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5C304" w14:textId="77777777" w:rsidR="00394D58" w:rsidRPr="00D0044D" w:rsidRDefault="00394D58">
      <w:pPr>
        <w:ind w:firstLine="420"/>
        <w:rPr>
          <w:rFonts w:eastAsia="等线" w:cs="Times New Roman"/>
          <w:color w:val="000000" w:themeColor="text1"/>
          <w:kern w:val="2"/>
          <w:sz w:val="21"/>
          <w:szCs w:val="22"/>
          <w:lang w:val="en-GB"/>
        </w:rPr>
      </w:pPr>
      <w:bookmarkStart w:id="0" w:name="_Hlk161159845"/>
      <w:bookmarkEnd w:id="0"/>
    </w:p>
    <w:p w14:paraId="183769FD" w14:textId="77777777" w:rsidR="00394D58" w:rsidRPr="00D0044D" w:rsidRDefault="00394D58">
      <w:pPr>
        <w:ind w:firstLine="420"/>
        <w:rPr>
          <w:rFonts w:eastAsia="等线" w:cs="Times New Roman"/>
          <w:color w:val="000000" w:themeColor="text1"/>
          <w:kern w:val="2"/>
          <w:sz w:val="21"/>
          <w:szCs w:val="22"/>
          <w:lang w:val="en-GB"/>
        </w:rPr>
      </w:pPr>
    </w:p>
    <w:p w14:paraId="20E9DA37" w14:textId="77777777" w:rsidR="00394D58" w:rsidRPr="00D0044D" w:rsidRDefault="00394D58">
      <w:pPr>
        <w:ind w:firstLine="420"/>
        <w:rPr>
          <w:rFonts w:eastAsia="Times New Roman" w:cs="Times New Roman"/>
          <w:color w:val="000000" w:themeColor="text1"/>
          <w:kern w:val="2"/>
          <w:sz w:val="21"/>
          <w:szCs w:val="22"/>
          <w:lang w:val="en-GB"/>
        </w:rPr>
      </w:pPr>
    </w:p>
    <w:p w14:paraId="46653883" w14:textId="77777777" w:rsidR="00394D58" w:rsidRPr="00D0044D" w:rsidRDefault="00394D58">
      <w:pPr>
        <w:ind w:firstLineChars="0" w:firstLine="0"/>
        <w:rPr>
          <w:rFonts w:eastAsia="Times New Roman" w:cs="Times New Roman"/>
          <w:color w:val="000000" w:themeColor="text1"/>
          <w:kern w:val="2"/>
          <w:sz w:val="21"/>
          <w:szCs w:val="22"/>
          <w:lang w:val="en-GB"/>
        </w:rPr>
      </w:pPr>
    </w:p>
    <w:p w14:paraId="3435CCD6" w14:textId="77777777" w:rsidR="00394D58" w:rsidRPr="00D0044D" w:rsidRDefault="00394D58">
      <w:pPr>
        <w:ind w:firstLineChars="0" w:firstLine="0"/>
        <w:rPr>
          <w:rFonts w:eastAsia="Times New Roman" w:cs="Times New Roman"/>
          <w:color w:val="000000" w:themeColor="text1"/>
          <w:kern w:val="2"/>
          <w:sz w:val="21"/>
          <w:szCs w:val="22"/>
          <w:lang w:val="en-GB"/>
        </w:rPr>
      </w:pPr>
    </w:p>
    <w:p w14:paraId="0F000004" w14:textId="769334AA" w:rsidR="00394D58" w:rsidRPr="00D0044D" w:rsidRDefault="00B07851" w:rsidP="00B07851">
      <w:pPr>
        <w:ind w:firstLineChars="0" w:firstLine="0"/>
        <w:jc w:val="center"/>
        <w:rPr>
          <w:rFonts w:cs="Times New Roman"/>
          <w:b/>
          <w:bCs/>
          <w:color w:val="000000" w:themeColor="text1"/>
          <w:kern w:val="2"/>
          <w:sz w:val="44"/>
          <w:szCs w:val="44"/>
        </w:rPr>
      </w:pPr>
      <w:r w:rsidRPr="00D0044D">
        <w:rPr>
          <w:rFonts w:cs="Times New Roman" w:hint="eastAsia"/>
          <w:b/>
          <w:bCs/>
          <w:color w:val="000000" w:themeColor="text1"/>
          <w:kern w:val="2"/>
          <w:sz w:val="44"/>
          <w:szCs w:val="44"/>
        </w:rPr>
        <w:t>宣威市住房和城乡建设局</w:t>
      </w:r>
    </w:p>
    <w:p w14:paraId="0E0D5DDE" w14:textId="77777777" w:rsidR="00394D58" w:rsidRPr="00D0044D" w:rsidRDefault="00DE5154">
      <w:pPr>
        <w:ind w:firstLineChars="0" w:firstLine="0"/>
        <w:jc w:val="center"/>
        <w:rPr>
          <w:rFonts w:cs="Times New Roman"/>
          <w:b/>
          <w:bCs/>
          <w:color w:val="000000" w:themeColor="text1"/>
          <w:kern w:val="2"/>
          <w:sz w:val="44"/>
          <w:szCs w:val="44"/>
        </w:rPr>
      </w:pPr>
      <w:bookmarkStart w:id="1" w:name="OLE_LINK75"/>
      <w:r w:rsidRPr="00D0044D">
        <w:rPr>
          <w:rFonts w:cs="Times New Roman" w:hint="eastAsia"/>
          <w:b/>
          <w:bCs/>
          <w:color w:val="000000" w:themeColor="text1"/>
          <w:kern w:val="2"/>
          <w:sz w:val="44"/>
          <w:szCs w:val="44"/>
        </w:rPr>
        <w:t>宣威市</w:t>
      </w:r>
      <w:r w:rsidRPr="00D0044D">
        <w:rPr>
          <w:rFonts w:cs="Times New Roman" w:hint="eastAsia"/>
          <w:b/>
          <w:bCs/>
          <w:color w:val="000000" w:themeColor="text1"/>
          <w:kern w:val="2"/>
          <w:sz w:val="44"/>
          <w:szCs w:val="44"/>
        </w:rPr>
        <w:t>2023</w:t>
      </w:r>
      <w:r w:rsidRPr="00D0044D">
        <w:rPr>
          <w:rFonts w:cs="Times New Roman" w:hint="eastAsia"/>
          <w:b/>
          <w:bCs/>
          <w:color w:val="000000" w:themeColor="text1"/>
          <w:kern w:val="2"/>
          <w:sz w:val="44"/>
          <w:szCs w:val="44"/>
        </w:rPr>
        <w:t>年燃气管道等老化更新改造项目</w:t>
      </w:r>
      <w:bookmarkEnd w:id="1"/>
    </w:p>
    <w:p w14:paraId="31D6BAE8" w14:textId="77777777" w:rsidR="00394D58" w:rsidRPr="00D0044D" w:rsidRDefault="00394D58">
      <w:pPr>
        <w:ind w:firstLineChars="0" w:firstLine="0"/>
        <w:jc w:val="center"/>
        <w:rPr>
          <w:rFonts w:eastAsia="黑体" w:cs="Times New Roman"/>
          <w:color w:val="000000" w:themeColor="text1"/>
          <w:kern w:val="2"/>
          <w:sz w:val="52"/>
          <w:szCs w:val="52"/>
        </w:rPr>
      </w:pPr>
    </w:p>
    <w:p w14:paraId="15CD2509" w14:textId="77777777" w:rsidR="00394D58" w:rsidRPr="00D0044D" w:rsidRDefault="00394D58">
      <w:pPr>
        <w:ind w:firstLineChars="0" w:firstLine="0"/>
        <w:jc w:val="center"/>
        <w:rPr>
          <w:rFonts w:eastAsia="黑体" w:cs="Times New Roman"/>
          <w:color w:val="000000" w:themeColor="text1"/>
          <w:kern w:val="2"/>
          <w:sz w:val="52"/>
          <w:szCs w:val="52"/>
        </w:rPr>
      </w:pPr>
    </w:p>
    <w:p w14:paraId="7A127A12" w14:textId="77777777" w:rsidR="00394D58" w:rsidRPr="00D0044D" w:rsidRDefault="00DE5154">
      <w:pPr>
        <w:ind w:firstLineChars="0" w:firstLine="0"/>
        <w:jc w:val="center"/>
        <w:rPr>
          <w:rFonts w:eastAsia="黑体" w:cs="Times New Roman"/>
          <w:color w:val="000000" w:themeColor="text1"/>
          <w:kern w:val="2"/>
          <w:sz w:val="52"/>
          <w:szCs w:val="52"/>
        </w:rPr>
      </w:pPr>
      <w:r w:rsidRPr="00D0044D">
        <w:rPr>
          <w:rFonts w:eastAsia="黑体" w:cs="Times New Roman"/>
          <w:color w:val="000000" w:themeColor="text1"/>
          <w:kern w:val="2"/>
          <w:sz w:val="52"/>
          <w:szCs w:val="52"/>
        </w:rPr>
        <w:t>安全预评价报告</w:t>
      </w:r>
    </w:p>
    <w:p w14:paraId="31E20066" w14:textId="779AA4DB" w:rsidR="00394D58" w:rsidRPr="00D0044D" w:rsidRDefault="00D0044D">
      <w:pPr>
        <w:ind w:firstLineChars="0" w:firstLine="0"/>
        <w:jc w:val="center"/>
        <w:rPr>
          <w:rFonts w:eastAsia="黑体" w:cs="Times New Roman" w:hint="eastAsia"/>
          <w:color w:val="000000" w:themeColor="text1"/>
          <w:kern w:val="2"/>
          <w:sz w:val="52"/>
          <w:szCs w:val="52"/>
        </w:rPr>
      </w:pPr>
      <w:r w:rsidRPr="00D0044D">
        <w:rPr>
          <w:rFonts w:eastAsia="黑体" w:cs="Times New Roman" w:hint="eastAsia"/>
          <w:color w:val="000000" w:themeColor="text1"/>
          <w:kern w:val="2"/>
          <w:sz w:val="52"/>
          <w:szCs w:val="52"/>
        </w:rPr>
        <w:t>终稿</w:t>
      </w:r>
    </w:p>
    <w:p w14:paraId="46360645" w14:textId="77777777" w:rsidR="00394D58" w:rsidRPr="00D0044D" w:rsidRDefault="00394D58">
      <w:pPr>
        <w:ind w:firstLineChars="0" w:firstLine="0"/>
        <w:rPr>
          <w:rFonts w:eastAsia="Times New Roman" w:cs="Times New Roman"/>
          <w:color w:val="000000" w:themeColor="text1"/>
          <w:kern w:val="2"/>
          <w:sz w:val="21"/>
          <w:szCs w:val="22"/>
        </w:rPr>
      </w:pPr>
    </w:p>
    <w:p w14:paraId="219B6E45" w14:textId="77777777" w:rsidR="00394D58" w:rsidRPr="00D0044D" w:rsidRDefault="00394D58">
      <w:pPr>
        <w:ind w:firstLineChars="0" w:firstLine="0"/>
        <w:rPr>
          <w:rFonts w:eastAsia="Times New Roman" w:cs="Times New Roman"/>
          <w:color w:val="000000" w:themeColor="text1"/>
          <w:kern w:val="2"/>
          <w:sz w:val="21"/>
          <w:szCs w:val="22"/>
          <w:lang w:val="en-GB"/>
        </w:rPr>
      </w:pPr>
    </w:p>
    <w:p w14:paraId="62E20171" w14:textId="77777777" w:rsidR="00394D58" w:rsidRPr="00D0044D" w:rsidRDefault="00394D58">
      <w:pPr>
        <w:ind w:firstLineChars="0" w:firstLine="0"/>
        <w:rPr>
          <w:rFonts w:eastAsia="Times New Roman" w:cs="Times New Roman"/>
          <w:color w:val="000000" w:themeColor="text1"/>
          <w:kern w:val="2"/>
          <w:sz w:val="21"/>
          <w:szCs w:val="22"/>
          <w:lang w:val="en-GB"/>
        </w:rPr>
      </w:pPr>
    </w:p>
    <w:p w14:paraId="135E249E" w14:textId="77777777" w:rsidR="00394D58" w:rsidRPr="00D0044D" w:rsidRDefault="00394D58">
      <w:pPr>
        <w:ind w:firstLineChars="0" w:firstLine="0"/>
        <w:rPr>
          <w:rFonts w:eastAsiaTheme="minorEastAsia" w:cs="Times New Roman"/>
          <w:color w:val="000000" w:themeColor="text1"/>
          <w:kern w:val="2"/>
          <w:sz w:val="21"/>
          <w:szCs w:val="22"/>
          <w:lang w:val="en-GB"/>
        </w:rPr>
      </w:pPr>
    </w:p>
    <w:p w14:paraId="1DAF8FB3" w14:textId="77777777" w:rsidR="00394D58" w:rsidRPr="00D0044D" w:rsidRDefault="00DE5154">
      <w:pPr>
        <w:ind w:firstLineChars="0" w:firstLine="0"/>
        <w:rPr>
          <w:rFonts w:eastAsia="Times New Roman" w:cs="Times New Roman"/>
          <w:color w:val="000000" w:themeColor="text1"/>
          <w:kern w:val="2"/>
          <w:sz w:val="21"/>
          <w:szCs w:val="22"/>
          <w:lang w:val="en-GB"/>
        </w:rPr>
      </w:pPr>
      <w:r w:rsidRPr="00D0044D">
        <w:rPr>
          <w:rFonts w:eastAsiaTheme="minorEastAsia" w:cs="Times New Roman"/>
          <w:color w:val="000000" w:themeColor="text1"/>
          <w:kern w:val="2"/>
          <w:sz w:val="21"/>
          <w:szCs w:val="22"/>
          <w:lang w:val="en-GB"/>
        </w:rPr>
        <w:t xml:space="preserve">  </w:t>
      </w:r>
    </w:p>
    <w:p w14:paraId="732898BF" w14:textId="77777777" w:rsidR="00394D58" w:rsidRPr="00D0044D" w:rsidRDefault="00394D58">
      <w:pPr>
        <w:ind w:firstLineChars="0" w:firstLine="0"/>
        <w:rPr>
          <w:rFonts w:eastAsia="Times New Roman" w:cs="Times New Roman"/>
          <w:color w:val="000000" w:themeColor="text1"/>
          <w:kern w:val="2"/>
          <w:sz w:val="21"/>
          <w:szCs w:val="22"/>
          <w:lang w:val="en-GB"/>
        </w:rPr>
      </w:pPr>
    </w:p>
    <w:p w14:paraId="7778C59A" w14:textId="77777777" w:rsidR="00394D58" w:rsidRPr="00D0044D" w:rsidRDefault="00394D58">
      <w:pPr>
        <w:ind w:firstLineChars="0" w:firstLine="0"/>
        <w:rPr>
          <w:rFonts w:eastAsia="Times New Roman" w:cs="Times New Roman"/>
          <w:color w:val="000000" w:themeColor="text1"/>
          <w:kern w:val="2"/>
          <w:sz w:val="21"/>
          <w:szCs w:val="22"/>
          <w:lang w:val="en-GB"/>
        </w:rPr>
      </w:pPr>
    </w:p>
    <w:p w14:paraId="6F41ACA3" w14:textId="77777777" w:rsidR="00394D58" w:rsidRPr="00D0044D" w:rsidRDefault="00394D58">
      <w:pPr>
        <w:ind w:firstLineChars="0" w:firstLine="0"/>
        <w:jc w:val="center"/>
        <w:rPr>
          <w:rFonts w:cs="Times New Roman"/>
          <w:b/>
          <w:color w:val="000000" w:themeColor="text1"/>
          <w:kern w:val="2"/>
          <w:sz w:val="36"/>
          <w:szCs w:val="36"/>
          <w:lang w:val="en-GB"/>
        </w:rPr>
      </w:pPr>
    </w:p>
    <w:p w14:paraId="4588E79E" w14:textId="77777777" w:rsidR="00394D58" w:rsidRPr="00D0044D" w:rsidRDefault="00394D58">
      <w:pPr>
        <w:ind w:firstLineChars="0" w:firstLine="0"/>
        <w:jc w:val="center"/>
        <w:rPr>
          <w:rFonts w:cs="Times New Roman"/>
          <w:b/>
          <w:color w:val="000000" w:themeColor="text1"/>
          <w:kern w:val="2"/>
          <w:sz w:val="36"/>
          <w:szCs w:val="36"/>
          <w:lang w:val="en-GB"/>
        </w:rPr>
      </w:pPr>
    </w:p>
    <w:p w14:paraId="302A82B9" w14:textId="77777777" w:rsidR="00394D58" w:rsidRPr="00D0044D" w:rsidRDefault="00394D58">
      <w:pPr>
        <w:autoSpaceDE w:val="0"/>
        <w:autoSpaceDN w:val="0"/>
        <w:ind w:firstLineChars="0" w:firstLine="0"/>
        <w:rPr>
          <w:rFonts w:eastAsia="仿宋_GB2312" w:cs="Times New Roman"/>
          <w:color w:val="000000" w:themeColor="text1"/>
          <w:lang w:val="en-GB"/>
        </w:rPr>
      </w:pPr>
    </w:p>
    <w:p w14:paraId="69E5C361" w14:textId="77777777" w:rsidR="00394D58" w:rsidRPr="00D0044D" w:rsidRDefault="00DE5154">
      <w:pPr>
        <w:ind w:firstLineChars="0" w:firstLine="0"/>
        <w:jc w:val="center"/>
        <w:rPr>
          <w:rFonts w:eastAsia="Times New Roman" w:cs="Times New Roman"/>
          <w:b/>
          <w:color w:val="000000" w:themeColor="text1"/>
          <w:kern w:val="2"/>
          <w:sz w:val="36"/>
          <w:szCs w:val="36"/>
          <w:lang w:val="en-GB"/>
        </w:rPr>
      </w:pPr>
      <w:r w:rsidRPr="00D0044D">
        <w:rPr>
          <w:rFonts w:cs="Times New Roman"/>
          <w:b/>
          <w:color w:val="000000" w:themeColor="text1"/>
          <w:kern w:val="2"/>
          <w:sz w:val="36"/>
          <w:szCs w:val="36"/>
          <w:lang w:val="en-GB"/>
        </w:rPr>
        <w:t>江西赣安安全生产科学技术咨询服务中心</w:t>
      </w:r>
    </w:p>
    <w:p w14:paraId="2E8547B7" w14:textId="77777777" w:rsidR="00394D58" w:rsidRPr="00D0044D" w:rsidRDefault="00DE5154">
      <w:pPr>
        <w:ind w:firstLineChars="0" w:firstLine="0"/>
        <w:jc w:val="center"/>
        <w:rPr>
          <w:rFonts w:eastAsia="Times New Roman" w:cs="Times New Roman"/>
          <w:b/>
          <w:color w:val="000000" w:themeColor="text1"/>
          <w:kern w:val="2"/>
          <w:sz w:val="30"/>
          <w:szCs w:val="30"/>
          <w:lang w:val="en-GB"/>
        </w:rPr>
      </w:pPr>
      <w:r w:rsidRPr="00D0044D">
        <w:rPr>
          <w:rFonts w:cs="Times New Roman"/>
          <w:b/>
          <w:color w:val="000000" w:themeColor="text1"/>
          <w:kern w:val="2"/>
          <w:sz w:val="30"/>
          <w:szCs w:val="30"/>
          <w:lang w:val="en-GB"/>
        </w:rPr>
        <w:t>资质证书编号：</w:t>
      </w:r>
      <w:r w:rsidRPr="00D0044D">
        <w:rPr>
          <w:rFonts w:cs="Times New Roman"/>
          <w:b/>
          <w:color w:val="000000" w:themeColor="text1"/>
          <w:kern w:val="2"/>
          <w:sz w:val="30"/>
          <w:szCs w:val="30"/>
          <w:lang w:val="en-GB"/>
        </w:rPr>
        <w:t>APJ-</w:t>
      </w:r>
      <w:r w:rsidRPr="00D0044D">
        <w:rPr>
          <w:rFonts w:cs="Times New Roman"/>
          <w:b/>
          <w:color w:val="000000" w:themeColor="text1"/>
          <w:kern w:val="2"/>
          <w:sz w:val="30"/>
          <w:szCs w:val="30"/>
          <w:lang w:val="en-GB"/>
        </w:rPr>
        <w:t>（赣）</w:t>
      </w:r>
      <w:r w:rsidRPr="00D0044D">
        <w:rPr>
          <w:rFonts w:cs="Times New Roman"/>
          <w:b/>
          <w:color w:val="000000" w:themeColor="text1"/>
          <w:kern w:val="2"/>
          <w:sz w:val="30"/>
          <w:szCs w:val="30"/>
          <w:lang w:val="en-GB"/>
        </w:rPr>
        <w:t>-002</w:t>
      </w:r>
    </w:p>
    <w:p w14:paraId="4A1D0B66" w14:textId="5111566F" w:rsidR="00394D58" w:rsidRPr="00D0044D" w:rsidRDefault="00DE5154">
      <w:pPr>
        <w:ind w:firstLineChars="0" w:firstLine="0"/>
        <w:jc w:val="center"/>
        <w:rPr>
          <w:rFonts w:eastAsia="Times New Roman" w:cs="Times New Roman"/>
          <w:b/>
          <w:color w:val="000000" w:themeColor="text1"/>
          <w:kern w:val="2"/>
          <w:sz w:val="30"/>
          <w:szCs w:val="30"/>
          <w:lang w:val="en-GB"/>
        </w:rPr>
      </w:pPr>
      <w:r w:rsidRPr="00D0044D">
        <w:rPr>
          <w:rFonts w:cs="Times New Roman"/>
          <w:b/>
          <w:color w:val="000000" w:themeColor="text1"/>
          <w:kern w:val="2"/>
          <w:sz w:val="30"/>
          <w:szCs w:val="30"/>
          <w:lang w:val="en-GB"/>
        </w:rPr>
        <w:t>二〇二</w:t>
      </w:r>
      <w:r w:rsidRPr="00D0044D">
        <w:rPr>
          <w:rFonts w:cs="Times New Roman" w:hint="eastAsia"/>
          <w:b/>
          <w:color w:val="000000" w:themeColor="text1"/>
          <w:kern w:val="2"/>
          <w:sz w:val="30"/>
          <w:szCs w:val="30"/>
        </w:rPr>
        <w:t>五</w:t>
      </w:r>
      <w:r w:rsidRPr="00D0044D">
        <w:rPr>
          <w:rFonts w:cs="Times New Roman"/>
          <w:b/>
          <w:color w:val="000000" w:themeColor="text1"/>
          <w:kern w:val="2"/>
          <w:sz w:val="30"/>
          <w:szCs w:val="30"/>
          <w:lang w:val="en-GB"/>
        </w:rPr>
        <w:t>年</w:t>
      </w:r>
      <w:r w:rsidR="00B07851" w:rsidRPr="00D0044D">
        <w:rPr>
          <w:rFonts w:cs="Times New Roman" w:hint="eastAsia"/>
          <w:b/>
          <w:color w:val="000000" w:themeColor="text1"/>
          <w:kern w:val="2"/>
          <w:sz w:val="30"/>
          <w:szCs w:val="30"/>
        </w:rPr>
        <w:t>三</w:t>
      </w:r>
      <w:r w:rsidRPr="00D0044D">
        <w:rPr>
          <w:rFonts w:cs="Times New Roman"/>
          <w:b/>
          <w:color w:val="000000" w:themeColor="text1"/>
          <w:kern w:val="2"/>
          <w:sz w:val="30"/>
          <w:szCs w:val="30"/>
          <w:lang w:val="en-GB"/>
        </w:rPr>
        <w:t>月</w:t>
      </w:r>
    </w:p>
    <w:p w14:paraId="574B32AD" w14:textId="77777777" w:rsidR="00394D58" w:rsidRPr="00D0044D" w:rsidRDefault="00394D58">
      <w:pPr>
        <w:autoSpaceDE w:val="0"/>
        <w:autoSpaceDN w:val="0"/>
        <w:ind w:firstLine="560"/>
        <w:rPr>
          <w:rFonts w:eastAsia="仿宋_GB2312" w:cs="Times New Roman"/>
          <w:color w:val="000000" w:themeColor="text1"/>
        </w:rPr>
      </w:pPr>
    </w:p>
    <w:p w14:paraId="2132A1A9" w14:textId="77777777" w:rsidR="00394D58" w:rsidRPr="00D0044D" w:rsidRDefault="00394D58">
      <w:pPr>
        <w:autoSpaceDE w:val="0"/>
        <w:autoSpaceDN w:val="0"/>
        <w:ind w:firstLine="560"/>
        <w:rPr>
          <w:rFonts w:eastAsia="仿宋_GB2312" w:cs="Times New Roman"/>
          <w:color w:val="000000" w:themeColor="text1"/>
        </w:rPr>
        <w:sectPr w:rsidR="00394D58" w:rsidRPr="00D0044D">
          <w:headerReference w:type="even" r:id="rId9"/>
          <w:headerReference w:type="default" r:id="rId10"/>
          <w:footerReference w:type="even" r:id="rId11"/>
          <w:footerReference w:type="default" r:id="rId12"/>
          <w:headerReference w:type="first" r:id="rId13"/>
          <w:footerReference w:type="first" r:id="rId14"/>
          <w:pgSz w:w="11905" w:h="16838"/>
          <w:pgMar w:top="1440" w:right="1134" w:bottom="1440" w:left="1417" w:header="850" w:footer="992" w:gutter="0"/>
          <w:pgNumType w:start="1"/>
          <w:cols w:space="720"/>
          <w:docGrid w:linePitch="316"/>
        </w:sectPr>
      </w:pPr>
    </w:p>
    <w:p w14:paraId="2E70A6AD" w14:textId="77777777" w:rsidR="00394D58" w:rsidRPr="00D0044D" w:rsidRDefault="00394D58">
      <w:pPr>
        <w:spacing w:before="100" w:beforeAutospacing="1" w:after="100" w:afterAutospacing="1"/>
        <w:ind w:firstLineChars="0" w:firstLine="0"/>
        <w:rPr>
          <w:rFonts w:cs="Times New Roman"/>
          <w:color w:val="000000" w:themeColor="text1"/>
          <w:sz w:val="22"/>
          <w:szCs w:val="22"/>
        </w:rPr>
      </w:pPr>
    </w:p>
    <w:p w14:paraId="32B7079D" w14:textId="77777777" w:rsidR="00394D58" w:rsidRPr="00D0044D" w:rsidRDefault="00394D58">
      <w:pPr>
        <w:spacing w:before="100" w:beforeAutospacing="1" w:after="100" w:afterAutospacing="1"/>
        <w:ind w:firstLineChars="0" w:firstLine="0"/>
        <w:rPr>
          <w:rFonts w:cs="Times New Roman"/>
          <w:color w:val="000000" w:themeColor="text1"/>
          <w:sz w:val="22"/>
          <w:szCs w:val="22"/>
          <w:lang w:val="en-GB"/>
        </w:rPr>
      </w:pPr>
    </w:p>
    <w:p w14:paraId="32ABDC2E" w14:textId="460C96C7" w:rsidR="00394D58" w:rsidRPr="00D0044D" w:rsidRDefault="00B07851">
      <w:pPr>
        <w:ind w:firstLineChars="0" w:firstLine="0"/>
        <w:jc w:val="center"/>
        <w:rPr>
          <w:rFonts w:cs="Times New Roman"/>
          <w:b/>
          <w:bCs/>
          <w:color w:val="000000" w:themeColor="text1"/>
          <w:kern w:val="2"/>
          <w:sz w:val="44"/>
          <w:szCs w:val="44"/>
        </w:rPr>
      </w:pPr>
      <w:r w:rsidRPr="00D0044D">
        <w:rPr>
          <w:rFonts w:cs="Times New Roman" w:hint="eastAsia"/>
          <w:b/>
          <w:bCs/>
          <w:color w:val="000000" w:themeColor="text1"/>
          <w:kern w:val="2"/>
          <w:sz w:val="44"/>
          <w:szCs w:val="44"/>
        </w:rPr>
        <w:t>宣威市住房和城乡建设局</w:t>
      </w:r>
    </w:p>
    <w:p w14:paraId="062A8D25" w14:textId="77777777" w:rsidR="00394D58" w:rsidRPr="00D0044D" w:rsidRDefault="00DE5154">
      <w:pPr>
        <w:ind w:firstLineChars="0" w:firstLine="0"/>
        <w:jc w:val="center"/>
        <w:rPr>
          <w:rFonts w:cs="Times New Roman"/>
          <w:color w:val="000000" w:themeColor="text1"/>
          <w:kern w:val="2"/>
          <w:sz w:val="21"/>
          <w:szCs w:val="22"/>
        </w:rPr>
      </w:pPr>
      <w:r w:rsidRPr="00D0044D">
        <w:rPr>
          <w:rFonts w:cs="Times New Roman" w:hint="eastAsia"/>
          <w:b/>
          <w:bCs/>
          <w:color w:val="000000" w:themeColor="text1"/>
          <w:kern w:val="2"/>
          <w:sz w:val="44"/>
          <w:szCs w:val="44"/>
        </w:rPr>
        <w:t>宣威市</w:t>
      </w:r>
      <w:r w:rsidRPr="00D0044D">
        <w:rPr>
          <w:rFonts w:cs="Times New Roman" w:hint="eastAsia"/>
          <w:b/>
          <w:bCs/>
          <w:color w:val="000000" w:themeColor="text1"/>
          <w:kern w:val="2"/>
          <w:sz w:val="44"/>
          <w:szCs w:val="44"/>
        </w:rPr>
        <w:t>2023</w:t>
      </w:r>
      <w:r w:rsidRPr="00D0044D">
        <w:rPr>
          <w:rFonts w:cs="Times New Roman" w:hint="eastAsia"/>
          <w:b/>
          <w:bCs/>
          <w:color w:val="000000" w:themeColor="text1"/>
          <w:kern w:val="2"/>
          <w:sz w:val="44"/>
          <w:szCs w:val="44"/>
        </w:rPr>
        <w:t>年燃气管道等老化更新改造项目</w:t>
      </w:r>
    </w:p>
    <w:p w14:paraId="297577A8" w14:textId="77777777" w:rsidR="00394D58" w:rsidRPr="00D0044D" w:rsidRDefault="00394D58">
      <w:pPr>
        <w:ind w:firstLineChars="0" w:firstLine="0"/>
        <w:jc w:val="center"/>
        <w:rPr>
          <w:rFonts w:eastAsia="Times New Roman" w:cs="Times New Roman"/>
          <w:color w:val="000000" w:themeColor="text1"/>
          <w:kern w:val="2"/>
          <w:sz w:val="21"/>
          <w:szCs w:val="22"/>
          <w:lang w:val="en-GB"/>
        </w:rPr>
      </w:pPr>
    </w:p>
    <w:p w14:paraId="1A7C3480" w14:textId="77777777" w:rsidR="00394D58" w:rsidRPr="00D0044D" w:rsidRDefault="00DE5154">
      <w:pPr>
        <w:ind w:firstLineChars="0" w:firstLine="0"/>
        <w:jc w:val="center"/>
        <w:rPr>
          <w:rFonts w:eastAsia="黑体" w:cs="Times New Roman"/>
          <w:color w:val="000000" w:themeColor="text1"/>
          <w:kern w:val="2"/>
          <w:sz w:val="52"/>
          <w:szCs w:val="52"/>
        </w:rPr>
      </w:pPr>
      <w:r w:rsidRPr="00D0044D">
        <w:rPr>
          <w:rFonts w:eastAsia="黑体" w:cs="Times New Roman"/>
          <w:color w:val="000000" w:themeColor="text1"/>
          <w:kern w:val="2"/>
          <w:sz w:val="52"/>
          <w:szCs w:val="52"/>
        </w:rPr>
        <w:t>安全预评价报告</w:t>
      </w:r>
    </w:p>
    <w:p w14:paraId="29F6C0C5" w14:textId="5D72D274" w:rsidR="00394D58" w:rsidRPr="00D0044D" w:rsidRDefault="00D0044D">
      <w:pPr>
        <w:ind w:firstLineChars="0" w:firstLine="0"/>
        <w:jc w:val="center"/>
        <w:rPr>
          <w:rFonts w:cs="Times New Roman"/>
          <w:b/>
          <w:color w:val="000000" w:themeColor="text1"/>
          <w:kern w:val="2"/>
          <w:sz w:val="44"/>
          <w:szCs w:val="44"/>
        </w:rPr>
      </w:pPr>
      <w:r>
        <w:rPr>
          <w:rFonts w:cs="Times New Roman" w:hint="eastAsia"/>
          <w:b/>
          <w:color w:val="000000" w:themeColor="text1"/>
          <w:kern w:val="2"/>
          <w:sz w:val="44"/>
          <w:szCs w:val="44"/>
        </w:rPr>
        <w:t>终稿</w:t>
      </w:r>
    </w:p>
    <w:p w14:paraId="7A4E127A" w14:textId="77777777" w:rsidR="00394D58" w:rsidRPr="00D0044D" w:rsidRDefault="00394D58">
      <w:pPr>
        <w:spacing w:before="100" w:beforeAutospacing="1" w:after="100" w:afterAutospacing="1"/>
        <w:ind w:firstLineChars="0" w:firstLine="0"/>
        <w:rPr>
          <w:rFonts w:cs="Times New Roman"/>
          <w:color w:val="000000" w:themeColor="text1"/>
          <w:sz w:val="22"/>
          <w:szCs w:val="22"/>
        </w:rPr>
      </w:pPr>
    </w:p>
    <w:p w14:paraId="2027D0C4" w14:textId="77777777" w:rsidR="00394D58" w:rsidRPr="00D0044D" w:rsidRDefault="00394D58">
      <w:pPr>
        <w:spacing w:before="100" w:beforeAutospacing="1" w:after="100" w:afterAutospacing="1"/>
        <w:ind w:firstLineChars="0" w:firstLine="0"/>
        <w:rPr>
          <w:rFonts w:cs="Times New Roman"/>
          <w:color w:val="000000" w:themeColor="text1"/>
          <w:sz w:val="22"/>
          <w:szCs w:val="22"/>
        </w:rPr>
      </w:pPr>
    </w:p>
    <w:p w14:paraId="3280A36E" w14:textId="77777777" w:rsidR="00394D58" w:rsidRPr="00D0044D" w:rsidRDefault="00DE5154">
      <w:pPr>
        <w:ind w:leftChars="400" w:left="1120" w:firstLineChars="0" w:firstLine="0"/>
        <w:rPr>
          <w:rFonts w:cs="Times New Roman"/>
          <w:color w:val="000000" w:themeColor="text1"/>
          <w:sz w:val="32"/>
          <w:szCs w:val="28"/>
        </w:rPr>
      </w:pPr>
      <w:r w:rsidRPr="00D0044D">
        <w:rPr>
          <w:rFonts w:cs="Times New Roman"/>
          <w:color w:val="000000" w:themeColor="text1"/>
          <w:sz w:val="32"/>
          <w:szCs w:val="28"/>
        </w:rPr>
        <w:t>评价机构名称：江西赣安安全生产科学技术咨询服务中心</w:t>
      </w:r>
    </w:p>
    <w:p w14:paraId="0C0A7D98" w14:textId="77777777" w:rsidR="00394D58" w:rsidRPr="00D0044D" w:rsidRDefault="00DE5154">
      <w:pPr>
        <w:ind w:leftChars="400" w:left="1120" w:firstLineChars="0" w:firstLine="0"/>
        <w:rPr>
          <w:rFonts w:cs="Times New Roman"/>
          <w:color w:val="000000" w:themeColor="text1"/>
          <w:sz w:val="32"/>
          <w:szCs w:val="28"/>
        </w:rPr>
      </w:pPr>
      <w:r w:rsidRPr="00D0044D">
        <w:rPr>
          <w:rFonts w:cs="Times New Roman"/>
          <w:color w:val="000000" w:themeColor="text1"/>
          <w:sz w:val="32"/>
          <w:szCs w:val="28"/>
        </w:rPr>
        <w:t>资质证书编号：</w:t>
      </w:r>
      <w:r w:rsidRPr="00D0044D">
        <w:rPr>
          <w:rFonts w:cs="Times New Roman"/>
          <w:color w:val="000000" w:themeColor="text1"/>
          <w:sz w:val="32"/>
          <w:szCs w:val="28"/>
        </w:rPr>
        <w:t>APJ-</w:t>
      </w:r>
      <w:r w:rsidRPr="00D0044D">
        <w:rPr>
          <w:rFonts w:cs="Times New Roman"/>
          <w:color w:val="000000" w:themeColor="text1"/>
          <w:sz w:val="32"/>
          <w:szCs w:val="28"/>
        </w:rPr>
        <w:t>（赣）</w:t>
      </w:r>
      <w:r w:rsidRPr="00D0044D">
        <w:rPr>
          <w:rFonts w:cs="Times New Roman"/>
          <w:color w:val="000000" w:themeColor="text1"/>
          <w:sz w:val="32"/>
          <w:szCs w:val="28"/>
        </w:rPr>
        <w:t>-002</w:t>
      </w:r>
    </w:p>
    <w:p w14:paraId="0980E067" w14:textId="77777777" w:rsidR="00394D58" w:rsidRPr="00D0044D" w:rsidRDefault="00DE5154">
      <w:pPr>
        <w:ind w:leftChars="400" w:left="1120" w:firstLineChars="0" w:firstLine="0"/>
        <w:rPr>
          <w:rFonts w:cs="Times New Roman"/>
          <w:color w:val="000000" w:themeColor="text1"/>
          <w:sz w:val="32"/>
          <w:szCs w:val="28"/>
        </w:rPr>
      </w:pPr>
      <w:r w:rsidRPr="00D0044D">
        <w:rPr>
          <w:rFonts w:cs="Times New Roman"/>
          <w:color w:val="000000" w:themeColor="text1"/>
          <w:sz w:val="32"/>
          <w:szCs w:val="28"/>
        </w:rPr>
        <w:t>法定代表人：应</w:t>
      </w:r>
      <w:r w:rsidRPr="00D0044D">
        <w:rPr>
          <w:rFonts w:cs="Times New Roman"/>
          <w:color w:val="000000" w:themeColor="text1"/>
          <w:sz w:val="32"/>
          <w:szCs w:val="28"/>
        </w:rPr>
        <w:t xml:space="preserve">  </w:t>
      </w:r>
      <w:r w:rsidRPr="00D0044D">
        <w:rPr>
          <w:rFonts w:cs="Times New Roman"/>
          <w:color w:val="000000" w:themeColor="text1"/>
          <w:sz w:val="32"/>
          <w:szCs w:val="28"/>
        </w:rPr>
        <w:t>宏</w:t>
      </w:r>
    </w:p>
    <w:p w14:paraId="302D7B07" w14:textId="77777777" w:rsidR="00394D58" w:rsidRPr="00D0044D" w:rsidRDefault="00DE5154">
      <w:pPr>
        <w:ind w:leftChars="400" w:left="1120" w:firstLineChars="0" w:firstLine="0"/>
        <w:rPr>
          <w:rFonts w:cs="Times New Roman"/>
          <w:color w:val="000000" w:themeColor="text1"/>
          <w:sz w:val="32"/>
          <w:szCs w:val="28"/>
        </w:rPr>
      </w:pPr>
      <w:r w:rsidRPr="00D0044D">
        <w:rPr>
          <w:rFonts w:cs="Times New Roman"/>
          <w:color w:val="000000" w:themeColor="text1"/>
          <w:sz w:val="32"/>
          <w:szCs w:val="28"/>
        </w:rPr>
        <w:t>技术负责人：周红波</w:t>
      </w:r>
    </w:p>
    <w:p w14:paraId="5BD58A71" w14:textId="77777777" w:rsidR="00394D58" w:rsidRPr="00D0044D" w:rsidRDefault="00DE5154">
      <w:pPr>
        <w:ind w:leftChars="400" w:left="1120" w:firstLineChars="0" w:firstLine="0"/>
        <w:rPr>
          <w:rFonts w:cs="Times New Roman"/>
          <w:color w:val="000000" w:themeColor="text1"/>
          <w:sz w:val="32"/>
          <w:szCs w:val="28"/>
        </w:rPr>
      </w:pPr>
      <w:r w:rsidRPr="00D0044D">
        <w:rPr>
          <w:rFonts w:cs="Times New Roman"/>
          <w:color w:val="000000" w:themeColor="text1"/>
          <w:sz w:val="32"/>
          <w:szCs w:val="28"/>
        </w:rPr>
        <w:t>项目负责人：钱局东</w:t>
      </w:r>
    </w:p>
    <w:p w14:paraId="2A2CF528" w14:textId="77777777" w:rsidR="00394D58" w:rsidRPr="00D0044D" w:rsidRDefault="00394D58">
      <w:pPr>
        <w:ind w:firstLineChars="0" w:firstLine="0"/>
        <w:rPr>
          <w:rFonts w:cs="Times New Roman"/>
          <w:color w:val="000000" w:themeColor="text1"/>
          <w:sz w:val="32"/>
          <w:szCs w:val="28"/>
        </w:rPr>
      </w:pPr>
    </w:p>
    <w:p w14:paraId="19C5CCC9" w14:textId="77777777" w:rsidR="00394D58" w:rsidRPr="00D0044D" w:rsidRDefault="00394D58">
      <w:pPr>
        <w:spacing w:before="100" w:beforeAutospacing="1" w:after="100" w:afterAutospacing="1"/>
        <w:ind w:firstLineChars="0" w:firstLine="0"/>
        <w:rPr>
          <w:rFonts w:cs="Times New Roman"/>
          <w:color w:val="000000" w:themeColor="text1"/>
          <w:sz w:val="22"/>
          <w:szCs w:val="22"/>
        </w:rPr>
      </w:pPr>
    </w:p>
    <w:p w14:paraId="544DF8E9" w14:textId="77777777" w:rsidR="00394D58" w:rsidRPr="00D0044D" w:rsidRDefault="00394D58">
      <w:pPr>
        <w:ind w:firstLineChars="0" w:firstLine="0"/>
        <w:rPr>
          <w:rFonts w:eastAsia="Times New Roman" w:cs="Times New Roman"/>
          <w:color w:val="000000" w:themeColor="text1"/>
          <w:kern w:val="2"/>
          <w:szCs w:val="28"/>
          <w:lang w:val="en-GB"/>
        </w:rPr>
      </w:pPr>
    </w:p>
    <w:p w14:paraId="4E52DDD5" w14:textId="77777777" w:rsidR="00394D58" w:rsidRPr="00D0044D" w:rsidRDefault="00394D58">
      <w:pPr>
        <w:ind w:firstLineChars="0" w:firstLine="0"/>
        <w:jc w:val="center"/>
        <w:rPr>
          <w:rFonts w:eastAsia="Times New Roman" w:cs="Times New Roman"/>
          <w:color w:val="000000" w:themeColor="text1"/>
          <w:kern w:val="2"/>
          <w:szCs w:val="28"/>
          <w:lang w:val="en-GB"/>
        </w:rPr>
      </w:pPr>
    </w:p>
    <w:p w14:paraId="5C151064" w14:textId="748A9510" w:rsidR="00394D58" w:rsidRPr="00D0044D" w:rsidRDefault="00DE5154">
      <w:pPr>
        <w:ind w:firstLineChars="0" w:firstLine="0"/>
        <w:jc w:val="center"/>
        <w:rPr>
          <w:rFonts w:eastAsia="Times New Roman" w:cs="Times New Roman"/>
          <w:color w:val="000000" w:themeColor="text1"/>
          <w:kern w:val="2"/>
          <w:szCs w:val="28"/>
          <w:lang w:val="en-GB"/>
        </w:rPr>
      </w:pPr>
      <w:r w:rsidRPr="00D0044D">
        <w:rPr>
          <w:rFonts w:eastAsia="Times New Roman" w:cs="Times New Roman"/>
          <w:color w:val="000000" w:themeColor="text1"/>
          <w:kern w:val="2"/>
          <w:szCs w:val="28"/>
          <w:lang w:val="en-GB"/>
        </w:rPr>
        <w:t>202</w:t>
      </w:r>
      <w:r w:rsidRPr="00D0044D">
        <w:rPr>
          <w:rFonts w:cs="Times New Roman" w:hint="eastAsia"/>
          <w:color w:val="000000" w:themeColor="text1"/>
          <w:kern w:val="2"/>
          <w:szCs w:val="28"/>
        </w:rPr>
        <w:t>5</w:t>
      </w:r>
      <w:r w:rsidRPr="00D0044D">
        <w:rPr>
          <w:rFonts w:cs="Times New Roman"/>
          <w:color w:val="000000" w:themeColor="text1"/>
          <w:kern w:val="2"/>
          <w:szCs w:val="28"/>
          <w:lang w:val="en-GB"/>
        </w:rPr>
        <w:t>年</w:t>
      </w:r>
      <w:r w:rsidRPr="00D0044D">
        <w:rPr>
          <w:rFonts w:eastAsiaTheme="minorEastAsia" w:cs="Times New Roman"/>
          <w:color w:val="000000" w:themeColor="text1"/>
          <w:kern w:val="2"/>
          <w:szCs w:val="28"/>
        </w:rPr>
        <w:t>0</w:t>
      </w:r>
      <w:r w:rsidR="00B07851" w:rsidRPr="00D0044D">
        <w:rPr>
          <w:rFonts w:eastAsiaTheme="minorEastAsia" w:cs="Times New Roman" w:hint="eastAsia"/>
          <w:color w:val="000000" w:themeColor="text1"/>
          <w:kern w:val="2"/>
          <w:szCs w:val="28"/>
        </w:rPr>
        <w:t>3</w:t>
      </w:r>
      <w:r w:rsidRPr="00D0044D">
        <w:rPr>
          <w:rFonts w:cs="Times New Roman"/>
          <w:color w:val="000000" w:themeColor="text1"/>
          <w:kern w:val="2"/>
          <w:szCs w:val="28"/>
          <w:lang w:val="en-GB"/>
        </w:rPr>
        <w:t>月</w:t>
      </w:r>
    </w:p>
    <w:p w14:paraId="2F22A844" w14:textId="77777777" w:rsidR="00394D58" w:rsidRPr="00D0044D" w:rsidRDefault="00DE5154">
      <w:pPr>
        <w:ind w:firstLineChars="0" w:firstLine="0"/>
        <w:jc w:val="center"/>
        <w:rPr>
          <w:rFonts w:cs="Times New Roman"/>
          <w:b/>
          <w:color w:val="000000" w:themeColor="text1"/>
          <w:kern w:val="2"/>
          <w:sz w:val="21"/>
          <w:szCs w:val="21"/>
          <w:lang w:val="en-GB"/>
        </w:rPr>
      </w:pPr>
      <w:r w:rsidRPr="00D0044D">
        <w:rPr>
          <w:rFonts w:cs="Times New Roman"/>
          <w:b/>
          <w:color w:val="000000" w:themeColor="text1"/>
          <w:kern w:val="2"/>
          <w:sz w:val="21"/>
          <w:szCs w:val="21"/>
          <w:lang w:val="en-GB"/>
        </w:rPr>
        <w:t>（安全评价机构公章）</w:t>
      </w:r>
      <w:r w:rsidRPr="00D0044D">
        <w:rPr>
          <w:rFonts w:cs="Times New Roman"/>
          <w:b/>
          <w:color w:val="000000" w:themeColor="text1"/>
          <w:kern w:val="2"/>
          <w:sz w:val="21"/>
          <w:szCs w:val="21"/>
          <w:lang w:val="en-GB"/>
        </w:rPr>
        <w:br w:type="page"/>
      </w:r>
    </w:p>
    <w:p w14:paraId="5F9E0DAC" w14:textId="4DE8AD5B" w:rsidR="00394D58" w:rsidRPr="00D0044D" w:rsidRDefault="00B07851" w:rsidP="00B07851">
      <w:pPr>
        <w:ind w:firstLineChars="0" w:firstLine="0"/>
        <w:jc w:val="center"/>
        <w:rPr>
          <w:rFonts w:cs="Times New Roman"/>
          <w:color w:val="000000" w:themeColor="text1"/>
          <w:kern w:val="2"/>
          <w:sz w:val="36"/>
          <w:szCs w:val="36"/>
        </w:rPr>
      </w:pPr>
      <w:r w:rsidRPr="00D0044D">
        <w:rPr>
          <w:rFonts w:cs="Times New Roman" w:hint="eastAsia"/>
          <w:color w:val="000000" w:themeColor="text1"/>
          <w:kern w:val="2"/>
          <w:sz w:val="36"/>
          <w:szCs w:val="36"/>
        </w:rPr>
        <w:lastRenderedPageBreak/>
        <w:t>宣威市住房和城乡建设局宣威市</w:t>
      </w:r>
      <w:r w:rsidRPr="00D0044D">
        <w:rPr>
          <w:rFonts w:cs="Times New Roman" w:hint="eastAsia"/>
          <w:color w:val="000000" w:themeColor="text1"/>
          <w:kern w:val="2"/>
          <w:sz w:val="36"/>
          <w:szCs w:val="36"/>
        </w:rPr>
        <w:t>2023</w:t>
      </w:r>
      <w:r w:rsidRPr="00D0044D">
        <w:rPr>
          <w:rFonts w:cs="Times New Roman" w:hint="eastAsia"/>
          <w:color w:val="000000" w:themeColor="text1"/>
          <w:kern w:val="2"/>
          <w:sz w:val="36"/>
          <w:szCs w:val="36"/>
        </w:rPr>
        <w:t>年燃气管道等老化更新改造项目</w:t>
      </w:r>
    </w:p>
    <w:p w14:paraId="4D7F5893" w14:textId="77777777" w:rsidR="00394D58" w:rsidRPr="00D0044D" w:rsidRDefault="00DE5154">
      <w:pPr>
        <w:spacing w:before="100" w:beforeAutospacing="1" w:after="100" w:afterAutospacing="1" w:line="600" w:lineRule="exact"/>
        <w:ind w:firstLine="720"/>
        <w:jc w:val="center"/>
        <w:rPr>
          <w:rFonts w:cs="Times New Roman"/>
          <w:color w:val="000000" w:themeColor="text1"/>
          <w:kern w:val="2"/>
          <w:sz w:val="36"/>
          <w:szCs w:val="36"/>
        </w:rPr>
      </w:pPr>
      <w:r w:rsidRPr="00D0044D">
        <w:rPr>
          <w:rFonts w:cs="Times New Roman"/>
          <w:color w:val="000000" w:themeColor="text1"/>
          <w:kern w:val="2"/>
          <w:sz w:val="36"/>
          <w:szCs w:val="36"/>
        </w:rPr>
        <w:t>安全预评价技术服务承诺书</w:t>
      </w:r>
    </w:p>
    <w:p w14:paraId="2975D81F" w14:textId="77777777" w:rsidR="00394D58" w:rsidRPr="00D0044D" w:rsidRDefault="00394D58">
      <w:pPr>
        <w:spacing w:before="100" w:beforeAutospacing="1" w:after="100" w:afterAutospacing="1" w:line="600" w:lineRule="exact"/>
        <w:ind w:firstLine="720"/>
        <w:jc w:val="center"/>
        <w:rPr>
          <w:rFonts w:cs="Times New Roman"/>
          <w:color w:val="000000" w:themeColor="text1"/>
          <w:kern w:val="2"/>
          <w:sz w:val="36"/>
          <w:szCs w:val="36"/>
        </w:rPr>
      </w:pPr>
    </w:p>
    <w:p w14:paraId="28F0D323" w14:textId="77777777" w:rsidR="00394D58" w:rsidRPr="00D0044D" w:rsidRDefault="00DE5154">
      <w:pPr>
        <w:spacing w:line="424" w:lineRule="auto"/>
        <w:ind w:firstLine="640"/>
        <w:rPr>
          <w:rFonts w:eastAsia="仿宋" w:cs="Times New Roman"/>
          <w:color w:val="000000" w:themeColor="text1"/>
          <w:kern w:val="2"/>
          <w:sz w:val="32"/>
          <w:szCs w:val="32"/>
        </w:rPr>
      </w:pPr>
      <w:r w:rsidRPr="00D0044D">
        <w:rPr>
          <w:rFonts w:eastAsia="仿宋" w:cs="Times New Roman"/>
          <w:color w:val="000000" w:themeColor="text1"/>
          <w:kern w:val="2"/>
          <w:sz w:val="32"/>
          <w:szCs w:val="32"/>
        </w:rPr>
        <w:t>一、在本项目安全评价活动过程中，我单位严格遵守《安全生产法》及相关法律、法规和标准的要求。</w:t>
      </w:r>
    </w:p>
    <w:p w14:paraId="39E0B032" w14:textId="77777777" w:rsidR="00394D58" w:rsidRPr="00D0044D" w:rsidRDefault="00DE5154">
      <w:pPr>
        <w:spacing w:line="424" w:lineRule="auto"/>
        <w:ind w:firstLine="640"/>
        <w:rPr>
          <w:rFonts w:eastAsia="仿宋" w:cs="Times New Roman"/>
          <w:color w:val="000000" w:themeColor="text1"/>
          <w:kern w:val="2"/>
          <w:sz w:val="32"/>
          <w:szCs w:val="32"/>
        </w:rPr>
      </w:pPr>
      <w:r w:rsidRPr="00D0044D">
        <w:rPr>
          <w:rFonts w:eastAsia="仿宋" w:cs="Times New Roman"/>
          <w:color w:val="000000" w:themeColor="text1"/>
          <w:kern w:val="2"/>
          <w:sz w:val="32"/>
          <w:szCs w:val="32"/>
        </w:rPr>
        <w:t>二、在本项目安全评价活动过程中，我单位作为第三方，未受到任何组织和个人的干预和影响，依法独立开展工作，保证了技术服务活动的客观公正性。</w:t>
      </w:r>
    </w:p>
    <w:p w14:paraId="7BD436C4" w14:textId="77777777" w:rsidR="00394D58" w:rsidRPr="00D0044D" w:rsidRDefault="00DE5154">
      <w:pPr>
        <w:spacing w:line="424" w:lineRule="auto"/>
        <w:ind w:firstLine="640"/>
        <w:rPr>
          <w:rFonts w:eastAsia="仿宋" w:cs="Times New Roman"/>
          <w:color w:val="000000" w:themeColor="text1"/>
          <w:kern w:val="2"/>
          <w:sz w:val="32"/>
          <w:szCs w:val="32"/>
        </w:rPr>
      </w:pPr>
      <w:r w:rsidRPr="00D0044D">
        <w:rPr>
          <w:rFonts w:eastAsia="仿宋" w:cs="Times New Roman"/>
          <w:color w:val="000000" w:themeColor="text1"/>
          <w:kern w:val="2"/>
          <w:sz w:val="32"/>
          <w:szCs w:val="32"/>
        </w:rPr>
        <w:t>三、我单位按照实事求是的原则，对本项目进行安全评价，确保出具的报告均真实有效，报告所提出的措施具有针对性、有效性和可行性。</w:t>
      </w:r>
    </w:p>
    <w:p w14:paraId="1745FDC8" w14:textId="77777777" w:rsidR="00394D58" w:rsidRPr="00D0044D" w:rsidRDefault="00DE5154">
      <w:pPr>
        <w:spacing w:line="424" w:lineRule="auto"/>
        <w:ind w:firstLine="640"/>
        <w:rPr>
          <w:rFonts w:eastAsia="仿宋" w:cs="Times New Roman"/>
          <w:color w:val="000000" w:themeColor="text1"/>
          <w:kern w:val="2"/>
          <w:sz w:val="32"/>
          <w:szCs w:val="32"/>
        </w:rPr>
      </w:pPr>
      <w:r w:rsidRPr="00D0044D">
        <w:rPr>
          <w:rFonts w:eastAsia="仿宋" w:cs="Times New Roman"/>
          <w:color w:val="000000" w:themeColor="text1"/>
          <w:kern w:val="2"/>
          <w:sz w:val="32"/>
          <w:szCs w:val="32"/>
        </w:rPr>
        <w:t>四、我单位对本项目安全评价报告中结论性内容承担法律责任。</w:t>
      </w:r>
      <w:r w:rsidRPr="00D0044D">
        <w:rPr>
          <w:rFonts w:eastAsia="仿宋" w:cs="Times New Roman"/>
          <w:color w:val="000000" w:themeColor="text1"/>
          <w:kern w:val="2"/>
          <w:sz w:val="32"/>
          <w:szCs w:val="32"/>
        </w:rPr>
        <w:t xml:space="preserve"> </w:t>
      </w:r>
    </w:p>
    <w:p w14:paraId="7325AFCE" w14:textId="77777777" w:rsidR="00394D58" w:rsidRPr="00D0044D" w:rsidRDefault="00394D58">
      <w:pPr>
        <w:spacing w:before="100" w:beforeAutospacing="1" w:after="100" w:afterAutospacing="1" w:line="424" w:lineRule="auto"/>
        <w:ind w:firstLine="640"/>
        <w:rPr>
          <w:rFonts w:cs="Times New Roman"/>
          <w:color w:val="000000" w:themeColor="text1"/>
          <w:kern w:val="2"/>
          <w:sz w:val="32"/>
          <w:szCs w:val="32"/>
        </w:rPr>
      </w:pPr>
    </w:p>
    <w:p w14:paraId="07D65CFD" w14:textId="77777777" w:rsidR="00394D58" w:rsidRPr="00D0044D" w:rsidRDefault="00DE5154">
      <w:pPr>
        <w:spacing w:before="100" w:beforeAutospacing="1" w:after="100" w:afterAutospacing="1" w:line="424" w:lineRule="auto"/>
        <w:ind w:leftChars="228" w:left="5258" w:hangingChars="1650" w:hanging="4620"/>
        <w:jc w:val="right"/>
        <w:rPr>
          <w:rFonts w:cs="Times New Roman"/>
          <w:color w:val="000000" w:themeColor="text1"/>
          <w:kern w:val="2"/>
          <w:sz w:val="32"/>
          <w:szCs w:val="32"/>
        </w:rPr>
      </w:pPr>
      <w:r w:rsidRPr="00D0044D">
        <w:rPr>
          <w:rFonts w:cs="Times New Roman"/>
          <w:color w:val="000000" w:themeColor="text1"/>
          <w:kern w:val="2"/>
          <w:szCs w:val="28"/>
        </w:rPr>
        <w:t>江西赣安安全生产科学技术咨询服务中心</w:t>
      </w:r>
    </w:p>
    <w:p w14:paraId="45B9FFCC" w14:textId="31BF570D" w:rsidR="00394D58" w:rsidRPr="00D0044D" w:rsidRDefault="00DE5154">
      <w:pPr>
        <w:ind w:firstLine="640"/>
        <w:jc w:val="right"/>
        <w:rPr>
          <w:rFonts w:cs="Times New Roman"/>
          <w:color w:val="000000" w:themeColor="text1"/>
          <w:kern w:val="2"/>
          <w:sz w:val="32"/>
          <w:szCs w:val="32"/>
        </w:rPr>
      </w:pPr>
      <w:r w:rsidRPr="00D0044D">
        <w:rPr>
          <w:rFonts w:cs="Times New Roman"/>
          <w:color w:val="000000" w:themeColor="text1"/>
          <w:kern w:val="2"/>
          <w:sz w:val="32"/>
          <w:szCs w:val="32"/>
        </w:rPr>
        <w:t>202</w:t>
      </w:r>
      <w:r w:rsidRPr="00D0044D">
        <w:rPr>
          <w:rFonts w:cs="Times New Roman" w:hint="eastAsia"/>
          <w:color w:val="000000" w:themeColor="text1"/>
          <w:kern w:val="2"/>
          <w:sz w:val="32"/>
          <w:szCs w:val="32"/>
        </w:rPr>
        <w:t>5</w:t>
      </w:r>
      <w:r w:rsidRPr="00D0044D">
        <w:rPr>
          <w:rFonts w:cs="Times New Roman"/>
          <w:color w:val="000000" w:themeColor="text1"/>
          <w:kern w:val="2"/>
          <w:sz w:val="32"/>
          <w:szCs w:val="32"/>
        </w:rPr>
        <w:t>年</w:t>
      </w:r>
      <w:r w:rsidR="00B07851" w:rsidRPr="00D0044D">
        <w:rPr>
          <w:rFonts w:cs="Times New Roman" w:hint="eastAsia"/>
          <w:color w:val="000000" w:themeColor="text1"/>
          <w:kern w:val="2"/>
          <w:sz w:val="32"/>
          <w:szCs w:val="32"/>
        </w:rPr>
        <w:t>3</w:t>
      </w:r>
      <w:r w:rsidRPr="00D0044D">
        <w:rPr>
          <w:rFonts w:cs="Times New Roman"/>
          <w:color w:val="000000" w:themeColor="text1"/>
          <w:kern w:val="2"/>
          <w:sz w:val="32"/>
          <w:szCs w:val="32"/>
        </w:rPr>
        <w:t>月</w:t>
      </w:r>
    </w:p>
    <w:p w14:paraId="0B96FD32" w14:textId="77777777" w:rsidR="00394D58" w:rsidRPr="00D0044D" w:rsidRDefault="00DE5154">
      <w:pPr>
        <w:ind w:firstLine="640"/>
        <w:jc w:val="center"/>
        <w:rPr>
          <w:rFonts w:eastAsia="黑体" w:cs="Times New Roman"/>
          <w:color w:val="000000" w:themeColor="text1"/>
          <w:kern w:val="2"/>
          <w:sz w:val="18"/>
          <w:szCs w:val="18"/>
        </w:rPr>
      </w:pPr>
      <w:r w:rsidRPr="00D0044D">
        <w:rPr>
          <w:rFonts w:cs="Times New Roman"/>
          <w:color w:val="000000" w:themeColor="text1"/>
          <w:kern w:val="2"/>
          <w:sz w:val="32"/>
          <w:szCs w:val="32"/>
        </w:rPr>
        <w:br w:type="page"/>
      </w:r>
      <w:r w:rsidRPr="00D0044D">
        <w:rPr>
          <w:rFonts w:eastAsia="黑体" w:cs="Times New Roman"/>
          <w:color w:val="000000" w:themeColor="text1"/>
          <w:kern w:val="2"/>
          <w:sz w:val="44"/>
          <w:szCs w:val="44"/>
        </w:rPr>
        <w:lastRenderedPageBreak/>
        <w:t>规范安全生产中介行为的九条禁令</w:t>
      </w:r>
    </w:p>
    <w:p w14:paraId="3A7C109A" w14:textId="77777777" w:rsidR="00394D58" w:rsidRPr="00D0044D" w:rsidRDefault="00DE5154">
      <w:pPr>
        <w:ind w:firstLine="360"/>
        <w:jc w:val="center"/>
        <w:rPr>
          <w:rFonts w:eastAsia="微软雅黑" w:cs="Times New Roman"/>
          <w:color w:val="000000" w:themeColor="text1"/>
          <w:kern w:val="2"/>
          <w:sz w:val="18"/>
          <w:szCs w:val="18"/>
        </w:rPr>
      </w:pPr>
      <w:r w:rsidRPr="00D0044D">
        <w:rPr>
          <w:rFonts w:eastAsia="微软雅黑" w:cs="Times New Roman"/>
          <w:color w:val="000000" w:themeColor="text1"/>
          <w:kern w:val="2"/>
          <w:sz w:val="18"/>
          <w:szCs w:val="18"/>
        </w:rPr>
        <w:t xml:space="preserve"> </w:t>
      </w:r>
    </w:p>
    <w:p w14:paraId="4495A894"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一、禁止从事安全生产和职业卫生服务的中介服务机构（以下统称中介机构）租借资质证书、非法挂靠、转包服务项目的行为；</w:t>
      </w:r>
    </w:p>
    <w:p w14:paraId="3C711E4B"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二、禁止中介机构假借、冒用他人名义要求服务对象接受有偿服务，或者恶意低价竞争以及采取串标、围标等不正当竞争手段，扰乱技术服务市场秩序的行为；</w:t>
      </w:r>
      <w:r w:rsidRPr="00D0044D">
        <w:rPr>
          <w:rFonts w:cs="Times New Roman"/>
          <w:color w:val="000000" w:themeColor="text1"/>
          <w:kern w:val="2"/>
          <w:sz w:val="32"/>
          <w:szCs w:val="18"/>
        </w:rPr>
        <w:t xml:space="preserve"> </w:t>
      </w:r>
    </w:p>
    <w:p w14:paraId="5AA3E5A2"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三、禁止中介机构出具虚假或漏项、缺项技术报告的行为；</w:t>
      </w:r>
    </w:p>
    <w:p w14:paraId="5CAD4F24"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四、禁止中介机构出租、出借资格证书、在报告上冒用他人签名的行为；</w:t>
      </w:r>
    </w:p>
    <w:p w14:paraId="7FC2095E"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五、禁止中介机构有应到而不到现场开展技术服务的行为；</w:t>
      </w:r>
    </w:p>
    <w:p w14:paraId="51EE4D90"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六、禁止安全生产监管部门及其工作人员要求生产经营单位接受指定的中介机构开展技术服务的行为；</w:t>
      </w:r>
      <w:r w:rsidRPr="00D0044D">
        <w:rPr>
          <w:rFonts w:cs="Times New Roman"/>
          <w:color w:val="000000" w:themeColor="text1"/>
          <w:kern w:val="2"/>
          <w:sz w:val="32"/>
          <w:szCs w:val="18"/>
        </w:rPr>
        <w:t xml:space="preserve"> </w:t>
      </w:r>
    </w:p>
    <w:p w14:paraId="3E22753D"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七、禁止安全生产监管部门及其工作人员没有法律依据组织由生产经营单位或机构支付费用的行政性评审的行为；</w:t>
      </w:r>
      <w:r w:rsidRPr="00D0044D">
        <w:rPr>
          <w:rFonts w:cs="Times New Roman"/>
          <w:color w:val="000000" w:themeColor="text1"/>
          <w:kern w:val="2"/>
          <w:sz w:val="32"/>
          <w:szCs w:val="18"/>
        </w:rPr>
        <w:t xml:space="preserve"> </w:t>
      </w:r>
    </w:p>
    <w:p w14:paraId="4AF87C87" w14:textId="77777777" w:rsidR="00394D58" w:rsidRPr="00D0044D" w:rsidRDefault="00DE5154">
      <w:pPr>
        <w:ind w:firstLine="640"/>
        <w:rPr>
          <w:rFonts w:cs="Times New Roman"/>
          <w:color w:val="000000" w:themeColor="text1"/>
          <w:kern w:val="2"/>
          <w:sz w:val="32"/>
          <w:szCs w:val="18"/>
        </w:rPr>
      </w:pPr>
      <w:r w:rsidRPr="00D0044D">
        <w:rPr>
          <w:rFonts w:cs="Times New Roman"/>
          <w:color w:val="000000" w:themeColor="text1"/>
          <w:kern w:val="2"/>
          <w:sz w:val="32"/>
          <w:szCs w:val="32"/>
        </w:rPr>
        <w:t>八、禁止安全生产监管部门及其工作人员干预市场定价，违规擅自出台技术服务收费标准的行为；</w:t>
      </w:r>
    </w:p>
    <w:p w14:paraId="39CE18F1" w14:textId="77777777" w:rsidR="00394D58" w:rsidRPr="00D0044D" w:rsidRDefault="00DE5154">
      <w:pPr>
        <w:ind w:firstLine="640"/>
        <w:rPr>
          <w:rFonts w:cs="Times New Roman"/>
          <w:color w:val="000000" w:themeColor="text1"/>
          <w:kern w:val="2"/>
          <w:sz w:val="32"/>
          <w:szCs w:val="32"/>
        </w:rPr>
      </w:pPr>
      <w:r w:rsidRPr="00D0044D">
        <w:rPr>
          <w:rFonts w:cs="Times New Roman"/>
          <w:color w:val="000000" w:themeColor="text1"/>
          <w:kern w:val="2"/>
          <w:sz w:val="32"/>
          <w:szCs w:val="32"/>
        </w:rPr>
        <w:t>九、禁止安全生产监管部门及其工作人员参与、擅自干预中介机构从业活动，或者有获取不正当利益的行为。</w:t>
      </w:r>
    </w:p>
    <w:p w14:paraId="329F9D7C" w14:textId="77777777" w:rsidR="00394D58" w:rsidRPr="00D0044D" w:rsidRDefault="00394D58">
      <w:pPr>
        <w:ind w:firstLine="640"/>
        <w:rPr>
          <w:rFonts w:cs="Times New Roman"/>
          <w:color w:val="000000" w:themeColor="text1"/>
          <w:kern w:val="2"/>
          <w:sz w:val="32"/>
          <w:szCs w:val="32"/>
        </w:rPr>
      </w:pPr>
    </w:p>
    <w:p w14:paraId="30695FE9" w14:textId="77777777" w:rsidR="00394D58" w:rsidRPr="00D0044D" w:rsidRDefault="00DE5154">
      <w:pPr>
        <w:ind w:firstLineChars="0" w:firstLine="0"/>
        <w:rPr>
          <w:rFonts w:cs="Times New Roman"/>
          <w:color w:val="000000" w:themeColor="text1"/>
          <w:kern w:val="2"/>
          <w:sz w:val="32"/>
          <w:szCs w:val="32"/>
        </w:rPr>
      </w:pPr>
      <w:r w:rsidRPr="00D0044D">
        <w:rPr>
          <w:noProof/>
          <w:color w:val="000000" w:themeColor="text1"/>
        </w:rPr>
        <w:lastRenderedPageBreak/>
        <w:drawing>
          <wp:inline distT="0" distB="0" distL="0" distR="0" wp14:anchorId="02AD9645" wp14:editId="586A8611">
            <wp:extent cx="6228715" cy="8864600"/>
            <wp:effectExtent l="0" t="0" r="635" b="0"/>
            <wp:docPr id="6118979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89799" name="图片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6234087" cy="8871586"/>
                    </a:xfrm>
                    <a:prstGeom prst="rect">
                      <a:avLst/>
                    </a:prstGeom>
                    <a:noFill/>
                    <a:ln>
                      <a:noFill/>
                    </a:ln>
                  </pic:spPr>
                </pic:pic>
              </a:graphicData>
            </a:graphic>
          </wp:inline>
        </w:drawing>
      </w:r>
    </w:p>
    <w:p w14:paraId="55913A85" w14:textId="77777777" w:rsidR="00394D58" w:rsidRPr="00D0044D" w:rsidRDefault="00394D58">
      <w:pPr>
        <w:ind w:firstLine="640"/>
        <w:jc w:val="center"/>
        <w:rPr>
          <w:rFonts w:cs="Times New Roman"/>
          <w:color w:val="000000" w:themeColor="text1"/>
          <w:kern w:val="2"/>
          <w:sz w:val="32"/>
          <w:szCs w:val="32"/>
        </w:rPr>
      </w:pPr>
    </w:p>
    <w:p w14:paraId="3F7EE818" w14:textId="77777777" w:rsidR="00394D58" w:rsidRPr="00D0044D" w:rsidRDefault="00394D58">
      <w:pPr>
        <w:ind w:firstLine="640"/>
        <w:jc w:val="center"/>
        <w:rPr>
          <w:rFonts w:cs="Times New Roman"/>
          <w:color w:val="000000" w:themeColor="text1"/>
          <w:kern w:val="2"/>
          <w:sz w:val="32"/>
          <w:szCs w:val="32"/>
        </w:rPr>
      </w:pPr>
    </w:p>
    <w:p w14:paraId="029AAA27" w14:textId="77777777" w:rsidR="00394D58" w:rsidRPr="00D0044D" w:rsidRDefault="00DE5154">
      <w:pPr>
        <w:ind w:firstLine="643"/>
        <w:jc w:val="center"/>
        <w:rPr>
          <w:rFonts w:eastAsia="黑体" w:cs="Times New Roman"/>
          <w:b/>
          <w:color w:val="000000" w:themeColor="text1"/>
          <w:kern w:val="2"/>
          <w:sz w:val="32"/>
          <w:szCs w:val="32"/>
        </w:rPr>
      </w:pPr>
      <w:r w:rsidRPr="00D0044D">
        <w:rPr>
          <w:rFonts w:eastAsia="黑体" w:cs="Times New Roman"/>
          <w:b/>
          <w:color w:val="000000" w:themeColor="text1"/>
          <w:kern w:val="2"/>
          <w:sz w:val="32"/>
          <w:szCs w:val="32"/>
        </w:rPr>
        <w:t>评价人员</w:t>
      </w:r>
    </w:p>
    <w:tbl>
      <w:tblPr>
        <w:tblpPr w:leftFromText="180" w:rightFromText="180" w:vertAnchor="page" w:horzAnchor="page" w:tblpX="1022" w:tblpY="3219"/>
        <w:tblW w:w="98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983"/>
        <w:gridCol w:w="2953"/>
        <w:gridCol w:w="1438"/>
        <w:gridCol w:w="1453"/>
        <w:gridCol w:w="1625"/>
      </w:tblGrid>
      <w:tr w:rsidR="00D0044D" w:rsidRPr="00D0044D" w14:paraId="2A28B514" w14:textId="77777777" w:rsidTr="009970F3">
        <w:trPr>
          <w:trHeight w:val="615"/>
        </w:trPr>
        <w:tc>
          <w:tcPr>
            <w:tcW w:w="1417" w:type="dxa"/>
            <w:tcBorders>
              <w:top w:val="single" w:sz="4" w:space="0" w:color="auto"/>
              <w:left w:val="single" w:sz="4" w:space="0" w:color="auto"/>
              <w:bottom w:val="single" w:sz="4" w:space="0" w:color="auto"/>
              <w:right w:val="single" w:sz="4" w:space="0" w:color="auto"/>
            </w:tcBorders>
            <w:vAlign w:val="center"/>
          </w:tcPr>
          <w:p w14:paraId="2F0A2728"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338D0279"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姓</w:t>
            </w:r>
            <w:r w:rsidRPr="00D0044D">
              <w:rPr>
                <w:rFonts w:cs="Times New Roman"/>
                <w:color w:val="000000" w:themeColor="text1"/>
                <w:sz w:val="24"/>
                <w:szCs w:val="22"/>
              </w:rPr>
              <w:t xml:space="preserve">  </w:t>
            </w:r>
            <w:r w:rsidRPr="00D0044D">
              <w:rPr>
                <w:rFonts w:cs="Times New Roman"/>
                <w:color w:val="000000" w:themeColor="text1"/>
                <w:sz w:val="24"/>
                <w:szCs w:val="22"/>
              </w:rPr>
              <w:t>名</w:t>
            </w:r>
          </w:p>
        </w:tc>
        <w:tc>
          <w:tcPr>
            <w:tcW w:w="2953" w:type="dxa"/>
            <w:tcBorders>
              <w:top w:val="single" w:sz="4" w:space="0" w:color="auto"/>
              <w:left w:val="single" w:sz="4" w:space="0" w:color="auto"/>
              <w:bottom w:val="single" w:sz="4" w:space="0" w:color="auto"/>
              <w:right w:val="single" w:sz="4" w:space="0" w:color="auto"/>
            </w:tcBorders>
            <w:vAlign w:val="center"/>
          </w:tcPr>
          <w:p w14:paraId="43A4A6BC"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证书编号</w:t>
            </w:r>
          </w:p>
        </w:tc>
        <w:tc>
          <w:tcPr>
            <w:tcW w:w="1438" w:type="dxa"/>
            <w:tcBorders>
              <w:top w:val="single" w:sz="4" w:space="0" w:color="auto"/>
              <w:left w:val="single" w:sz="4" w:space="0" w:color="auto"/>
              <w:bottom w:val="single" w:sz="4" w:space="0" w:color="auto"/>
              <w:right w:val="single" w:sz="4" w:space="0" w:color="auto"/>
            </w:tcBorders>
            <w:vAlign w:val="center"/>
          </w:tcPr>
          <w:p w14:paraId="1E9D5EC7"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从业登记号</w:t>
            </w:r>
          </w:p>
        </w:tc>
        <w:tc>
          <w:tcPr>
            <w:tcW w:w="1453" w:type="dxa"/>
            <w:tcBorders>
              <w:top w:val="single" w:sz="4" w:space="0" w:color="auto"/>
              <w:left w:val="single" w:sz="4" w:space="0" w:color="auto"/>
              <w:bottom w:val="single" w:sz="4" w:space="0" w:color="auto"/>
              <w:right w:val="single" w:sz="4" w:space="0" w:color="auto"/>
            </w:tcBorders>
            <w:vAlign w:val="center"/>
          </w:tcPr>
          <w:p w14:paraId="1649C206"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专业</w:t>
            </w:r>
          </w:p>
        </w:tc>
        <w:tc>
          <w:tcPr>
            <w:tcW w:w="1625" w:type="dxa"/>
            <w:tcBorders>
              <w:top w:val="single" w:sz="4" w:space="0" w:color="auto"/>
              <w:left w:val="single" w:sz="4" w:space="0" w:color="auto"/>
              <w:bottom w:val="single" w:sz="4" w:space="0" w:color="auto"/>
              <w:right w:val="single" w:sz="4" w:space="0" w:color="auto"/>
            </w:tcBorders>
            <w:vAlign w:val="center"/>
          </w:tcPr>
          <w:p w14:paraId="26A52FD5"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签</w:t>
            </w:r>
            <w:r w:rsidRPr="00D0044D">
              <w:rPr>
                <w:rFonts w:cs="Times New Roman"/>
                <w:color w:val="000000" w:themeColor="text1"/>
                <w:sz w:val="24"/>
                <w:szCs w:val="22"/>
              </w:rPr>
              <w:t xml:space="preserve">  </w:t>
            </w:r>
            <w:r w:rsidRPr="00D0044D">
              <w:rPr>
                <w:rFonts w:cs="Times New Roman"/>
                <w:color w:val="000000" w:themeColor="text1"/>
                <w:sz w:val="24"/>
                <w:szCs w:val="22"/>
              </w:rPr>
              <w:t>字</w:t>
            </w:r>
          </w:p>
        </w:tc>
      </w:tr>
      <w:tr w:rsidR="00D0044D" w:rsidRPr="00D0044D" w14:paraId="7D97B557" w14:textId="77777777" w:rsidTr="009970F3">
        <w:trPr>
          <w:trHeight w:val="780"/>
        </w:trPr>
        <w:tc>
          <w:tcPr>
            <w:tcW w:w="1417" w:type="dxa"/>
            <w:tcBorders>
              <w:top w:val="single" w:sz="4" w:space="0" w:color="auto"/>
              <w:left w:val="single" w:sz="4" w:space="0" w:color="auto"/>
              <w:bottom w:val="single" w:sz="4" w:space="0" w:color="auto"/>
              <w:right w:val="single" w:sz="4" w:space="0" w:color="auto"/>
            </w:tcBorders>
            <w:vAlign w:val="center"/>
          </w:tcPr>
          <w:p w14:paraId="76B78AAB" w14:textId="77777777" w:rsidR="00E46DDD" w:rsidRPr="00D0044D" w:rsidRDefault="00E46DDD" w:rsidP="00E46DDD">
            <w:pPr>
              <w:widowControl/>
              <w:adjustRightInd/>
              <w:snapToGrid/>
              <w:spacing w:line="56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项目负责人</w:t>
            </w:r>
          </w:p>
        </w:tc>
        <w:tc>
          <w:tcPr>
            <w:tcW w:w="983" w:type="dxa"/>
            <w:tcBorders>
              <w:top w:val="single" w:sz="4" w:space="0" w:color="auto"/>
              <w:left w:val="single" w:sz="4" w:space="0" w:color="auto"/>
              <w:bottom w:val="single" w:sz="4" w:space="0" w:color="auto"/>
              <w:right w:val="single" w:sz="4" w:space="0" w:color="auto"/>
            </w:tcBorders>
            <w:vAlign w:val="center"/>
          </w:tcPr>
          <w:p w14:paraId="7A4FAA1E"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钱局东</w:t>
            </w:r>
          </w:p>
        </w:tc>
        <w:tc>
          <w:tcPr>
            <w:tcW w:w="2953" w:type="dxa"/>
            <w:tcBorders>
              <w:top w:val="single" w:sz="4" w:space="0" w:color="auto"/>
              <w:left w:val="single" w:sz="4" w:space="0" w:color="auto"/>
              <w:bottom w:val="single" w:sz="4" w:space="0" w:color="auto"/>
              <w:right w:val="single" w:sz="4" w:space="0" w:color="auto"/>
            </w:tcBorders>
            <w:vAlign w:val="center"/>
          </w:tcPr>
          <w:p w14:paraId="5D3E4598"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S011053000110202001891</w:t>
            </w:r>
          </w:p>
        </w:tc>
        <w:tc>
          <w:tcPr>
            <w:tcW w:w="1438" w:type="dxa"/>
            <w:tcBorders>
              <w:top w:val="single" w:sz="4" w:space="0" w:color="auto"/>
              <w:left w:val="single" w:sz="4" w:space="0" w:color="auto"/>
              <w:bottom w:val="single" w:sz="4" w:space="0" w:color="auto"/>
              <w:right w:val="single" w:sz="4" w:space="0" w:color="auto"/>
            </w:tcBorders>
            <w:vAlign w:val="center"/>
          </w:tcPr>
          <w:p w14:paraId="3900CC6F"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026369</w:t>
            </w:r>
          </w:p>
        </w:tc>
        <w:tc>
          <w:tcPr>
            <w:tcW w:w="1453" w:type="dxa"/>
            <w:tcBorders>
              <w:top w:val="single" w:sz="4" w:space="0" w:color="auto"/>
              <w:left w:val="single" w:sz="4" w:space="0" w:color="auto"/>
              <w:bottom w:val="single" w:sz="4" w:space="0" w:color="auto"/>
              <w:right w:val="single" w:sz="4" w:space="0" w:color="auto"/>
            </w:tcBorders>
            <w:vAlign w:val="center"/>
          </w:tcPr>
          <w:p w14:paraId="6EAF8D99"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电气工程</w:t>
            </w:r>
          </w:p>
        </w:tc>
        <w:tc>
          <w:tcPr>
            <w:tcW w:w="1625" w:type="dxa"/>
            <w:tcBorders>
              <w:top w:val="single" w:sz="4" w:space="0" w:color="auto"/>
              <w:left w:val="single" w:sz="4" w:space="0" w:color="auto"/>
              <w:bottom w:val="single" w:sz="4" w:space="0" w:color="auto"/>
              <w:right w:val="single" w:sz="4" w:space="0" w:color="auto"/>
            </w:tcBorders>
            <w:vAlign w:val="center"/>
          </w:tcPr>
          <w:p w14:paraId="5FD8072A"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148DB7C8" w14:textId="77777777" w:rsidTr="009970F3">
        <w:trPr>
          <w:trHeight w:val="780"/>
        </w:trPr>
        <w:tc>
          <w:tcPr>
            <w:tcW w:w="1417" w:type="dxa"/>
            <w:vMerge w:val="restart"/>
            <w:tcBorders>
              <w:left w:val="single" w:sz="4" w:space="0" w:color="auto"/>
              <w:right w:val="single" w:sz="4" w:space="0" w:color="auto"/>
            </w:tcBorders>
            <w:vAlign w:val="center"/>
          </w:tcPr>
          <w:p w14:paraId="4014B7B4"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项目组成员</w:t>
            </w:r>
          </w:p>
        </w:tc>
        <w:tc>
          <w:tcPr>
            <w:tcW w:w="983" w:type="dxa"/>
            <w:tcBorders>
              <w:top w:val="single" w:sz="4" w:space="0" w:color="auto"/>
              <w:left w:val="single" w:sz="4" w:space="0" w:color="auto"/>
              <w:bottom w:val="single" w:sz="4" w:space="0" w:color="auto"/>
              <w:right w:val="single" w:sz="4" w:space="0" w:color="auto"/>
            </w:tcBorders>
            <w:vAlign w:val="center"/>
          </w:tcPr>
          <w:p w14:paraId="75D839D9"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钱局东</w:t>
            </w:r>
          </w:p>
        </w:tc>
        <w:tc>
          <w:tcPr>
            <w:tcW w:w="2953" w:type="dxa"/>
            <w:tcBorders>
              <w:top w:val="single" w:sz="4" w:space="0" w:color="auto"/>
              <w:left w:val="single" w:sz="4" w:space="0" w:color="auto"/>
              <w:bottom w:val="single" w:sz="4" w:space="0" w:color="auto"/>
              <w:right w:val="single" w:sz="4" w:space="0" w:color="auto"/>
            </w:tcBorders>
            <w:vAlign w:val="center"/>
          </w:tcPr>
          <w:p w14:paraId="03302249"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S011053000110202001891</w:t>
            </w:r>
          </w:p>
        </w:tc>
        <w:tc>
          <w:tcPr>
            <w:tcW w:w="1438" w:type="dxa"/>
            <w:tcBorders>
              <w:top w:val="single" w:sz="4" w:space="0" w:color="auto"/>
              <w:left w:val="single" w:sz="4" w:space="0" w:color="auto"/>
              <w:bottom w:val="single" w:sz="4" w:space="0" w:color="auto"/>
              <w:right w:val="single" w:sz="4" w:space="0" w:color="auto"/>
            </w:tcBorders>
            <w:vAlign w:val="center"/>
          </w:tcPr>
          <w:p w14:paraId="68A00616"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026369</w:t>
            </w:r>
          </w:p>
        </w:tc>
        <w:tc>
          <w:tcPr>
            <w:tcW w:w="1453" w:type="dxa"/>
            <w:tcBorders>
              <w:top w:val="single" w:sz="4" w:space="0" w:color="auto"/>
              <w:left w:val="single" w:sz="4" w:space="0" w:color="auto"/>
              <w:bottom w:val="single" w:sz="4" w:space="0" w:color="auto"/>
              <w:right w:val="single" w:sz="4" w:space="0" w:color="auto"/>
            </w:tcBorders>
            <w:vAlign w:val="center"/>
          </w:tcPr>
          <w:p w14:paraId="5E166358"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电气工程</w:t>
            </w:r>
          </w:p>
        </w:tc>
        <w:tc>
          <w:tcPr>
            <w:tcW w:w="1625" w:type="dxa"/>
            <w:tcBorders>
              <w:top w:val="single" w:sz="4" w:space="0" w:color="auto"/>
              <w:left w:val="single" w:sz="4" w:space="0" w:color="auto"/>
              <w:bottom w:val="single" w:sz="4" w:space="0" w:color="auto"/>
              <w:right w:val="single" w:sz="4" w:space="0" w:color="auto"/>
            </w:tcBorders>
            <w:vAlign w:val="center"/>
          </w:tcPr>
          <w:p w14:paraId="1BEE0049"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6C1B0FE9" w14:textId="77777777" w:rsidTr="009970F3">
        <w:trPr>
          <w:trHeight w:val="780"/>
        </w:trPr>
        <w:tc>
          <w:tcPr>
            <w:tcW w:w="1417" w:type="dxa"/>
            <w:vMerge/>
            <w:tcBorders>
              <w:left w:val="single" w:sz="4" w:space="0" w:color="auto"/>
              <w:right w:val="single" w:sz="4" w:space="0" w:color="auto"/>
            </w:tcBorders>
            <w:vAlign w:val="center"/>
          </w:tcPr>
          <w:p w14:paraId="1BD01D2B"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19FBC63A"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吴映琴</w:t>
            </w:r>
          </w:p>
        </w:tc>
        <w:tc>
          <w:tcPr>
            <w:tcW w:w="2953" w:type="dxa"/>
            <w:tcBorders>
              <w:top w:val="single" w:sz="4" w:space="0" w:color="auto"/>
              <w:left w:val="single" w:sz="4" w:space="0" w:color="auto"/>
              <w:bottom w:val="single" w:sz="4" w:space="0" w:color="auto"/>
              <w:right w:val="single" w:sz="4" w:space="0" w:color="auto"/>
            </w:tcBorders>
            <w:vAlign w:val="center"/>
          </w:tcPr>
          <w:p w14:paraId="6AF05D1C"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1800000000301265</w:t>
            </w:r>
          </w:p>
        </w:tc>
        <w:tc>
          <w:tcPr>
            <w:tcW w:w="1438" w:type="dxa"/>
            <w:tcBorders>
              <w:top w:val="single" w:sz="4" w:space="0" w:color="auto"/>
              <w:left w:val="single" w:sz="4" w:space="0" w:color="auto"/>
              <w:bottom w:val="single" w:sz="4" w:space="0" w:color="auto"/>
              <w:right w:val="single" w:sz="4" w:space="0" w:color="auto"/>
            </w:tcBorders>
            <w:vAlign w:val="center"/>
          </w:tcPr>
          <w:p w14:paraId="2230E44C"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033760</w:t>
            </w:r>
          </w:p>
        </w:tc>
        <w:tc>
          <w:tcPr>
            <w:tcW w:w="1453" w:type="dxa"/>
            <w:tcBorders>
              <w:top w:val="single" w:sz="4" w:space="0" w:color="auto"/>
              <w:left w:val="single" w:sz="4" w:space="0" w:color="auto"/>
              <w:bottom w:val="single" w:sz="4" w:space="0" w:color="auto"/>
              <w:right w:val="single" w:sz="4" w:space="0" w:color="auto"/>
            </w:tcBorders>
            <w:vAlign w:val="center"/>
          </w:tcPr>
          <w:p w14:paraId="48B30B74"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安全工程</w:t>
            </w:r>
          </w:p>
        </w:tc>
        <w:tc>
          <w:tcPr>
            <w:tcW w:w="1625" w:type="dxa"/>
            <w:tcBorders>
              <w:top w:val="single" w:sz="4" w:space="0" w:color="auto"/>
              <w:left w:val="single" w:sz="4" w:space="0" w:color="auto"/>
              <w:bottom w:val="single" w:sz="4" w:space="0" w:color="auto"/>
              <w:right w:val="single" w:sz="4" w:space="0" w:color="auto"/>
            </w:tcBorders>
            <w:vAlign w:val="center"/>
          </w:tcPr>
          <w:p w14:paraId="17CB44CC"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3C6B52CD" w14:textId="77777777" w:rsidTr="009970F3">
        <w:trPr>
          <w:trHeight w:val="780"/>
        </w:trPr>
        <w:tc>
          <w:tcPr>
            <w:tcW w:w="1417" w:type="dxa"/>
            <w:vMerge/>
            <w:tcBorders>
              <w:left w:val="single" w:sz="4" w:space="0" w:color="auto"/>
              <w:right w:val="single" w:sz="4" w:space="0" w:color="auto"/>
            </w:tcBorders>
            <w:vAlign w:val="center"/>
          </w:tcPr>
          <w:p w14:paraId="653E5A9F"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24278511"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杜达衡</w:t>
            </w:r>
          </w:p>
        </w:tc>
        <w:tc>
          <w:tcPr>
            <w:tcW w:w="2953" w:type="dxa"/>
            <w:tcBorders>
              <w:top w:val="single" w:sz="4" w:space="0" w:color="auto"/>
              <w:left w:val="single" w:sz="4" w:space="0" w:color="auto"/>
              <w:bottom w:val="single" w:sz="4" w:space="0" w:color="auto"/>
              <w:right w:val="single" w:sz="4" w:space="0" w:color="auto"/>
            </w:tcBorders>
            <w:vAlign w:val="center"/>
          </w:tcPr>
          <w:p w14:paraId="1B28A7F5"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S011053000110203001735</w:t>
            </w:r>
          </w:p>
        </w:tc>
        <w:tc>
          <w:tcPr>
            <w:tcW w:w="1438" w:type="dxa"/>
            <w:tcBorders>
              <w:top w:val="single" w:sz="4" w:space="0" w:color="auto"/>
              <w:left w:val="single" w:sz="4" w:space="0" w:color="auto"/>
              <w:bottom w:val="single" w:sz="4" w:space="0" w:color="auto"/>
              <w:right w:val="single" w:sz="4" w:space="0" w:color="auto"/>
            </w:tcBorders>
            <w:vAlign w:val="center"/>
          </w:tcPr>
          <w:p w14:paraId="01C02020"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041638</w:t>
            </w:r>
          </w:p>
        </w:tc>
        <w:tc>
          <w:tcPr>
            <w:tcW w:w="1453" w:type="dxa"/>
            <w:tcBorders>
              <w:top w:val="single" w:sz="4" w:space="0" w:color="auto"/>
              <w:left w:val="single" w:sz="4" w:space="0" w:color="auto"/>
              <w:bottom w:val="single" w:sz="4" w:space="0" w:color="auto"/>
              <w:right w:val="single" w:sz="4" w:space="0" w:color="auto"/>
            </w:tcBorders>
            <w:vAlign w:val="center"/>
          </w:tcPr>
          <w:p w14:paraId="429D0EFE"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安全工程</w:t>
            </w:r>
          </w:p>
        </w:tc>
        <w:tc>
          <w:tcPr>
            <w:tcW w:w="1625" w:type="dxa"/>
            <w:tcBorders>
              <w:top w:val="single" w:sz="4" w:space="0" w:color="auto"/>
              <w:left w:val="single" w:sz="4" w:space="0" w:color="auto"/>
              <w:bottom w:val="single" w:sz="4" w:space="0" w:color="auto"/>
              <w:right w:val="single" w:sz="4" w:space="0" w:color="auto"/>
            </w:tcBorders>
            <w:vAlign w:val="center"/>
          </w:tcPr>
          <w:p w14:paraId="1E54F5ED"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5FC070EB" w14:textId="77777777" w:rsidTr="009970F3">
        <w:trPr>
          <w:trHeight w:val="780"/>
        </w:trPr>
        <w:tc>
          <w:tcPr>
            <w:tcW w:w="1417" w:type="dxa"/>
            <w:vMerge/>
            <w:tcBorders>
              <w:left w:val="single" w:sz="4" w:space="0" w:color="auto"/>
              <w:right w:val="single" w:sz="4" w:space="0" w:color="auto"/>
            </w:tcBorders>
            <w:vAlign w:val="center"/>
          </w:tcPr>
          <w:p w14:paraId="7C5443CF"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47BA4506"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谢寒梅</w:t>
            </w:r>
          </w:p>
        </w:tc>
        <w:tc>
          <w:tcPr>
            <w:tcW w:w="2953" w:type="dxa"/>
            <w:tcBorders>
              <w:top w:val="single" w:sz="4" w:space="0" w:color="auto"/>
              <w:left w:val="single" w:sz="4" w:space="0" w:color="auto"/>
              <w:bottom w:val="single" w:sz="4" w:space="0" w:color="auto"/>
              <w:right w:val="single" w:sz="4" w:space="0" w:color="auto"/>
            </w:tcBorders>
            <w:vAlign w:val="center"/>
          </w:tcPr>
          <w:p w14:paraId="4FF6D584" w14:textId="77777777" w:rsidR="00E46DDD" w:rsidRPr="00D0044D" w:rsidRDefault="00E46DDD" w:rsidP="00E46DDD">
            <w:pPr>
              <w:widowControl/>
              <w:adjustRightInd/>
              <w:snapToGrid/>
              <w:spacing w:after="160" w:line="52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S011035000110192001584</w:t>
            </w:r>
          </w:p>
        </w:tc>
        <w:tc>
          <w:tcPr>
            <w:tcW w:w="1438" w:type="dxa"/>
            <w:tcBorders>
              <w:top w:val="single" w:sz="4" w:space="0" w:color="auto"/>
              <w:left w:val="single" w:sz="4" w:space="0" w:color="auto"/>
              <w:bottom w:val="single" w:sz="4" w:space="0" w:color="auto"/>
              <w:right w:val="single" w:sz="4" w:space="0" w:color="auto"/>
            </w:tcBorders>
            <w:vAlign w:val="center"/>
          </w:tcPr>
          <w:p w14:paraId="4B69F6BA" w14:textId="77777777" w:rsidR="00E46DDD" w:rsidRPr="00D0044D" w:rsidRDefault="00E46DDD" w:rsidP="00E46DDD">
            <w:pPr>
              <w:widowControl/>
              <w:adjustRightInd/>
              <w:snapToGrid/>
              <w:spacing w:after="160" w:line="52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027089</w:t>
            </w:r>
          </w:p>
        </w:tc>
        <w:tc>
          <w:tcPr>
            <w:tcW w:w="1453" w:type="dxa"/>
            <w:tcBorders>
              <w:top w:val="single" w:sz="4" w:space="0" w:color="auto"/>
              <w:left w:val="single" w:sz="4" w:space="0" w:color="auto"/>
              <w:bottom w:val="single" w:sz="4" w:space="0" w:color="auto"/>
              <w:right w:val="single" w:sz="4" w:space="0" w:color="auto"/>
            </w:tcBorders>
            <w:vAlign w:val="center"/>
          </w:tcPr>
          <w:p w14:paraId="3B2B2C3D"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电气工程</w:t>
            </w:r>
          </w:p>
        </w:tc>
        <w:tc>
          <w:tcPr>
            <w:tcW w:w="1625" w:type="dxa"/>
            <w:tcBorders>
              <w:top w:val="single" w:sz="4" w:space="0" w:color="auto"/>
              <w:left w:val="single" w:sz="4" w:space="0" w:color="auto"/>
              <w:bottom w:val="single" w:sz="4" w:space="0" w:color="auto"/>
              <w:right w:val="single" w:sz="4" w:space="0" w:color="auto"/>
            </w:tcBorders>
            <w:vAlign w:val="center"/>
          </w:tcPr>
          <w:p w14:paraId="024D04DE"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4E371DA1" w14:textId="77777777" w:rsidTr="009970F3">
        <w:trPr>
          <w:trHeight w:val="741"/>
        </w:trPr>
        <w:tc>
          <w:tcPr>
            <w:tcW w:w="1417" w:type="dxa"/>
            <w:vMerge/>
            <w:tcBorders>
              <w:left w:val="single" w:sz="4" w:space="0" w:color="auto"/>
              <w:right w:val="single" w:sz="4" w:space="0" w:color="auto"/>
            </w:tcBorders>
            <w:vAlign w:val="center"/>
          </w:tcPr>
          <w:p w14:paraId="74B8D105"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7137A200"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王</w:t>
            </w:r>
            <w:r w:rsidRPr="00D0044D">
              <w:rPr>
                <w:rFonts w:cs="Times New Roman"/>
                <w:color w:val="000000" w:themeColor="text1"/>
                <w:sz w:val="24"/>
                <w:szCs w:val="22"/>
              </w:rPr>
              <w:t xml:space="preserve">  </w:t>
            </w:r>
            <w:r w:rsidRPr="00D0044D">
              <w:rPr>
                <w:rFonts w:cs="Times New Roman"/>
                <w:color w:val="000000" w:themeColor="text1"/>
                <w:sz w:val="24"/>
                <w:szCs w:val="22"/>
              </w:rPr>
              <w:t>波</w:t>
            </w:r>
          </w:p>
        </w:tc>
        <w:tc>
          <w:tcPr>
            <w:tcW w:w="2953" w:type="dxa"/>
            <w:tcBorders>
              <w:top w:val="single" w:sz="4" w:space="0" w:color="auto"/>
              <w:left w:val="single" w:sz="4" w:space="0" w:color="auto"/>
              <w:bottom w:val="single" w:sz="4" w:space="0" w:color="auto"/>
              <w:right w:val="single" w:sz="4" w:space="0" w:color="auto"/>
            </w:tcBorders>
            <w:vAlign w:val="center"/>
          </w:tcPr>
          <w:p w14:paraId="7E4EDD7F"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S011035000110202001263</w:t>
            </w:r>
          </w:p>
        </w:tc>
        <w:tc>
          <w:tcPr>
            <w:tcW w:w="1438" w:type="dxa"/>
            <w:tcBorders>
              <w:top w:val="single" w:sz="4" w:space="0" w:color="auto"/>
              <w:left w:val="single" w:sz="4" w:space="0" w:color="auto"/>
              <w:bottom w:val="single" w:sz="4" w:space="0" w:color="auto"/>
              <w:right w:val="single" w:sz="4" w:space="0" w:color="auto"/>
            </w:tcBorders>
            <w:vAlign w:val="center"/>
          </w:tcPr>
          <w:p w14:paraId="329448F3"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024436</w:t>
            </w:r>
          </w:p>
        </w:tc>
        <w:tc>
          <w:tcPr>
            <w:tcW w:w="1453" w:type="dxa"/>
            <w:tcBorders>
              <w:top w:val="single" w:sz="4" w:space="0" w:color="auto"/>
              <w:left w:val="single" w:sz="4" w:space="0" w:color="auto"/>
              <w:bottom w:val="single" w:sz="4" w:space="0" w:color="auto"/>
              <w:right w:val="single" w:sz="4" w:space="0" w:color="auto"/>
            </w:tcBorders>
            <w:vAlign w:val="center"/>
          </w:tcPr>
          <w:p w14:paraId="7DBF56D5"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化学工程与工艺</w:t>
            </w:r>
          </w:p>
        </w:tc>
        <w:tc>
          <w:tcPr>
            <w:tcW w:w="1625" w:type="dxa"/>
            <w:tcBorders>
              <w:top w:val="single" w:sz="4" w:space="0" w:color="auto"/>
              <w:left w:val="single" w:sz="4" w:space="0" w:color="auto"/>
              <w:bottom w:val="single" w:sz="4" w:space="0" w:color="auto"/>
              <w:right w:val="single" w:sz="4" w:space="0" w:color="auto"/>
            </w:tcBorders>
            <w:vAlign w:val="center"/>
          </w:tcPr>
          <w:p w14:paraId="3073314D"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p>
        </w:tc>
      </w:tr>
      <w:tr w:rsidR="00D0044D" w:rsidRPr="00D0044D" w14:paraId="74DA7227" w14:textId="77777777" w:rsidTr="009970F3">
        <w:trPr>
          <w:trHeight w:val="780"/>
        </w:trPr>
        <w:tc>
          <w:tcPr>
            <w:tcW w:w="1417" w:type="dxa"/>
            <w:vMerge/>
            <w:tcBorders>
              <w:left w:val="single" w:sz="4" w:space="0" w:color="auto"/>
              <w:right w:val="single" w:sz="4" w:space="0" w:color="auto"/>
            </w:tcBorders>
            <w:vAlign w:val="center"/>
          </w:tcPr>
          <w:p w14:paraId="33788E58"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32F98C2D"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曾华玉</w:t>
            </w:r>
          </w:p>
        </w:tc>
        <w:tc>
          <w:tcPr>
            <w:tcW w:w="2953" w:type="dxa"/>
            <w:tcBorders>
              <w:top w:val="single" w:sz="4" w:space="0" w:color="auto"/>
              <w:left w:val="single" w:sz="4" w:space="0" w:color="auto"/>
              <w:bottom w:val="single" w:sz="4" w:space="0" w:color="auto"/>
              <w:right w:val="single" w:sz="4" w:space="0" w:color="auto"/>
            </w:tcBorders>
            <w:vAlign w:val="center"/>
          </w:tcPr>
          <w:p w14:paraId="2A837BC2"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0800000000203970</w:t>
            </w:r>
          </w:p>
        </w:tc>
        <w:tc>
          <w:tcPr>
            <w:tcW w:w="1438" w:type="dxa"/>
            <w:tcBorders>
              <w:top w:val="single" w:sz="4" w:space="0" w:color="auto"/>
              <w:left w:val="single" w:sz="4" w:space="0" w:color="auto"/>
              <w:bottom w:val="single" w:sz="4" w:space="0" w:color="auto"/>
              <w:right w:val="single" w:sz="4" w:space="0" w:color="auto"/>
            </w:tcBorders>
            <w:vAlign w:val="center"/>
          </w:tcPr>
          <w:p w14:paraId="112F7A0D"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007037</w:t>
            </w:r>
          </w:p>
        </w:tc>
        <w:tc>
          <w:tcPr>
            <w:tcW w:w="1453" w:type="dxa"/>
            <w:tcBorders>
              <w:top w:val="single" w:sz="4" w:space="0" w:color="auto"/>
              <w:left w:val="single" w:sz="4" w:space="0" w:color="auto"/>
              <w:bottom w:val="single" w:sz="4" w:space="0" w:color="auto"/>
              <w:right w:val="single" w:sz="4" w:space="0" w:color="auto"/>
            </w:tcBorders>
            <w:vAlign w:val="center"/>
          </w:tcPr>
          <w:p w14:paraId="6569FD84"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化工机械</w:t>
            </w:r>
          </w:p>
        </w:tc>
        <w:tc>
          <w:tcPr>
            <w:tcW w:w="1625" w:type="dxa"/>
            <w:tcBorders>
              <w:top w:val="single" w:sz="4" w:space="0" w:color="auto"/>
              <w:left w:val="single" w:sz="4" w:space="0" w:color="auto"/>
              <w:bottom w:val="single" w:sz="4" w:space="0" w:color="auto"/>
              <w:right w:val="single" w:sz="4" w:space="0" w:color="auto"/>
            </w:tcBorders>
            <w:vAlign w:val="center"/>
          </w:tcPr>
          <w:p w14:paraId="2E2FA505"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0AA89D9C" w14:textId="77777777" w:rsidTr="009970F3">
        <w:trPr>
          <w:trHeight w:val="736"/>
        </w:trPr>
        <w:tc>
          <w:tcPr>
            <w:tcW w:w="1417" w:type="dxa"/>
            <w:vMerge w:val="restart"/>
            <w:tcBorders>
              <w:top w:val="single" w:sz="4" w:space="0" w:color="auto"/>
              <w:left w:val="single" w:sz="4" w:space="0" w:color="auto"/>
              <w:right w:val="single" w:sz="4" w:space="0" w:color="auto"/>
            </w:tcBorders>
            <w:vAlign w:val="center"/>
          </w:tcPr>
          <w:p w14:paraId="7B5A2AFD"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报告编制人</w:t>
            </w:r>
          </w:p>
        </w:tc>
        <w:tc>
          <w:tcPr>
            <w:tcW w:w="983" w:type="dxa"/>
            <w:tcBorders>
              <w:top w:val="single" w:sz="4" w:space="0" w:color="auto"/>
              <w:left w:val="single" w:sz="4" w:space="0" w:color="auto"/>
              <w:bottom w:val="single" w:sz="4" w:space="0" w:color="auto"/>
              <w:right w:val="single" w:sz="4" w:space="0" w:color="auto"/>
            </w:tcBorders>
            <w:vAlign w:val="center"/>
          </w:tcPr>
          <w:p w14:paraId="4D30309C"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钱局东</w:t>
            </w:r>
          </w:p>
        </w:tc>
        <w:tc>
          <w:tcPr>
            <w:tcW w:w="2953" w:type="dxa"/>
            <w:tcBorders>
              <w:top w:val="single" w:sz="4" w:space="0" w:color="auto"/>
              <w:left w:val="single" w:sz="4" w:space="0" w:color="auto"/>
              <w:bottom w:val="single" w:sz="4" w:space="0" w:color="auto"/>
              <w:right w:val="single" w:sz="4" w:space="0" w:color="auto"/>
            </w:tcBorders>
            <w:vAlign w:val="center"/>
          </w:tcPr>
          <w:p w14:paraId="4CC59E86"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S011053000110202001891</w:t>
            </w:r>
          </w:p>
        </w:tc>
        <w:tc>
          <w:tcPr>
            <w:tcW w:w="1438" w:type="dxa"/>
            <w:tcBorders>
              <w:top w:val="single" w:sz="4" w:space="0" w:color="auto"/>
              <w:left w:val="single" w:sz="4" w:space="0" w:color="auto"/>
              <w:bottom w:val="single" w:sz="4" w:space="0" w:color="auto"/>
              <w:right w:val="single" w:sz="4" w:space="0" w:color="auto"/>
            </w:tcBorders>
            <w:vAlign w:val="center"/>
          </w:tcPr>
          <w:p w14:paraId="545F49F4"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026369</w:t>
            </w:r>
          </w:p>
        </w:tc>
        <w:tc>
          <w:tcPr>
            <w:tcW w:w="1453" w:type="dxa"/>
            <w:tcBorders>
              <w:top w:val="single" w:sz="4" w:space="0" w:color="auto"/>
              <w:left w:val="single" w:sz="4" w:space="0" w:color="auto"/>
              <w:bottom w:val="single" w:sz="4" w:space="0" w:color="auto"/>
              <w:right w:val="single" w:sz="4" w:space="0" w:color="auto"/>
            </w:tcBorders>
            <w:vAlign w:val="center"/>
          </w:tcPr>
          <w:p w14:paraId="66A4F639"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电气工程</w:t>
            </w:r>
          </w:p>
        </w:tc>
        <w:tc>
          <w:tcPr>
            <w:tcW w:w="1625" w:type="dxa"/>
            <w:tcBorders>
              <w:top w:val="single" w:sz="4" w:space="0" w:color="auto"/>
              <w:left w:val="single" w:sz="4" w:space="0" w:color="auto"/>
              <w:bottom w:val="single" w:sz="4" w:space="0" w:color="auto"/>
              <w:right w:val="single" w:sz="4" w:space="0" w:color="auto"/>
            </w:tcBorders>
            <w:vAlign w:val="center"/>
          </w:tcPr>
          <w:p w14:paraId="6186C7B7"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70B8308D" w14:textId="77777777" w:rsidTr="009970F3">
        <w:trPr>
          <w:trHeight w:val="647"/>
        </w:trPr>
        <w:tc>
          <w:tcPr>
            <w:tcW w:w="1417" w:type="dxa"/>
            <w:vMerge/>
            <w:tcBorders>
              <w:left w:val="single" w:sz="4" w:space="0" w:color="auto"/>
              <w:right w:val="single" w:sz="4" w:space="0" w:color="auto"/>
            </w:tcBorders>
            <w:vAlign w:val="center"/>
          </w:tcPr>
          <w:p w14:paraId="01B33341"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52C20653"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吴映琴</w:t>
            </w:r>
          </w:p>
        </w:tc>
        <w:tc>
          <w:tcPr>
            <w:tcW w:w="2953" w:type="dxa"/>
            <w:tcBorders>
              <w:top w:val="single" w:sz="4" w:space="0" w:color="auto"/>
              <w:left w:val="single" w:sz="4" w:space="0" w:color="auto"/>
              <w:bottom w:val="single" w:sz="4" w:space="0" w:color="auto"/>
              <w:right w:val="single" w:sz="4" w:space="0" w:color="auto"/>
            </w:tcBorders>
            <w:vAlign w:val="center"/>
          </w:tcPr>
          <w:p w14:paraId="78798374"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1800000000301265</w:t>
            </w:r>
          </w:p>
        </w:tc>
        <w:tc>
          <w:tcPr>
            <w:tcW w:w="1438" w:type="dxa"/>
            <w:tcBorders>
              <w:top w:val="single" w:sz="4" w:space="0" w:color="auto"/>
              <w:left w:val="single" w:sz="4" w:space="0" w:color="auto"/>
              <w:bottom w:val="single" w:sz="4" w:space="0" w:color="auto"/>
              <w:right w:val="single" w:sz="4" w:space="0" w:color="auto"/>
            </w:tcBorders>
            <w:vAlign w:val="center"/>
          </w:tcPr>
          <w:p w14:paraId="68B50029"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033760</w:t>
            </w:r>
          </w:p>
        </w:tc>
        <w:tc>
          <w:tcPr>
            <w:tcW w:w="1453" w:type="dxa"/>
            <w:tcBorders>
              <w:top w:val="single" w:sz="4" w:space="0" w:color="auto"/>
              <w:left w:val="single" w:sz="4" w:space="0" w:color="auto"/>
              <w:bottom w:val="single" w:sz="4" w:space="0" w:color="auto"/>
              <w:right w:val="single" w:sz="4" w:space="0" w:color="auto"/>
            </w:tcBorders>
            <w:vAlign w:val="center"/>
          </w:tcPr>
          <w:p w14:paraId="02D40B07"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安全工程</w:t>
            </w:r>
          </w:p>
        </w:tc>
        <w:tc>
          <w:tcPr>
            <w:tcW w:w="1625" w:type="dxa"/>
            <w:tcBorders>
              <w:top w:val="single" w:sz="4" w:space="0" w:color="auto"/>
              <w:left w:val="single" w:sz="4" w:space="0" w:color="auto"/>
              <w:bottom w:val="single" w:sz="4" w:space="0" w:color="auto"/>
              <w:right w:val="single" w:sz="4" w:space="0" w:color="auto"/>
            </w:tcBorders>
            <w:vAlign w:val="center"/>
          </w:tcPr>
          <w:p w14:paraId="1BB7AEC3"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250D06C4" w14:textId="77777777" w:rsidTr="009970F3">
        <w:trPr>
          <w:trHeight w:val="736"/>
        </w:trPr>
        <w:tc>
          <w:tcPr>
            <w:tcW w:w="1417" w:type="dxa"/>
            <w:vMerge/>
            <w:tcBorders>
              <w:left w:val="single" w:sz="4" w:space="0" w:color="auto"/>
              <w:bottom w:val="single" w:sz="4" w:space="0" w:color="auto"/>
              <w:right w:val="single" w:sz="4" w:space="0" w:color="auto"/>
            </w:tcBorders>
            <w:vAlign w:val="center"/>
          </w:tcPr>
          <w:p w14:paraId="652B8D87"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c>
          <w:tcPr>
            <w:tcW w:w="983" w:type="dxa"/>
            <w:tcBorders>
              <w:top w:val="single" w:sz="4" w:space="0" w:color="auto"/>
              <w:left w:val="single" w:sz="4" w:space="0" w:color="auto"/>
              <w:bottom w:val="single" w:sz="4" w:space="0" w:color="auto"/>
              <w:right w:val="single" w:sz="4" w:space="0" w:color="auto"/>
            </w:tcBorders>
            <w:vAlign w:val="center"/>
          </w:tcPr>
          <w:p w14:paraId="52E15B12"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杜达衡</w:t>
            </w:r>
          </w:p>
        </w:tc>
        <w:tc>
          <w:tcPr>
            <w:tcW w:w="2953" w:type="dxa"/>
            <w:tcBorders>
              <w:top w:val="single" w:sz="4" w:space="0" w:color="auto"/>
              <w:left w:val="single" w:sz="4" w:space="0" w:color="auto"/>
              <w:bottom w:val="single" w:sz="4" w:space="0" w:color="auto"/>
              <w:right w:val="single" w:sz="4" w:space="0" w:color="auto"/>
            </w:tcBorders>
            <w:vAlign w:val="center"/>
          </w:tcPr>
          <w:p w14:paraId="2A6F9204"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S011053000110203001735</w:t>
            </w:r>
          </w:p>
        </w:tc>
        <w:tc>
          <w:tcPr>
            <w:tcW w:w="1438" w:type="dxa"/>
            <w:tcBorders>
              <w:top w:val="single" w:sz="4" w:space="0" w:color="auto"/>
              <w:left w:val="single" w:sz="4" w:space="0" w:color="auto"/>
              <w:bottom w:val="single" w:sz="4" w:space="0" w:color="auto"/>
              <w:right w:val="single" w:sz="4" w:space="0" w:color="auto"/>
            </w:tcBorders>
            <w:vAlign w:val="center"/>
          </w:tcPr>
          <w:p w14:paraId="15415A14"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041638</w:t>
            </w:r>
          </w:p>
        </w:tc>
        <w:tc>
          <w:tcPr>
            <w:tcW w:w="1453" w:type="dxa"/>
            <w:tcBorders>
              <w:top w:val="single" w:sz="4" w:space="0" w:color="auto"/>
              <w:left w:val="single" w:sz="4" w:space="0" w:color="auto"/>
              <w:bottom w:val="single" w:sz="4" w:space="0" w:color="auto"/>
              <w:right w:val="single" w:sz="4" w:space="0" w:color="auto"/>
            </w:tcBorders>
            <w:vAlign w:val="center"/>
          </w:tcPr>
          <w:p w14:paraId="072974B4" w14:textId="77777777" w:rsidR="00E46DDD" w:rsidRPr="00D0044D" w:rsidRDefault="00E46DDD" w:rsidP="00E46DDD">
            <w:pPr>
              <w:widowControl/>
              <w:adjustRightInd/>
              <w:snapToGrid/>
              <w:spacing w:line="400" w:lineRule="exact"/>
              <w:ind w:firstLineChars="0" w:firstLine="0"/>
              <w:jc w:val="center"/>
              <w:textAlignment w:val="center"/>
              <w:rPr>
                <w:rFonts w:cs="Times New Roman"/>
                <w:color w:val="000000" w:themeColor="text1"/>
                <w:sz w:val="24"/>
                <w:szCs w:val="22"/>
              </w:rPr>
            </w:pPr>
            <w:r w:rsidRPr="00D0044D">
              <w:rPr>
                <w:rFonts w:cs="Times New Roman"/>
                <w:color w:val="000000" w:themeColor="text1"/>
                <w:sz w:val="24"/>
                <w:szCs w:val="22"/>
              </w:rPr>
              <w:t>安全工程</w:t>
            </w:r>
          </w:p>
        </w:tc>
        <w:tc>
          <w:tcPr>
            <w:tcW w:w="1625" w:type="dxa"/>
            <w:tcBorders>
              <w:top w:val="single" w:sz="4" w:space="0" w:color="auto"/>
              <w:left w:val="single" w:sz="4" w:space="0" w:color="auto"/>
              <w:bottom w:val="single" w:sz="4" w:space="0" w:color="auto"/>
              <w:right w:val="single" w:sz="4" w:space="0" w:color="auto"/>
            </w:tcBorders>
            <w:vAlign w:val="center"/>
          </w:tcPr>
          <w:p w14:paraId="5C6EE326"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4AFCC6FD" w14:textId="77777777" w:rsidTr="009970F3">
        <w:trPr>
          <w:trHeight w:val="780"/>
        </w:trPr>
        <w:tc>
          <w:tcPr>
            <w:tcW w:w="1417" w:type="dxa"/>
            <w:tcBorders>
              <w:top w:val="single" w:sz="4" w:space="0" w:color="auto"/>
              <w:left w:val="single" w:sz="4" w:space="0" w:color="auto"/>
              <w:bottom w:val="single" w:sz="4" w:space="0" w:color="auto"/>
              <w:right w:val="single" w:sz="4" w:space="0" w:color="auto"/>
            </w:tcBorders>
            <w:vAlign w:val="center"/>
          </w:tcPr>
          <w:p w14:paraId="7FC95E7F"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报告审核人</w:t>
            </w:r>
          </w:p>
        </w:tc>
        <w:tc>
          <w:tcPr>
            <w:tcW w:w="983" w:type="dxa"/>
            <w:tcBorders>
              <w:top w:val="single" w:sz="4" w:space="0" w:color="auto"/>
              <w:left w:val="single" w:sz="4" w:space="0" w:color="auto"/>
              <w:bottom w:val="single" w:sz="4" w:space="0" w:color="auto"/>
              <w:right w:val="single" w:sz="4" w:space="0" w:color="auto"/>
            </w:tcBorders>
            <w:vAlign w:val="center"/>
          </w:tcPr>
          <w:p w14:paraId="6B3B3169"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黄香港</w:t>
            </w:r>
          </w:p>
        </w:tc>
        <w:tc>
          <w:tcPr>
            <w:tcW w:w="2953" w:type="dxa"/>
            <w:tcBorders>
              <w:top w:val="single" w:sz="4" w:space="0" w:color="auto"/>
              <w:left w:val="single" w:sz="4" w:space="0" w:color="auto"/>
              <w:bottom w:val="single" w:sz="4" w:space="0" w:color="auto"/>
              <w:right w:val="single" w:sz="4" w:space="0" w:color="auto"/>
            </w:tcBorders>
            <w:vAlign w:val="center"/>
          </w:tcPr>
          <w:p w14:paraId="58E36BF9"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S011035000110191000617</w:t>
            </w:r>
          </w:p>
        </w:tc>
        <w:tc>
          <w:tcPr>
            <w:tcW w:w="1438" w:type="dxa"/>
            <w:tcBorders>
              <w:top w:val="single" w:sz="4" w:space="0" w:color="auto"/>
              <w:left w:val="single" w:sz="4" w:space="0" w:color="auto"/>
              <w:bottom w:val="single" w:sz="4" w:space="0" w:color="auto"/>
              <w:right w:val="single" w:sz="4" w:space="0" w:color="auto"/>
            </w:tcBorders>
            <w:vAlign w:val="center"/>
          </w:tcPr>
          <w:p w14:paraId="27B21FC7"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024436</w:t>
            </w:r>
          </w:p>
        </w:tc>
        <w:tc>
          <w:tcPr>
            <w:tcW w:w="1453" w:type="dxa"/>
            <w:tcBorders>
              <w:top w:val="single" w:sz="4" w:space="0" w:color="auto"/>
              <w:left w:val="single" w:sz="4" w:space="0" w:color="auto"/>
              <w:bottom w:val="single" w:sz="4" w:space="0" w:color="auto"/>
              <w:right w:val="single" w:sz="4" w:space="0" w:color="auto"/>
            </w:tcBorders>
            <w:vAlign w:val="center"/>
          </w:tcPr>
          <w:p w14:paraId="7779D37B"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化学工程与工艺</w:t>
            </w:r>
          </w:p>
        </w:tc>
        <w:tc>
          <w:tcPr>
            <w:tcW w:w="1625" w:type="dxa"/>
            <w:tcBorders>
              <w:top w:val="single" w:sz="4" w:space="0" w:color="auto"/>
              <w:left w:val="single" w:sz="4" w:space="0" w:color="auto"/>
              <w:bottom w:val="single" w:sz="4" w:space="0" w:color="auto"/>
              <w:right w:val="single" w:sz="4" w:space="0" w:color="auto"/>
            </w:tcBorders>
            <w:vAlign w:val="center"/>
          </w:tcPr>
          <w:p w14:paraId="17B30CBF"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4C091FAB" w14:textId="77777777" w:rsidTr="009970F3">
        <w:trPr>
          <w:trHeight w:val="780"/>
        </w:trPr>
        <w:tc>
          <w:tcPr>
            <w:tcW w:w="1417" w:type="dxa"/>
            <w:tcBorders>
              <w:top w:val="single" w:sz="4" w:space="0" w:color="auto"/>
              <w:left w:val="single" w:sz="4" w:space="0" w:color="auto"/>
              <w:bottom w:val="single" w:sz="4" w:space="0" w:color="auto"/>
              <w:right w:val="single" w:sz="4" w:space="0" w:color="auto"/>
            </w:tcBorders>
            <w:vAlign w:val="center"/>
          </w:tcPr>
          <w:p w14:paraId="5E6ABC50"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过程控制</w:t>
            </w:r>
          </w:p>
          <w:p w14:paraId="3FC73230"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负责人</w:t>
            </w:r>
          </w:p>
        </w:tc>
        <w:tc>
          <w:tcPr>
            <w:tcW w:w="983" w:type="dxa"/>
            <w:tcBorders>
              <w:top w:val="single" w:sz="4" w:space="0" w:color="auto"/>
              <w:left w:val="single" w:sz="4" w:space="0" w:color="auto"/>
              <w:bottom w:val="single" w:sz="4" w:space="0" w:color="auto"/>
              <w:right w:val="single" w:sz="4" w:space="0" w:color="auto"/>
            </w:tcBorders>
            <w:vAlign w:val="center"/>
          </w:tcPr>
          <w:p w14:paraId="57DD2F35"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檀廷斌</w:t>
            </w:r>
          </w:p>
        </w:tc>
        <w:tc>
          <w:tcPr>
            <w:tcW w:w="2953" w:type="dxa"/>
            <w:tcBorders>
              <w:top w:val="single" w:sz="4" w:space="0" w:color="auto"/>
              <w:left w:val="single" w:sz="4" w:space="0" w:color="auto"/>
              <w:bottom w:val="single" w:sz="4" w:space="0" w:color="auto"/>
              <w:right w:val="single" w:sz="4" w:space="0" w:color="auto"/>
            </w:tcBorders>
            <w:vAlign w:val="center"/>
          </w:tcPr>
          <w:p w14:paraId="5B68E0F0"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1600000000200717</w:t>
            </w:r>
          </w:p>
        </w:tc>
        <w:tc>
          <w:tcPr>
            <w:tcW w:w="1438" w:type="dxa"/>
            <w:tcBorders>
              <w:top w:val="single" w:sz="4" w:space="0" w:color="auto"/>
              <w:left w:val="single" w:sz="4" w:space="0" w:color="auto"/>
              <w:bottom w:val="single" w:sz="4" w:space="0" w:color="auto"/>
              <w:right w:val="single" w:sz="4" w:space="0" w:color="auto"/>
            </w:tcBorders>
            <w:vAlign w:val="center"/>
          </w:tcPr>
          <w:p w14:paraId="618A4B79"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029648</w:t>
            </w:r>
          </w:p>
        </w:tc>
        <w:tc>
          <w:tcPr>
            <w:tcW w:w="1453" w:type="dxa"/>
            <w:tcBorders>
              <w:top w:val="single" w:sz="4" w:space="0" w:color="auto"/>
              <w:left w:val="single" w:sz="4" w:space="0" w:color="auto"/>
              <w:bottom w:val="single" w:sz="4" w:space="0" w:color="auto"/>
              <w:right w:val="single" w:sz="4" w:space="0" w:color="auto"/>
            </w:tcBorders>
            <w:vAlign w:val="center"/>
          </w:tcPr>
          <w:p w14:paraId="117E5D91"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化学工程</w:t>
            </w:r>
          </w:p>
          <w:p w14:paraId="37D839C6" w14:textId="77777777" w:rsidR="00E46DDD" w:rsidRPr="00D0044D" w:rsidRDefault="00E46DDD" w:rsidP="00E46DDD">
            <w:pPr>
              <w:widowControl/>
              <w:adjustRightInd/>
              <w:snapToGrid/>
              <w:spacing w:after="160" w:line="40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与工艺</w:t>
            </w:r>
          </w:p>
        </w:tc>
        <w:tc>
          <w:tcPr>
            <w:tcW w:w="1625" w:type="dxa"/>
            <w:tcBorders>
              <w:top w:val="single" w:sz="4" w:space="0" w:color="auto"/>
              <w:left w:val="single" w:sz="4" w:space="0" w:color="auto"/>
              <w:bottom w:val="single" w:sz="4" w:space="0" w:color="auto"/>
              <w:right w:val="single" w:sz="4" w:space="0" w:color="auto"/>
            </w:tcBorders>
            <w:vAlign w:val="center"/>
          </w:tcPr>
          <w:p w14:paraId="7D2D404F"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r w:rsidR="00D0044D" w:rsidRPr="00D0044D" w14:paraId="256A5F5C" w14:textId="77777777" w:rsidTr="009970F3">
        <w:trPr>
          <w:trHeight w:val="780"/>
        </w:trPr>
        <w:tc>
          <w:tcPr>
            <w:tcW w:w="1417" w:type="dxa"/>
            <w:tcBorders>
              <w:top w:val="single" w:sz="4" w:space="0" w:color="auto"/>
              <w:left w:val="single" w:sz="4" w:space="0" w:color="auto"/>
              <w:bottom w:val="single" w:sz="4" w:space="0" w:color="auto"/>
              <w:right w:val="single" w:sz="4" w:space="0" w:color="auto"/>
            </w:tcBorders>
            <w:vAlign w:val="center"/>
          </w:tcPr>
          <w:p w14:paraId="1510BE76"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r w:rsidRPr="00D0044D">
              <w:rPr>
                <w:rFonts w:cs="Times New Roman"/>
                <w:color w:val="000000" w:themeColor="text1"/>
                <w:sz w:val="24"/>
                <w:szCs w:val="22"/>
              </w:rPr>
              <w:t>技术负责人</w:t>
            </w:r>
          </w:p>
        </w:tc>
        <w:tc>
          <w:tcPr>
            <w:tcW w:w="983" w:type="dxa"/>
            <w:tcBorders>
              <w:top w:val="single" w:sz="4" w:space="0" w:color="auto"/>
              <w:left w:val="single" w:sz="4" w:space="0" w:color="auto"/>
              <w:bottom w:val="single" w:sz="4" w:space="0" w:color="auto"/>
              <w:right w:val="single" w:sz="4" w:space="0" w:color="auto"/>
            </w:tcBorders>
            <w:vAlign w:val="center"/>
          </w:tcPr>
          <w:p w14:paraId="3E677874"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周红波</w:t>
            </w:r>
          </w:p>
        </w:tc>
        <w:tc>
          <w:tcPr>
            <w:tcW w:w="2953" w:type="dxa"/>
            <w:tcBorders>
              <w:top w:val="single" w:sz="4" w:space="0" w:color="auto"/>
              <w:left w:val="single" w:sz="4" w:space="0" w:color="auto"/>
              <w:bottom w:val="single" w:sz="4" w:space="0" w:color="auto"/>
              <w:right w:val="single" w:sz="4" w:space="0" w:color="auto"/>
            </w:tcBorders>
            <w:vAlign w:val="center"/>
          </w:tcPr>
          <w:p w14:paraId="2284CDD6"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1700000000100121</w:t>
            </w:r>
          </w:p>
        </w:tc>
        <w:tc>
          <w:tcPr>
            <w:tcW w:w="1438" w:type="dxa"/>
            <w:tcBorders>
              <w:top w:val="single" w:sz="4" w:space="0" w:color="auto"/>
              <w:left w:val="single" w:sz="4" w:space="0" w:color="auto"/>
              <w:bottom w:val="single" w:sz="4" w:space="0" w:color="auto"/>
              <w:right w:val="single" w:sz="4" w:space="0" w:color="auto"/>
            </w:tcBorders>
            <w:vAlign w:val="center"/>
          </w:tcPr>
          <w:p w14:paraId="5BD96075"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020702</w:t>
            </w:r>
          </w:p>
        </w:tc>
        <w:tc>
          <w:tcPr>
            <w:tcW w:w="1453" w:type="dxa"/>
            <w:tcBorders>
              <w:top w:val="single" w:sz="4" w:space="0" w:color="auto"/>
              <w:left w:val="single" w:sz="4" w:space="0" w:color="auto"/>
              <w:bottom w:val="single" w:sz="4" w:space="0" w:color="auto"/>
              <w:right w:val="single" w:sz="4" w:space="0" w:color="auto"/>
            </w:tcBorders>
            <w:vAlign w:val="center"/>
          </w:tcPr>
          <w:p w14:paraId="3D5660EA" w14:textId="77777777" w:rsidR="00E46DDD" w:rsidRPr="00D0044D" w:rsidRDefault="00E46DDD" w:rsidP="00E46DDD">
            <w:pPr>
              <w:widowControl/>
              <w:adjustRightInd/>
              <w:snapToGrid/>
              <w:spacing w:line="400" w:lineRule="exact"/>
              <w:ind w:firstLineChars="0" w:firstLine="0"/>
              <w:jc w:val="center"/>
              <w:rPr>
                <w:rFonts w:cs="Times New Roman"/>
                <w:color w:val="000000" w:themeColor="text1"/>
                <w:sz w:val="24"/>
                <w:szCs w:val="22"/>
              </w:rPr>
            </w:pPr>
            <w:r w:rsidRPr="00D0044D">
              <w:rPr>
                <w:rFonts w:cs="Times New Roman"/>
                <w:color w:val="000000" w:themeColor="text1"/>
                <w:sz w:val="24"/>
              </w:rPr>
              <w:t>化工工艺</w:t>
            </w:r>
          </w:p>
        </w:tc>
        <w:tc>
          <w:tcPr>
            <w:tcW w:w="1625" w:type="dxa"/>
            <w:tcBorders>
              <w:top w:val="single" w:sz="4" w:space="0" w:color="auto"/>
              <w:left w:val="single" w:sz="4" w:space="0" w:color="auto"/>
              <w:bottom w:val="single" w:sz="4" w:space="0" w:color="auto"/>
              <w:right w:val="single" w:sz="4" w:space="0" w:color="auto"/>
            </w:tcBorders>
            <w:vAlign w:val="center"/>
          </w:tcPr>
          <w:p w14:paraId="35D0C6E0" w14:textId="77777777" w:rsidR="00E46DDD" w:rsidRPr="00D0044D" w:rsidRDefault="00E46DDD" w:rsidP="00E46DDD">
            <w:pPr>
              <w:widowControl/>
              <w:adjustRightInd/>
              <w:snapToGrid/>
              <w:spacing w:line="560" w:lineRule="exact"/>
              <w:ind w:firstLineChars="0" w:firstLine="0"/>
              <w:jc w:val="center"/>
              <w:rPr>
                <w:rFonts w:cs="Times New Roman"/>
                <w:color w:val="000000" w:themeColor="text1"/>
                <w:sz w:val="24"/>
                <w:szCs w:val="22"/>
              </w:rPr>
            </w:pPr>
          </w:p>
        </w:tc>
      </w:tr>
    </w:tbl>
    <w:p w14:paraId="11B659F3" w14:textId="77777777" w:rsidR="00394D58" w:rsidRPr="00D0044D" w:rsidRDefault="00394D58">
      <w:pPr>
        <w:autoSpaceDE w:val="0"/>
        <w:autoSpaceDN w:val="0"/>
        <w:ind w:firstLine="560"/>
        <w:rPr>
          <w:rFonts w:eastAsia="仿宋_GB2312" w:cs="Times New Roman"/>
          <w:color w:val="000000" w:themeColor="text1"/>
        </w:rPr>
      </w:pPr>
    </w:p>
    <w:p w14:paraId="1BA57D3F" w14:textId="77777777" w:rsidR="00394D58" w:rsidRPr="00D0044D" w:rsidRDefault="00394D58" w:rsidP="00664BBA">
      <w:pPr>
        <w:ind w:firstLine="560"/>
        <w:rPr>
          <w:color w:val="000000" w:themeColor="text1"/>
        </w:rPr>
      </w:pPr>
    </w:p>
    <w:p w14:paraId="7E48C778" w14:textId="77777777" w:rsidR="00394D58" w:rsidRPr="00D0044D" w:rsidRDefault="00394D58" w:rsidP="00664BBA">
      <w:pPr>
        <w:ind w:firstLine="560"/>
        <w:rPr>
          <w:color w:val="000000" w:themeColor="text1"/>
        </w:rPr>
        <w:sectPr w:rsidR="00394D58" w:rsidRPr="00D0044D">
          <w:headerReference w:type="default" r:id="rId16"/>
          <w:footerReference w:type="default" r:id="rId17"/>
          <w:pgSz w:w="11907" w:h="16840"/>
          <w:pgMar w:top="1418" w:right="1134" w:bottom="1134" w:left="1588" w:header="851" w:footer="992" w:gutter="0"/>
          <w:pgNumType w:fmt="upperRoman" w:start="1"/>
          <w:cols w:space="720"/>
        </w:sectPr>
      </w:pPr>
    </w:p>
    <w:p w14:paraId="491952DA" w14:textId="77777777" w:rsidR="00394D58" w:rsidRPr="00D0044D" w:rsidRDefault="00DE5154">
      <w:pPr>
        <w:pStyle w:val="1"/>
        <w:spacing w:before="0" w:afterLines="100" w:after="240" w:line="800" w:lineRule="exact"/>
        <w:ind w:firstLine="883"/>
        <w:rPr>
          <w:color w:val="000000" w:themeColor="text1"/>
          <w:kern w:val="0"/>
        </w:rPr>
      </w:pPr>
      <w:bookmarkStart w:id="2" w:name="_Toc464056253"/>
      <w:bookmarkStart w:id="3" w:name="_Toc449442557"/>
      <w:bookmarkStart w:id="4" w:name="_Toc160982489"/>
      <w:bookmarkStart w:id="5" w:name="_Toc451549672"/>
      <w:bookmarkStart w:id="6" w:name="_Toc449446364"/>
      <w:bookmarkStart w:id="7" w:name="_Toc448780489"/>
      <w:bookmarkStart w:id="8" w:name="_Toc9852622"/>
      <w:bookmarkStart w:id="9" w:name="_Toc449443354"/>
      <w:bookmarkStart w:id="10" w:name="_Toc448780871"/>
      <w:bookmarkStart w:id="11" w:name="_Toc451550074"/>
      <w:bookmarkStart w:id="12" w:name="_Toc160982025"/>
      <w:bookmarkStart w:id="13" w:name="_Toc463820744"/>
      <w:bookmarkStart w:id="14" w:name="_Toc160982138"/>
      <w:bookmarkStart w:id="15" w:name="_Toc448780677"/>
      <w:bookmarkStart w:id="16" w:name="_Toc514082012"/>
      <w:bookmarkStart w:id="17" w:name="_Toc160982370"/>
      <w:bookmarkStart w:id="18" w:name="_Toc449388987"/>
      <w:bookmarkStart w:id="19" w:name="_Toc472085001"/>
      <w:bookmarkStart w:id="20" w:name="_Toc451715385"/>
      <w:bookmarkStart w:id="21" w:name="_Toc451549870"/>
      <w:bookmarkStart w:id="22" w:name="_Toc195274086"/>
      <w:r w:rsidRPr="00D0044D">
        <w:rPr>
          <w:color w:val="000000" w:themeColor="text1"/>
          <w:kern w:val="0"/>
        </w:rPr>
        <w:lastRenderedPageBreak/>
        <w:t>前</w:t>
      </w:r>
      <w:r w:rsidRPr="00D0044D">
        <w:rPr>
          <w:color w:val="000000" w:themeColor="text1"/>
          <w:kern w:val="0"/>
        </w:rPr>
        <w:t xml:space="preserve">  </w:t>
      </w:r>
      <w:r w:rsidRPr="00D0044D">
        <w:rPr>
          <w:color w:val="000000" w:themeColor="text1"/>
          <w:kern w:val="0"/>
        </w:rPr>
        <w:t>言</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6B8C6390"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2022</w:t>
      </w:r>
      <w:r w:rsidRPr="00D0044D">
        <w:rPr>
          <w:rFonts w:hint="eastAsia"/>
          <w:snapToGrid w:val="0"/>
          <w:color w:val="000000" w:themeColor="text1"/>
        </w:rPr>
        <w:t>年</w:t>
      </w:r>
      <w:r w:rsidRPr="00D0044D">
        <w:rPr>
          <w:rFonts w:hint="eastAsia"/>
          <w:snapToGrid w:val="0"/>
          <w:color w:val="000000" w:themeColor="text1"/>
        </w:rPr>
        <w:t>6</w:t>
      </w:r>
      <w:r w:rsidRPr="00D0044D">
        <w:rPr>
          <w:rFonts w:hint="eastAsia"/>
          <w:snapToGrid w:val="0"/>
          <w:color w:val="000000" w:themeColor="text1"/>
        </w:rPr>
        <w:t>月</w:t>
      </w:r>
      <w:r w:rsidRPr="00D0044D">
        <w:rPr>
          <w:rFonts w:hint="eastAsia"/>
          <w:snapToGrid w:val="0"/>
          <w:color w:val="000000" w:themeColor="text1"/>
        </w:rPr>
        <w:t>10</w:t>
      </w:r>
      <w:r w:rsidRPr="00D0044D">
        <w:rPr>
          <w:rFonts w:hint="eastAsia"/>
          <w:snapToGrid w:val="0"/>
          <w:color w:val="000000" w:themeColor="text1"/>
        </w:rPr>
        <w:t>日国务院办公厅印发了《城市燃气管道等老化更新改造实施方案（</w:t>
      </w:r>
      <w:r w:rsidRPr="00D0044D">
        <w:rPr>
          <w:rFonts w:hint="eastAsia"/>
          <w:snapToGrid w:val="0"/>
          <w:color w:val="000000" w:themeColor="text1"/>
        </w:rPr>
        <w:t>2022-2025</w:t>
      </w:r>
      <w:r w:rsidRPr="00D0044D">
        <w:rPr>
          <w:rFonts w:hint="eastAsia"/>
          <w:snapToGrid w:val="0"/>
          <w:color w:val="000000" w:themeColor="text1"/>
        </w:rPr>
        <w:t>年）》，</w:t>
      </w:r>
      <w:r w:rsidRPr="00D0044D">
        <w:rPr>
          <w:rFonts w:hint="eastAsia"/>
          <w:snapToGrid w:val="0"/>
          <w:color w:val="000000" w:themeColor="text1"/>
        </w:rPr>
        <w:t>2022</w:t>
      </w:r>
      <w:r w:rsidRPr="00D0044D">
        <w:rPr>
          <w:rFonts w:hint="eastAsia"/>
          <w:snapToGrid w:val="0"/>
          <w:color w:val="000000" w:themeColor="text1"/>
        </w:rPr>
        <w:t>年</w:t>
      </w:r>
      <w:r w:rsidRPr="00D0044D">
        <w:rPr>
          <w:rFonts w:hint="eastAsia"/>
          <w:snapToGrid w:val="0"/>
          <w:color w:val="000000" w:themeColor="text1"/>
        </w:rPr>
        <w:t>6</w:t>
      </w:r>
      <w:r w:rsidRPr="00D0044D">
        <w:rPr>
          <w:rFonts w:hint="eastAsia"/>
          <w:snapToGrid w:val="0"/>
          <w:color w:val="000000" w:themeColor="text1"/>
        </w:rPr>
        <w:t>月</w:t>
      </w:r>
      <w:r w:rsidRPr="00D0044D">
        <w:rPr>
          <w:rFonts w:hint="eastAsia"/>
          <w:snapToGrid w:val="0"/>
          <w:color w:val="000000" w:themeColor="text1"/>
        </w:rPr>
        <w:t>21</w:t>
      </w:r>
      <w:r w:rsidRPr="00D0044D">
        <w:rPr>
          <w:rFonts w:hint="eastAsia"/>
          <w:snapToGrid w:val="0"/>
          <w:color w:val="000000" w:themeColor="text1"/>
        </w:rPr>
        <w:t>日住房和城乡建设部办公厅、国家发展改革委办公厅印发了《关于印发城市燃气管道老化评估工作措南的通知》（建办城函</w:t>
      </w:r>
      <w:r w:rsidRPr="00D0044D">
        <w:rPr>
          <w:rFonts w:hint="eastAsia"/>
          <w:snapToGrid w:val="0"/>
          <w:color w:val="000000" w:themeColor="text1"/>
        </w:rPr>
        <w:t>[2022]225</w:t>
      </w:r>
      <w:r w:rsidRPr="00D0044D">
        <w:rPr>
          <w:rFonts w:hint="eastAsia"/>
          <w:snapToGrid w:val="0"/>
          <w:color w:val="000000" w:themeColor="text1"/>
        </w:rPr>
        <w:t>号），</w:t>
      </w:r>
      <w:r w:rsidRPr="00D0044D">
        <w:rPr>
          <w:rFonts w:hint="eastAsia"/>
          <w:snapToGrid w:val="0"/>
          <w:color w:val="000000" w:themeColor="text1"/>
        </w:rPr>
        <w:t>2022</w:t>
      </w:r>
      <w:r w:rsidRPr="00D0044D">
        <w:rPr>
          <w:rFonts w:hint="eastAsia"/>
          <w:snapToGrid w:val="0"/>
          <w:color w:val="000000" w:themeColor="text1"/>
        </w:rPr>
        <w:t>年</w:t>
      </w:r>
      <w:r w:rsidRPr="00D0044D">
        <w:rPr>
          <w:rFonts w:hint="eastAsia"/>
          <w:snapToGrid w:val="0"/>
          <w:color w:val="000000" w:themeColor="text1"/>
        </w:rPr>
        <w:t>7</w:t>
      </w:r>
      <w:r w:rsidRPr="00D0044D">
        <w:rPr>
          <w:rFonts w:hint="eastAsia"/>
          <w:snapToGrid w:val="0"/>
          <w:color w:val="000000" w:themeColor="text1"/>
        </w:rPr>
        <w:t>月</w:t>
      </w:r>
      <w:r w:rsidRPr="00D0044D">
        <w:rPr>
          <w:rFonts w:hint="eastAsia"/>
          <w:snapToGrid w:val="0"/>
          <w:color w:val="000000" w:themeColor="text1"/>
        </w:rPr>
        <w:t>4</w:t>
      </w:r>
      <w:r w:rsidRPr="00D0044D">
        <w:rPr>
          <w:rFonts w:hint="eastAsia"/>
          <w:snapToGrid w:val="0"/>
          <w:color w:val="000000" w:themeColor="text1"/>
        </w:rPr>
        <w:t>日云南省住房和城乡建设厅、云南省发展和改革委员会印发了《关于加快编制城市燃气管道等老化更新改造方案的通知》</w:t>
      </w:r>
      <w:r w:rsidRPr="00D0044D">
        <w:rPr>
          <w:snapToGrid w:val="0"/>
          <w:color w:val="000000" w:themeColor="text1"/>
        </w:rPr>
        <w:t>。</w:t>
      </w:r>
      <w:bookmarkStart w:id="23" w:name="OLE_LINK81"/>
      <w:bookmarkStart w:id="24" w:name="OLE_LINK83"/>
      <w:r w:rsidRPr="00D0044D">
        <w:rPr>
          <w:rFonts w:hint="eastAsia"/>
          <w:snapToGrid w:val="0"/>
          <w:color w:val="000000" w:themeColor="text1"/>
        </w:rPr>
        <w:t>为积极响应国家及云南省关于城市燃气管道等老化更新改造实施方案的政策，排查治理城市管道安全隐患，改造存在安全隐患的燃气管道，实现宣威市燃气系统智能化管控，改善人居环境，提升人民幸福感。宣威市住房和城乡建设局特委托中泰辉腾工程设计有限公司编制《宣威市</w:t>
      </w:r>
      <w:r w:rsidRPr="00D0044D">
        <w:rPr>
          <w:rFonts w:hint="eastAsia"/>
          <w:snapToGrid w:val="0"/>
          <w:color w:val="000000" w:themeColor="text1"/>
        </w:rPr>
        <w:t>2023</w:t>
      </w:r>
      <w:r w:rsidRPr="00D0044D">
        <w:rPr>
          <w:rFonts w:hint="eastAsia"/>
          <w:snapToGrid w:val="0"/>
          <w:color w:val="000000" w:themeColor="text1"/>
        </w:rPr>
        <w:t>年燃气管道等老化更新改造项目可行性研究报告》，并于</w:t>
      </w:r>
      <w:r w:rsidRPr="00D0044D">
        <w:rPr>
          <w:rFonts w:hint="eastAsia"/>
          <w:snapToGrid w:val="0"/>
          <w:color w:val="000000" w:themeColor="text1"/>
        </w:rPr>
        <w:t>2023</w:t>
      </w:r>
      <w:r w:rsidRPr="00D0044D">
        <w:rPr>
          <w:rFonts w:hint="eastAsia"/>
          <w:snapToGrid w:val="0"/>
          <w:color w:val="000000" w:themeColor="text1"/>
        </w:rPr>
        <w:t>年</w:t>
      </w:r>
      <w:r w:rsidRPr="00D0044D">
        <w:rPr>
          <w:rFonts w:hint="eastAsia"/>
          <w:snapToGrid w:val="0"/>
          <w:color w:val="000000" w:themeColor="text1"/>
        </w:rPr>
        <w:t>12</w:t>
      </w:r>
      <w:r w:rsidRPr="00D0044D">
        <w:rPr>
          <w:rFonts w:hint="eastAsia"/>
          <w:snapToGrid w:val="0"/>
          <w:color w:val="000000" w:themeColor="text1"/>
        </w:rPr>
        <w:t>月</w:t>
      </w:r>
      <w:r w:rsidRPr="00D0044D">
        <w:rPr>
          <w:rFonts w:hint="eastAsia"/>
          <w:snapToGrid w:val="0"/>
          <w:color w:val="000000" w:themeColor="text1"/>
        </w:rPr>
        <w:t>19</w:t>
      </w:r>
      <w:r w:rsidRPr="00D0044D">
        <w:rPr>
          <w:rFonts w:hint="eastAsia"/>
          <w:snapToGrid w:val="0"/>
          <w:color w:val="000000" w:themeColor="text1"/>
        </w:rPr>
        <w:t>日取得《曲靖市发展和改革委员会关于宣威市</w:t>
      </w:r>
      <w:r w:rsidRPr="00D0044D">
        <w:rPr>
          <w:rFonts w:hint="eastAsia"/>
          <w:snapToGrid w:val="0"/>
          <w:color w:val="000000" w:themeColor="text1"/>
        </w:rPr>
        <w:t>2023</w:t>
      </w:r>
      <w:r w:rsidRPr="00D0044D">
        <w:rPr>
          <w:rFonts w:hint="eastAsia"/>
          <w:snapToGrid w:val="0"/>
          <w:color w:val="000000" w:themeColor="text1"/>
        </w:rPr>
        <w:t>年燃气管道等老化更新改造项目可行性研究报告的批复》（曲发改投资</w:t>
      </w:r>
      <w:r w:rsidRPr="00D0044D">
        <w:rPr>
          <w:rFonts w:hint="eastAsia"/>
          <w:snapToGrid w:val="0"/>
          <w:color w:val="000000" w:themeColor="text1"/>
        </w:rPr>
        <w:t>[2023]99</w:t>
      </w:r>
      <w:r w:rsidRPr="00D0044D">
        <w:rPr>
          <w:rFonts w:hint="eastAsia"/>
          <w:snapToGrid w:val="0"/>
          <w:color w:val="000000" w:themeColor="text1"/>
        </w:rPr>
        <w:t>号）</w:t>
      </w:r>
      <w:bookmarkEnd w:id="23"/>
      <w:r w:rsidRPr="00D0044D">
        <w:rPr>
          <w:rFonts w:hint="eastAsia"/>
          <w:snapToGrid w:val="0"/>
          <w:color w:val="000000" w:themeColor="text1"/>
        </w:rPr>
        <w:t>。</w:t>
      </w:r>
      <w:bookmarkEnd w:id="24"/>
    </w:p>
    <w:p w14:paraId="03D47A83" w14:textId="77777777" w:rsidR="00394D58" w:rsidRPr="00D0044D" w:rsidRDefault="00DE5154">
      <w:pPr>
        <w:ind w:firstLine="560"/>
        <w:rPr>
          <w:rFonts w:cs="Times New Roman"/>
          <w:snapToGrid w:val="0"/>
          <w:color w:val="000000" w:themeColor="text1"/>
        </w:rPr>
      </w:pPr>
      <w:bookmarkStart w:id="25" w:name="OLE_LINK84"/>
      <w:r w:rsidRPr="00D0044D">
        <w:rPr>
          <w:rFonts w:cs="Times New Roman"/>
          <w:snapToGrid w:val="0"/>
          <w:color w:val="000000" w:themeColor="text1"/>
        </w:rPr>
        <w:t>根据《中华人民共和国安全生产法》（中华人民共和国主席令第</w:t>
      </w:r>
      <w:r w:rsidRPr="00D0044D">
        <w:rPr>
          <w:rFonts w:cs="Times New Roman"/>
          <w:snapToGrid w:val="0"/>
          <w:color w:val="000000" w:themeColor="text1"/>
        </w:rPr>
        <w:t>88</w:t>
      </w:r>
      <w:r w:rsidRPr="00D0044D">
        <w:rPr>
          <w:rFonts w:cs="Times New Roman"/>
          <w:snapToGrid w:val="0"/>
          <w:color w:val="000000" w:themeColor="text1"/>
        </w:rPr>
        <w:t>号）、</w:t>
      </w:r>
      <w:r w:rsidRPr="00D0044D">
        <w:rPr>
          <w:rFonts w:cs="Times New Roman"/>
          <w:color w:val="000000" w:themeColor="text1"/>
          <w:kern w:val="2"/>
          <w:szCs w:val="20"/>
        </w:rPr>
        <w:t>《城镇燃气管理条例》（</w:t>
      </w:r>
      <w:r w:rsidRPr="00D0044D">
        <w:rPr>
          <w:rFonts w:cs="Times New Roman"/>
          <w:color w:val="000000" w:themeColor="text1"/>
          <w:kern w:val="2"/>
          <w:szCs w:val="20"/>
        </w:rPr>
        <w:t>2010</w:t>
      </w:r>
      <w:r w:rsidRPr="00D0044D">
        <w:rPr>
          <w:rFonts w:cs="Times New Roman"/>
          <w:color w:val="000000" w:themeColor="text1"/>
          <w:kern w:val="2"/>
          <w:szCs w:val="20"/>
        </w:rPr>
        <w:t>年</w:t>
      </w:r>
      <w:r w:rsidRPr="00D0044D">
        <w:rPr>
          <w:rFonts w:cs="Times New Roman"/>
          <w:color w:val="000000" w:themeColor="text1"/>
          <w:kern w:val="2"/>
          <w:szCs w:val="20"/>
        </w:rPr>
        <w:t>11</w:t>
      </w:r>
      <w:r w:rsidRPr="00D0044D">
        <w:rPr>
          <w:rFonts w:cs="Times New Roman"/>
          <w:color w:val="000000" w:themeColor="text1"/>
          <w:kern w:val="2"/>
          <w:szCs w:val="20"/>
        </w:rPr>
        <w:t>月</w:t>
      </w:r>
      <w:r w:rsidRPr="00D0044D">
        <w:rPr>
          <w:rFonts w:cs="Times New Roman"/>
          <w:color w:val="000000" w:themeColor="text1"/>
          <w:kern w:val="2"/>
          <w:szCs w:val="20"/>
        </w:rPr>
        <w:t>19</w:t>
      </w:r>
      <w:r w:rsidRPr="00D0044D">
        <w:rPr>
          <w:rFonts w:cs="Times New Roman"/>
          <w:color w:val="000000" w:themeColor="text1"/>
          <w:kern w:val="2"/>
          <w:szCs w:val="20"/>
        </w:rPr>
        <w:t>日中华人民共和国国务院令第</w:t>
      </w:r>
      <w:r w:rsidRPr="00D0044D">
        <w:rPr>
          <w:rFonts w:cs="Times New Roman"/>
          <w:color w:val="000000" w:themeColor="text1"/>
          <w:kern w:val="2"/>
          <w:szCs w:val="20"/>
        </w:rPr>
        <w:t>583</w:t>
      </w:r>
      <w:r w:rsidRPr="00D0044D">
        <w:rPr>
          <w:rFonts w:cs="Times New Roman"/>
          <w:color w:val="000000" w:themeColor="text1"/>
          <w:kern w:val="2"/>
          <w:szCs w:val="20"/>
        </w:rPr>
        <w:t>号公布，根据</w:t>
      </w:r>
      <w:r w:rsidRPr="00D0044D">
        <w:rPr>
          <w:rFonts w:cs="Times New Roman"/>
          <w:color w:val="000000" w:themeColor="text1"/>
          <w:kern w:val="2"/>
          <w:szCs w:val="20"/>
        </w:rPr>
        <w:t>2016</w:t>
      </w:r>
      <w:r w:rsidRPr="00D0044D">
        <w:rPr>
          <w:rFonts w:cs="Times New Roman"/>
          <w:color w:val="000000" w:themeColor="text1"/>
          <w:kern w:val="2"/>
          <w:szCs w:val="20"/>
        </w:rPr>
        <w:t>年</w:t>
      </w:r>
      <w:r w:rsidRPr="00D0044D">
        <w:rPr>
          <w:rFonts w:cs="Times New Roman"/>
          <w:color w:val="000000" w:themeColor="text1"/>
          <w:kern w:val="2"/>
          <w:szCs w:val="20"/>
        </w:rPr>
        <w:t>2</w:t>
      </w:r>
      <w:r w:rsidRPr="00D0044D">
        <w:rPr>
          <w:rFonts w:cs="Times New Roman"/>
          <w:color w:val="000000" w:themeColor="text1"/>
          <w:kern w:val="2"/>
          <w:szCs w:val="20"/>
        </w:rPr>
        <w:t>月</w:t>
      </w:r>
      <w:r w:rsidRPr="00D0044D">
        <w:rPr>
          <w:rFonts w:cs="Times New Roman"/>
          <w:color w:val="000000" w:themeColor="text1"/>
          <w:kern w:val="2"/>
          <w:szCs w:val="20"/>
        </w:rPr>
        <w:t>6</w:t>
      </w:r>
      <w:r w:rsidRPr="00D0044D">
        <w:rPr>
          <w:rFonts w:cs="Times New Roman"/>
          <w:color w:val="000000" w:themeColor="text1"/>
          <w:kern w:val="2"/>
          <w:szCs w:val="20"/>
        </w:rPr>
        <w:t>日《国务院关于修改部分行政法规的决定》修订）</w:t>
      </w:r>
      <w:r w:rsidRPr="00D0044D">
        <w:rPr>
          <w:rFonts w:cs="Times New Roman"/>
          <w:snapToGrid w:val="0"/>
          <w:color w:val="000000" w:themeColor="text1"/>
        </w:rPr>
        <w:t>、《建设项目安全设施</w:t>
      </w:r>
      <w:r w:rsidRPr="00D0044D">
        <w:rPr>
          <w:rFonts w:cs="Times New Roman"/>
          <w:snapToGrid w:val="0"/>
          <w:color w:val="000000" w:themeColor="text1"/>
        </w:rPr>
        <w:t>“</w:t>
      </w:r>
      <w:r w:rsidRPr="00D0044D">
        <w:rPr>
          <w:rFonts w:cs="Times New Roman"/>
          <w:snapToGrid w:val="0"/>
          <w:color w:val="000000" w:themeColor="text1"/>
        </w:rPr>
        <w:t>三同时</w:t>
      </w:r>
      <w:r w:rsidRPr="00D0044D">
        <w:rPr>
          <w:rFonts w:cs="Times New Roman"/>
          <w:snapToGrid w:val="0"/>
          <w:color w:val="000000" w:themeColor="text1"/>
        </w:rPr>
        <w:t>”</w:t>
      </w:r>
      <w:r w:rsidRPr="00D0044D">
        <w:rPr>
          <w:rFonts w:cs="Times New Roman"/>
          <w:snapToGrid w:val="0"/>
          <w:color w:val="000000" w:themeColor="text1"/>
        </w:rPr>
        <w:t>监督管理办法》（</w:t>
      </w:r>
      <w:r w:rsidRPr="00D0044D">
        <w:rPr>
          <w:rFonts w:cs="Times New Roman"/>
          <w:snapToGrid w:val="0"/>
          <w:color w:val="000000" w:themeColor="text1"/>
        </w:rPr>
        <w:t>2010</w:t>
      </w:r>
      <w:r w:rsidRPr="00D0044D">
        <w:rPr>
          <w:rFonts w:cs="Times New Roman"/>
          <w:snapToGrid w:val="0"/>
          <w:color w:val="000000" w:themeColor="text1"/>
        </w:rPr>
        <w:t>年</w:t>
      </w:r>
      <w:r w:rsidRPr="00D0044D">
        <w:rPr>
          <w:rFonts w:cs="Times New Roman"/>
          <w:snapToGrid w:val="0"/>
          <w:color w:val="000000" w:themeColor="text1"/>
        </w:rPr>
        <w:t>12</w:t>
      </w:r>
      <w:r w:rsidRPr="00D0044D">
        <w:rPr>
          <w:rFonts w:cs="Times New Roman"/>
          <w:snapToGrid w:val="0"/>
          <w:color w:val="000000" w:themeColor="text1"/>
        </w:rPr>
        <w:t>月</w:t>
      </w:r>
      <w:r w:rsidRPr="00D0044D">
        <w:rPr>
          <w:rFonts w:cs="Times New Roman"/>
          <w:snapToGrid w:val="0"/>
          <w:color w:val="000000" w:themeColor="text1"/>
        </w:rPr>
        <w:t>14</w:t>
      </w:r>
      <w:r w:rsidRPr="00D0044D">
        <w:rPr>
          <w:rFonts w:cs="Times New Roman"/>
          <w:snapToGrid w:val="0"/>
          <w:color w:val="000000" w:themeColor="text1"/>
        </w:rPr>
        <w:t>日国家安全生产监督管理总局令第</w:t>
      </w:r>
      <w:r w:rsidRPr="00D0044D">
        <w:rPr>
          <w:rFonts w:cs="Times New Roman"/>
          <w:snapToGrid w:val="0"/>
          <w:color w:val="000000" w:themeColor="text1"/>
        </w:rPr>
        <w:t>36</w:t>
      </w:r>
      <w:r w:rsidRPr="00D0044D">
        <w:rPr>
          <w:rFonts w:cs="Times New Roman"/>
          <w:snapToGrid w:val="0"/>
          <w:color w:val="000000" w:themeColor="text1"/>
        </w:rPr>
        <w:t>号公布，自</w:t>
      </w:r>
      <w:r w:rsidRPr="00D0044D">
        <w:rPr>
          <w:rFonts w:cs="Times New Roman"/>
          <w:snapToGrid w:val="0"/>
          <w:color w:val="000000" w:themeColor="text1"/>
        </w:rPr>
        <w:t>2011</w:t>
      </w:r>
      <w:r w:rsidRPr="00D0044D">
        <w:rPr>
          <w:rFonts w:cs="Times New Roman"/>
          <w:snapToGrid w:val="0"/>
          <w:color w:val="000000" w:themeColor="text1"/>
        </w:rPr>
        <w:t>年</w:t>
      </w:r>
      <w:r w:rsidRPr="00D0044D">
        <w:rPr>
          <w:rFonts w:cs="Times New Roman"/>
          <w:snapToGrid w:val="0"/>
          <w:color w:val="000000" w:themeColor="text1"/>
        </w:rPr>
        <w:t>2</w:t>
      </w:r>
      <w:r w:rsidRPr="00D0044D">
        <w:rPr>
          <w:rFonts w:cs="Times New Roman"/>
          <w:snapToGrid w:val="0"/>
          <w:color w:val="000000" w:themeColor="text1"/>
        </w:rPr>
        <w:t>月</w:t>
      </w:r>
      <w:r w:rsidRPr="00D0044D">
        <w:rPr>
          <w:rFonts w:cs="Times New Roman"/>
          <w:snapToGrid w:val="0"/>
          <w:color w:val="000000" w:themeColor="text1"/>
        </w:rPr>
        <w:t>1</w:t>
      </w:r>
      <w:r w:rsidRPr="00D0044D">
        <w:rPr>
          <w:rFonts w:cs="Times New Roman"/>
          <w:snapToGrid w:val="0"/>
          <w:color w:val="000000" w:themeColor="text1"/>
        </w:rPr>
        <w:t>日起施行；根据</w:t>
      </w:r>
      <w:r w:rsidRPr="00D0044D">
        <w:rPr>
          <w:rFonts w:cs="Times New Roman"/>
          <w:snapToGrid w:val="0"/>
          <w:color w:val="000000" w:themeColor="text1"/>
        </w:rPr>
        <w:t>2015</w:t>
      </w:r>
      <w:r w:rsidRPr="00D0044D">
        <w:rPr>
          <w:rFonts w:cs="Times New Roman"/>
          <w:snapToGrid w:val="0"/>
          <w:color w:val="000000" w:themeColor="text1"/>
        </w:rPr>
        <w:t>年</w:t>
      </w:r>
      <w:r w:rsidRPr="00D0044D">
        <w:rPr>
          <w:rFonts w:cs="Times New Roman"/>
          <w:snapToGrid w:val="0"/>
          <w:color w:val="000000" w:themeColor="text1"/>
        </w:rPr>
        <w:t>4</w:t>
      </w:r>
      <w:r w:rsidRPr="00D0044D">
        <w:rPr>
          <w:rFonts w:cs="Times New Roman"/>
          <w:snapToGrid w:val="0"/>
          <w:color w:val="000000" w:themeColor="text1"/>
        </w:rPr>
        <w:t>月</w:t>
      </w:r>
      <w:r w:rsidRPr="00D0044D">
        <w:rPr>
          <w:rFonts w:cs="Times New Roman"/>
          <w:snapToGrid w:val="0"/>
          <w:color w:val="000000" w:themeColor="text1"/>
        </w:rPr>
        <w:t>2</w:t>
      </w:r>
      <w:r w:rsidRPr="00D0044D">
        <w:rPr>
          <w:rFonts w:cs="Times New Roman"/>
          <w:snapToGrid w:val="0"/>
          <w:color w:val="000000" w:themeColor="text1"/>
        </w:rPr>
        <w:t>日国家安全生产监督管理总局令第</w:t>
      </w:r>
      <w:r w:rsidRPr="00D0044D">
        <w:rPr>
          <w:rFonts w:cs="Times New Roman"/>
          <w:snapToGrid w:val="0"/>
          <w:color w:val="000000" w:themeColor="text1"/>
        </w:rPr>
        <w:t>77</w:t>
      </w:r>
      <w:r w:rsidRPr="00D0044D">
        <w:rPr>
          <w:rFonts w:cs="Times New Roman"/>
          <w:snapToGrid w:val="0"/>
          <w:color w:val="000000" w:themeColor="text1"/>
        </w:rPr>
        <w:t>号修正）、</w:t>
      </w:r>
      <w:r w:rsidRPr="00D0044D">
        <w:rPr>
          <w:rFonts w:cs="Times New Roman"/>
          <w:color w:val="000000" w:themeColor="text1"/>
        </w:rPr>
        <w:t>《云南省燃气管理条例》（</w:t>
      </w:r>
      <w:r w:rsidRPr="00D0044D">
        <w:rPr>
          <w:rFonts w:cs="Times New Roman"/>
          <w:color w:val="000000" w:themeColor="text1"/>
        </w:rPr>
        <w:t>2023</w:t>
      </w:r>
      <w:r w:rsidRPr="00D0044D">
        <w:rPr>
          <w:rFonts w:cs="Times New Roman"/>
          <w:color w:val="000000" w:themeColor="text1"/>
        </w:rPr>
        <w:t>年</w:t>
      </w:r>
      <w:r w:rsidRPr="00D0044D">
        <w:rPr>
          <w:rFonts w:cs="Times New Roman"/>
          <w:color w:val="000000" w:themeColor="text1"/>
        </w:rPr>
        <w:t>5</w:t>
      </w:r>
      <w:r w:rsidRPr="00D0044D">
        <w:rPr>
          <w:rFonts w:cs="Times New Roman"/>
          <w:color w:val="000000" w:themeColor="text1"/>
        </w:rPr>
        <w:t>月</w:t>
      </w:r>
      <w:r w:rsidRPr="00D0044D">
        <w:rPr>
          <w:rFonts w:cs="Times New Roman"/>
          <w:color w:val="000000" w:themeColor="text1"/>
        </w:rPr>
        <w:t>31</w:t>
      </w:r>
      <w:r w:rsidRPr="00D0044D">
        <w:rPr>
          <w:rFonts w:cs="Times New Roman"/>
          <w:color w:val="000000" w:themeColor="text1"/>
        </w:rPr>
        <w:t>日云南省第十四届人民代表大会常务委员会第三次会议通过）</w:t>
      </w:r>
      <w:r w:rsidRPr="00D0044D">
        <w:rPr>
          <w:rFonts w:cs="Times New Roman"/>
          <w:snapToGrid w:val="0"/>
          <w:color w:val="000000" w:themeColor="text1"/>
        </w:rPr>
        <w:t>等有关要求，需开展安全评价工作</w:t>
      </w:r>
      <w:bookmarkEnd w:id="25"/>
      <w:r w:rsidRPr="00D0044D">
        <w:rPr>
          <w:rFonts w:cs="Times New Roman"/>
          <w:snapToGrid w:val="0"/>
          <w:color w:val="000000" w:themeColor="text1"/>
        </w:rPr>
        <w:t>，</w:t>
      </w:r>
      <w:bookmarkStart w:id="26" w:name="OLE_LINK85"/>
      <w:r w:rsidRPr="00D0044D">
        <w:rPr>
          <w:rFonts w:cs="Times New Roman"/>
          <w:snapToGrid w:val="0"/>
          <w:color w:val="000000" w:themeColor="text1"/>
        </w:rPr>
        <w:t>为此</w:t>
      </w:r>
      <w:r w:rsidRPr="00D0044D">
        <w:rPr>
          <w:rFonts w:cs="Times New Roman" w:hint="eastAsia"/>
          <w:snapToGrid w:val="0"/>
          <w:color w:val="000000" w:themeColor="text1"/>
        </w:rPr>
        <w:t>宣威市住房和城乡建设局</w:t>
      </w:r>
      <w:r w:rsidRPr="00D0044D">
        <w:rPr>
          <w:rFonts w:cs="Times New Roman"/>
          <w:snapToGrid w:val="0"/>
          <w:color w:val="000000" w:themeColor="text1"/>
        </w:rPr>
        <w:t>委托江西赣安安全生产科学技术咨询服务中心对</w:t>
      </w:r>
      <w:r w:rsidRPr="00D0044D">
        <w:rPr>
          <w:rFonts w:cs="Times New Roman" w:hint="eastAsia"/>
          <w:snapToGrid w:val="0"/>
          <w:color w:val="000000" w:themeColor="text1"/>
        </w:rPr>
        <w:t>宣威市</w:t>
      </w:r>
      <w:r w:rsidRPr="00D0044D">
        <w:rPr>
          <w:rFonts w:cs="Times New Roman" w:hint="eastAsia"/>
          <w:snapToGrid w:val="0"/>
          <w:color w:val="000000" w:themeColor="text1"/>
        </w:rPr>
        <w:t>2023</w:t>
      </w:r>
      <w:r w:rsidRPr="00D0044D">
        <w:rPr>
          <w:rFonts w:cs="Times New Roman" w:hint="eastAsia"/>
          <w:snapToGrid w:val="0"/>
          <w:color w:val="000000" w:themeColor="text1"/>
        </w:rPr>
        <w:t>年燃气管道等老化更新改造项目</w:t>
      </w:r>
      <w:r w:rsidRPr="00D0044D">
        <w:rPr>
          <w:rFonts w:cs="Times New Roman"/>
          <w:snapToGrid w:val="0"/>
          <w:color w:val="000000" w:themeColor="text1"/>
        </w:rPr>
        <w:t>进行安全预评价。</w:t>
      </w:r>
      <w:bookmarkEnd w:id="26"/>
    </w:p>
    <w:p w14:paraId="096C95FC" w14:textId="77777777" w:rsidR="00394D58" w:rsidRPr="00D0044D" w:rsidRDefault="00DE5154" w:rsidP="00664BBA">
      <w:pPr>
        <w:ind w:firstLine="560"/>
        <w:rPr>
          <w:snapToGrid w:val="0"/>
          <w:color w:val="000000" w:themeColor="text1"/>
        </w:rPr>
      </w:pPr>
      <w:r w:rsidRPr="00D0044D">
        <w:rPr>
          <w:snapToGrid w:val="0"/>
          <w:color w:val="000000" w:themeColor="text1"/>
        </w:rPr>
        <w:t>我公司接到委托后立即开展现场调研，在对拟建工程现场调研结果和相关资料充分分析的基础上，按照《安全预评价导则》（</w:t>
      </w:r>
      <w:r w:rsidRPr="00D0044D">
        <w:rPr>
          <w:snapToGrid w:val="0"/>
          <w:color w:val="000000" w:themeColor="text1"/>
        </w:rPr>
        <w:t>AQ8002-2007</w:t>
      </w:r>
      <w:r w:rsidRPr="00D0044D">
        <w:rPr>
          <w:snapToGrid w:val="0"/>
          <w:color w:val="000000" w:themeColor="text1"/>
        </w:rPr>
        <w:t>）的有</w:t>
      </w:r>
      <w:r w:rsidRPr="00D0044D">
        <w:rPr>
          <w:snapToGrid w:val="0"/>
          <w:color w:val="000000" w:themeColor="text1"/>
        </w:rPr>
        <w:lastRenderedPageBreak/>
        <w:t>关要求，编制完成了本</w:t>
      </w:r>
      <w:r w:rsidRPr="00D0044D">
        <w:rPr>
          <w:rFonts w:hint="eastAsia"/>
          <w:snapToGrid w:val="0"/>
          <w:color w:val="000000" w:themeColor="text1"/>
        </w:rPr>
        <w:t>项目</w:t>
      </w:r>
      <w:r w:rsidRPr="00D0044D">
        <w:rPr>
          <w:snapToGrid w:val="0"/>
          <w:color w:val="000000" w:themeColor="text1"/>
        </w:rPr>
        <w:t>安全预评价报告。本报告将作为工程设计单位进行安全设施设计的依据之一。同时，该报告还将为相关部门审批项目安全设计文件、工程投产后的生产运行和日常安全管理、以及实施监督和管理提供参考依据。</w:t>
      </w:r>
    </w:p>
    <w:p w14:paraId="25C2A656" w14:textId="77777777" w:rsidR="00394D58" w:rsidRPr="00D0044D" w:rsidRDefault="00DE5154" w:rsidP="00664BBA">
      <w:pPr>
        <w:ind w:firstLine="560"/>
        <w:rPr>
          <w:snapToGrid w:val="0"/>
          <w:color w:val="000000" w:themeColor="text1"/>
        </w:rPr>
      </w:pPr>
      <w:r w:rsidRPr="00D0044D">
        <w:rPr>
          <w:snapToGrid w:val="0"/>
          <w:color w:val="000000" w:themeColor="text1"/>
        </w:rPr>
        <w:t>在评价报告编写过程中，得到了</w:t>
      </w:r>
      <w:r w:rsidRPr="00D0044D">
        <w:rPr>
          <w:rFonts w:hint="eastAsia"/>
          <w:snapToGrid w:val="0"/>
          <w:color w:val="000000" w:themeColor="text1"/>
        </w:rPr>
        <w:t>宣威市住房和城乡建设局</w:t>
      </w:r>
      <w:r w:rsidRPr="00D0044D">
        <w:rPr>
          <w:snapToGrid w:val="0"/>
          <w:color w:val="000000" w:themeColor="text1"/>
        </w:rPr>
        <w:t>有关领导、相关部门和技术人员的大力支持，同时报告中也引用了前人的一些研究成果和技术资料，在此一并表示感谢！</w:t>
      </w:r>
    </w:p>
    <w:p w14:paraId="3773F727" w14:textId="77777777" w:rsidR="00394D58" w:rsidRPr="00D0044D" w:rsidRDefault="00394D58">
      <w:pPr>
        <w:pStyle w:val="1"/>
        <w:spacing w:before="0" w:afterLines="100" w:after="240" w:line="460" w:lineRule="exact"/>
        <w:ind w:firstLine="883"/>
        <w:rPr>
          <w:color w:val="000000" w:themeColor="text1"/>
          <w:kern w:val="0"/>
          <w:lang w:val="en-US"/>
        </w:rPr>
        <w:sectPr w:rsidR="00394D58" w:rsidRPr="00D0044D">
          <w:pgSz w:w="11907" w:h="16840"/>
          <w:pgMar w:top="1418" w:right="1134" w:bottom="1134" w:left="1588" w:header="851" w:footer="992" w:gutter="0"/>
          <w:pgNumType w:fmt="upperRoman" w:start="1"/>
          <w:cols w:space="720"/>
        </w:sectPr>
      </w:pPr>
    </w:p>
    <w:p w14:paraId="76DD58B3" w14:textId="77777777" w:rsidR="00394D58" w:rsidRPr="00D0044D" w:rsidRDefault="00DE5154">
      <w:pPr>
        <w:pStyle w:val="1"/>
        <w:spacing w:before="0" w:afterLines="100" w:after="240" w:line="460" w:lineRule="exact"/>
        <w:ind w:firstLine="883"/>
        <w:rPr>
          <w:color w:val="000000" w:themeColor="text1"/>
          <w:kern w:val="0"/>
        </w:rPr>
      </w:pPr>
      <w:bookmarkStart w:id="27" w:name="_Toc160982026"/>
      <w:bookmarkStart w:id="28" w:name="_Toc160982371"/>
      <w:bookmarkStart w:id="29" w:name="_Toc160982139"/>
      <w:bookmarkStart w:id="30" w:name="_Toc160982490"/>
      <w:bookmarkStart w:id="31" w:name="_Toc195274087"/>
      <w:r w:rsidRPr="00D0044D">
        <w:rPr>
          <w:color w:val="000000" w:themeColor="text1"/>
          <w:kern w:val="0"/>
        </w:rPr>
        <w:lastRenderedPageBreak/>
        <w:t>目</w:t>
      </w:r>
      <w:r w:rsidRPr="00D0044D">
        <w:rPr>
          <w:color w:val="000000" w:themeColor="text1"/>
          <w:kern w:val="0"/>
        </w:rPr>
        <w:t xml:space="preserve">  </w:t>
      </w:r>
      <w:r w:rsidRPr="00D0044D">
        <w:rPr>
          <w:color w:val="000000" w:themeColor="text1"/>
          <w:kern w:val="0"/>
        </w:rPr>
        <w:t>录</w:t>
      </w:r>
      <w:bookmarkEnd w:id="27"/>
      <w:bookmarkEnd w:id="28"/>
      <w:bookmarkEnd w:id="29"/>
      <w:bookmarkEnd w:id="30"/>
      <w:bookmarkEnd w:id="31"/>
    </w:p>
    <w:p w14:paraId="19DEBFFC" w14:textId="5B705FAA" w:rsidR="00CC0CAD" w:rsidRPr="00D0044D" w:rsidRDefault="00DE5154">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rFonts w:eastAsia="仿宋_GB2312" w:cs="Times New Roman"/>
          <w:bCs/>
          <w:caps/>
          <w:color w:val="000000" w:themeColor="text1"/>
          <w:szCs w:val="28"/>
          <w:lang w:eastAsia="en-US"/>
        </w:rPr>
        <w:fldChar w:fldCharType="begin"/>
      </w:r>
      <w:r w:rsidRPr="00D0044D">
        <w:rPr>
          <w:rFonts w:eastAsia="仿宋_GB2312" w:cs="Times New Roman"/>
          <w:bCs/>
          <w:caps/>
          <w:color w:val="000000" w:themeColor="text1"/>
          <w:szCs w:val="28"/>
        </w:rPr>
        <w:instrText xml:space="preserve"> TOC \o "1-3" \u </w:instrText>
      </w:r>
      <w:r w:rsidRPr="00D0044D">
        <w:rPr>
          <w:rFonts w:eastAsia="仿宋_GB2312" w:cs="Times New Roman"/>
          <w:bCs/>
          <w:caps/>
          <w:color w:val="000000" w:themeColor="text1"/>
          <w:szCs w:val="28"/>
          <w:lang w:eastAsia="en-US"/>
        </w:rPr>
        <w:fldChar w:fldCharType="separate"/>
      </w:r>
      <w:r w:rsidR="00CC0CAD" w:rsidRPr="00D0044D">
        <w:rPr>
          <w:noProof/>
          <w:color w:val="000000" w:themeColor="text1"/>
        </w:rPr>
        <w:t>前</w:t>
      </w:r>
      <w:r w:rsidR="00CC0CAD" w:rsidRPr="00D0044D">
        <w:rPr>
          <w:noProof/>
          <w:color w:val="000000" w:themeColor="text1"/>
        </w:rPr>
        <w:t xml:space="preserve">  </w:t>
      </w:r>
      <w:r w:rsidR="00CC0CAD" w:rsidRPr="00D0044D">
        <w:rPr>
          <w:noProof/>
          <w:color w:val="000000" w:themeColor="text1"/>
        </w:rPr>
        <w:t>言</w:t>
      </w:r>
      <w:r w:rsidR="00CC0CAD" w:rsidRPr="00D0044D">
        <w:rPr>
          <w:noProof/>
          <w:color w:val="000000" w:themeColor="text1"/>
        </w:rPr>
        <w:tab/>
      </w:r>
      <w:r w:rsidR="00CC0CAD" w:rsidRPr="00D0044D">
        <w:rPr>
          <w:noProof/>
          <w:color w:val="000000" w:themeColor="text1"/>
        </w:rPr>
        <w:fldChar w:fldCharType="begin"/>
      </w:r>
      <w:r w:rsidR="00CC0CAD" w:rsidRPr="00D0044D">
        <w:rPr>
          <w:noProof/>
          <w:color w:val="000000" w:themeColor="text1"/>
        </w:rPr>
        <w:instrText xml:space="preserve"> PAGEREF _Toc195274086 \h </w:instrText>
      </w:r>
      <w:r w:rsidR="00CC0CAD" w:rsidRPr="00D0044D">
        <w:rPr>
          <w:noProof/>
          <w:color w:val="000000" w:themeColor="text1"/>
        </w:rPr>
      </w:r>
      <w:r w:rsidR="00CC0CAD" w:rsidRPr="00D0044D">
        <w:rPr>
          <w:noProof/>
          <w:color w:val="000000" w:themeColor="text1"/>
        </w:rPr>
        <w:fldChar w:fldCharType="separate"/>
      </w:r>
      <w:r w:rsidR="00D0044D">
        <w:rPr>
          <w:noProof/>
          <w:color w:val="000000" w:themeColor="text1"/>
        </w:rPr>
        <w:t>I</w:t>
      </w:r>
      <w:r w:rsidR="00CC0CAD" w:rsidRPr="00D0044D">
        <w:rPr>
          <w:noProof/>
          <w:color w:val="000000" w:themeColor="text1"/>
        </w:rPr>
        <w:fldChar w:fldCharType="end"/>
      </w:r>
    </w:p>
    <w:p w14:paraId="1177DD53" w14:textId="4E8831AC"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目</w:t>
      </w:r>
      <w:r w:rsidRPr="00D0044D">
        <w:rPr>
          <w:noProof/>
          <w:color w:val="000000" w:themeColor="text1"/>
        </w:rPr>
        <w:t xml:space="preserve">  </w:t>
      </w:r>
      <w:r w:rsidRPr="00D0044D">
        <w:rPr>
          <w:noProof/>
          <w:color w:val="000000" w:themeColor="text1"/>
        </w:rPr>
        <w:t>录</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_Toc195274087 \h </w:instrText>
      </w:r>
      <w:r w:rsidRPr="00D0044D">
        <w:rPr>
          <w:noProof/>
          <w:color w:val="000000" w:themeColor="text1"/>
        </w:rPr>
      </w:r>
      <w:r w:rsidRPr="00D0044D">
        <w:rPr>
          <w:noProof/>
          <w:color w:val="000000" w:themeColor="text1"/>
        </w:rPr>
        <w:fldChar w:fldCharType="separate"/>
      </w:r>
      <w:r w:rsidR="00D0044D">
        <w:rPr>
          <w:noProof/>
          <w:color w:val="000000" w:themeColor="text1"/>
        </w:rPr>
        <w:t>I</w:t>
      </w:r>
      <w:r w:rsidRPr="00D0044D">
        <w:rPr>
          <w:noProof/>
          <w:color w:val="000000" w:themeColor="text1"/>
        </w:rPr>
        <w:fldChar w:fldCharType="end"/>
      </w:r>
    </w:p>
    <w:p w14:paraId="3E726429" w14:textId="76C39462"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1</w:t>
      </w:r>
      <w:r w:rsidRPr="00D0044D">
        <w:rPr>
          <w:noProof/>
          <w:color w:val="000000" w:themeColor="text1"/>
        </w:rPr>
        <w:t>章</w:t>
      </w:r>
      <w:r w:rsidRPr="00D0044D">
        <w:rPr>
          <w:noProof/>
          <w:color w:val="000000" w:themeColor="text1"/>
        </w:rPr>
        <w:t xml:space="preserve"> </w:t>
      </w:r>
      <w:r w:rsidRPr="00D0044D">
        <w:rPr>
          <w:noProof/>
          <w:color w:val="000000" w:themeColor="text1"/>
        </w:rPr>
        <w:t>编制说明</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_Toc195274088 \h </w:instrText>
      </w:r>
      <w:r w:rsidRPr="00D0044D">
        <w:rPr>
          <w:noProof/>
          <w:color w:val="000000" w:themeColor="text1"/>
        </w:rPr>
      </w:r>
      <w:r w:rsidRPr="00D0044D">
        <w:rPr>
          <w:noProof/>
          <w:color w:val="000000" w:themeColor="text1"/>
        </w:rPr>
        <w:fldChar w:fldCharType="separate"/>
      </w:r>
      <w:r w:rsidR="00D0044D">
        <w:rPr>
          <w:noProof/>
          <w:color w:val="000000" w:themeColor="text1"/>
        </w:rPr>
        <w:t>1</w:t>
      </w:r>
      <w:r w:rsidRPr="00D0044D">
        <w:rPr>
          <w:noProof/>
          <w:color w:val="000000" w:themeColor="text1"/>
        </w:rPr>
        <w:fldChar w:fldCharType="end"/>
      </w:r>
    </w:p>
    <w:p w14:paraId="45795CC6" w14:textId="1D165978"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1.1</w:t>
      </w:r>
      <w:r w:rsidRPr="00D0044D">
        <w:rPr>
          <w:noProof/>
          <w:color w:val="000000" w:themeColor="text1"/>
        </w:rPr>
        <w:t>评价目的</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_Toc195274089 \h </w:instrText>
      </w:r>
      <w:r w:rsidRPr="00D0044D">
        <w:rPr>
          <w:noProof/>
          <w:color w:val="000000" w:themeColor="text1"/>
        </w:rPr>
      </w:r>
      <w:r w:rsidRPr="00D0044D">
        <w:rPr>
          <w:noProof/>
          <w:color w:val="000000" w:themeColor="text1"/>
        </w:rPr>
        <w:fldChar w:fldCharType="separate"/>
      </w:r>
      <w:r w:rsidR="00D0044D">
        <w:rPr>
          <w:noProof/>
          <w:color w:val="000000" w:themeColor="text1"/>
        </w:rPr>
        <w:t>1</w:t>
      </w:r>
      <w:r w:rsidRPr="00D0044D">
        <w:rPr>
          <w:noProof/>
          <w:color w:val="000000" w:themeColor="text1"/>
        </w:rPr>
        <w:fldChar w:fldCharType="end"/>
      </w:r>
    </w:p>
    <w:p w14:paraId="5BE8F6A3" w14:textId="423EC364"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1.2</w:t>
      </w:r>
      <w:r w:rsidRPr="00D0044D">
        <w:rPr>
          <w:noProof/>
          <w:color w:val="000000" w:themeColor="text1"/>
        </w:rPr>
        <w:t>评价原则</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_Toc195274090 \h </w:instrText>
      </w:r>
      <w:r w:rsidRPr="00D0044D">
        <w:rPr>
          <w:noProof/>
          <w:color w:val="000000" w:themeColor="text1"/>
        </w:rPr>
      </w:r>
      <w:r w:rsidRPr="00D0044D">
        <w:rPr>
          <w:noProof/>
          <w:color w:val="000000" w:themeColor="text1"/>
        </w:rPr>
        <w:fldChar w:fldCharType="separate"/>
      </w:r>
      <w:r w:rsidR="00D0044D">
        <w:rPr>
          <w:noProof/>
          <w:color w:val="000000" w:themeColor="text1"/>
        </w:rPr>
        <w:t>1</w:t>
      </w:r>
      <w:r w:rsidRPr="00D0044D">
        <w:rPr>
          <w:noProof/>
          <w:color w:val="000000" w:themeColor="text1"/>
        </w:rPr>
        <w:fldChar w:fldCharType="end"/>
      </w:r>
    </w:p>
    <w:p w14:paraId="134ABBD6" w14:textId="6A71B077"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1.3</w:t>
      </w:r>
      <w:r w:rsidRPr="00D0044D">
        <w:rPr>
          <w:noProof/>
          <w:color w:val="000000" w:themeColor="text1"/>
        </w:rPr>
        <w:t>评价依据</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_Toc195274091 \h </w:instrText>
      </w:r>
      <w:r w:rsidRPr="00D0044D">
        <w:rPr>
          <w:noProof/>
          <w:color w:val="000000" w:themeColor="text1"/>
        </w:rPr>
      </w:r>
      <w:r w:rsidRPr="00D0044D">
        <w:rPr>
          <w:noProof/>
          <w:color w:val="000000" w:themeColor="text1"/>
        </w:rPr>
        <w:fldChar w:fldCharType="separate"/>
      </w:r>
      <w:r w:rsidR="00D0044D">
        <w:rPr>
          <w:noProof/>
          <w:color w:val="000000" w:themeColor="text1"/>
        </w:rPr>
        <w:t>2</w:t>
      </w:r>
      <w:r w:rsidRPr="00D0044D">
        <w:rPr>
          <w:noProof/>
          <w:color w:val="000000" w:themeColor="text1"/>
        </w:rPr>
        <w:fldChar w:fldCharType="end"/>
      </w:r>
    </w:p>
    <w:p w14:paraId="3514B472" w14:textId="59B2158C"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1.3.1</w:t>
      </w:r>
      <w:r w:rsidRPr="00D0044D">
        <w:rPr>
          <w:noProof/>
          <w:color w:val="000000" w:themeColor="text1"/>
        </w:rPr>
        <w:t>法律、法规</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_Toc195274092 \h </w:instrText>
      </w:r>
      <w:r w:rsidRPr="00D0044D">
        <w:rPr>
          <w:noProof/>
          <w:color w:val="000000" w:themeColor="text1"/>
        </w:rPr>
      </w:r>
      <w:r w:rsidRPr="00D0044D">
        <w:rPr>
          <w:noProof/>
          <w:color w:val="000000" w:themeColor="text1"/>
        </w:rPr>
        <w:fldChar w:fldCharType="separate"/>
      </w:r>
      <w:r w:rsidR="00D0044D">
        <w:rPr>
          <w:noProof/>
          <w:color w:val="000000" w:themeColor="text1"/>
        </w:rPr>
        <w:t>2</w:t>
      </w:r>
      <w:r w:rsidRPr="00D0044D">
        <w:rPr>
          <w:noProof/>
          <w:color w:val="000000" w:themeColor="text1"/>
        </w:rPr>
        <w:fldChar w:fldCharType="end"/>
      </w:r>
    </w:p>
    <w:p w14:paraId="765B39A0" w14:textId="117BB4D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1.3.2</w:t>
      </w:r>
      <w:r w:rsidRPr="00D0044D">
        <w:rPr>
          <w:noProof/>
          <w:color w:val="000000" w:themeColor="text1"/>
        </w:rPr>
        <w:t>部门规章及规范性文件</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_Toc195274093 \h </w:instrText>
      </w:r>
      <w:r w:rsidRPr="00D0044D">
        <w:rPr>
          <w:noProof/>
          <w:color w:val="000000" w:themeColor="text1"/>
        </w:rPr>
      </w:r>
      <w:r w:rsidRPr="00D0044D">
        <w:rPr>
          <w:noProof/>
          <w:color w:val="000000" w:themeColor="text1"/>
        </w:rPr>
        <w:fldChar w:fldCharType="separate"/>
      </w:r>
      <w:r w:rsidR="00D0044D">
        <w:rPr>
          <w:noProof/>
          <w:color w:val="000000" w:themeColor="text1"/>
        </w:rPr>
        <w:t>4</w:t>
      </w:r>
      <w:r w:rsidRPr="00D0044D">
        <w:rPr>
          <w:noProof/>
          <w:color w:val="000000" w:themeColor="text1"/>
        </w:rPr>
        <w:fldChar w:fldCharType="end"/>
      </w:r>
    </w:p>
    <w:p w14:paraId="24BEA284" w14:textId="5F0FCCBE"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1.3.3</w:t>
      </w:r>
      <w:r w:rsidRPr="00D0044D">
        <w:rPr>
          <w:noProof/>
          <w:color w:val="000000" w:themeColor="text1"/>
        </w:rPr>
        <w:t>标准、规范</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_Toc195274094 \h </w:instrText>
      </w:r>
      <w:r w:rsidRPr="00D0044D">
        <w:rPr>
          <w:noProof/>
          <w:color w:val="000000" w:themeColor="text1"/>
        </w:rPr>
      </w:r>
      <w:r w:rsidRPr="00D0044D">
        <w:rPr>
          <w:noProof/>
          <w:color w:val="000000" w:themeColor="text1"/>
        </w:rPr>
        <w:fldChar w:fldCharType="separate"/>
      </w:r>
      <w:r w:rsidR="00D0044D">
        <w:rPr>
          <w:noProof/>
          <w:color w:val="000000" w:themeColor="text1"/>
        </w:rPr>
        <w:t>6</w:t>
      </w:r>
      <w:r w:rsidRPr="00D0044D">
        <w:rPr>
          <w:noProof/>
          <w:color w:val="000000" w:themeColor="text1"/>
        </w:rPr>
        <w:fldChar w:fldCharType="end"/>
      </w:r>
    </w:p>
    <w:p w14:paraId="406D714D" w14:textId="1BFE2A5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1.3.4</w:t>
      </w:r>
      <w:r w:rsidRPr="00D0044D">
        <w:rPr>
          <w:noProof/>
          <w:color w:val="000000" w:themeColor="text1"/>
        </w:rPr>
        <w:t>其他依据</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_Toc195274095 \h </w:instrText>
      </w:r>
      <w:r w:rsidRPr="00D0044D">
        <w:rPr>
          <w:noProof/>
          <w:color w:val="000000" w:themeColor="text1"/>
        </w:rPr>
      </w:r>
      <w:r w:rsidRPr="00D0044D">
        <w:rPr>
          <w:noProof/>
          <w:color w:val="000000" w:themeColor="text1"/>
        </w:rPr>
        <w:fldChar w:fldCharType="separate"/>
      </w:r>
      <w:r w:rsidR="00D0044D">
        <w:rPr>
          <w:noProof/>
          <w:color w:val="000000" w:themeColor="text1"/>
        </w:rPr>
        <w:t>9</w:t>
      </w:r>
      <w:r w:rsidRPr="00D0044D">
        <w:rPr>
          <w:noProof/>
          <w:color w:val="000000" w:themeColor="text1"/>
        </w:rPr>
        <w:fldChar w:fldCharType="end"/>
      </w:r>
    </w:p>
    <w:p w14:paraId="41A07E86" w14:textId="55B66706"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1.4</w:t>
      </w:r>
      <w:r w:rsidRPr="00D0044D">
        <w:rPr>
          <w:noProof/>
          <w:color w:val="000000" w:themeColor="text1"/>
        </w:rPr>
        <w:t>评价范围</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_Toc195274096 \h </w:instrText>
      </w:r>
      <w:r w:rsidRPr="00D0044D">
        <w:rPr>
          <w:noProof/>
          <w:color w:val="000000" w:themeColor="text1"/>
        </w:rPr>
      </w:r>
      <w:r w:rsidRPr="00D0044D">
        <w:rPr>
          <w:noProof/>
          <w:color w:val="000000" w:themeColor="text1"/>
        </w:rPr>
        <w:fldChar w:fldCharType="separate"/>
      </w:r>
      <w:r w:rsidR="00D0044D">
        <w:rPr>
          <w:noProof/>
          <w:color w:val="000000" w:themeColor="text1"/>
        </w:rPr>
        <w:t>10</w:t>
      </w:r>
      <w:r w:rsidRPr="00D0044D">
        <w:rPr>
          <w:noProof/>
          <w:color w:val="000000" w:themeColor="text1"/>
        </w:rPr>
        <w:fldChar w:fldCharType="end"/>
      </w:r>
    </w:p>
    <w:p w14:paraId="4522B591" w14:textId="47640C3F"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1.5</w:t>
      </w:r>
      <w:r w:rsidRPr="00D0044D">
        <w:rPr>
          <w:noProof/>
          <w:color w:val="000000" w:themeColor="text1"/>
        </w:rPr>
        <w:t>评价程序</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_Toc195274097 \h </w:instrText>
      </w:r>
      <w:r w:rsidRPr="00D0044D">
        <w:rPr>
          <w:noProof/>
          <w:color w:val="000000" w:themeColor="text1"/>
        </w:rPr>
      </w:r>
      <w:r w:rsidRPr="00D0044D">
        <w:rPr>
          <w:noProof/>
          <w:color w:val="000000" w:themeColor="text1"/>
        </w:rPr>
        <w:fldChar w:fldCharType="separate"/>
      </w:r>
      <w:r w:rsidR="00D0044D">
        <w:rPr>
          <w:noProof/>
          <w:color w:val="000000" w:themeColor="text1"/>
        </w:rPr>
        <w:t>11</w:t>
      </w:r>
      <w:r w:rsidRPr="00D0044D">
        <w:rPr>
          <w:noProof/>
          <w:color w:val="000000" w:themeColor="text1"/>
        </w:rPr>
        <w:fldChar w:fldCharType="end"/>
      </w:r>
    </w:p>
    <w:p w14:paraId="5F9C622D" w14:textId="2175CA6C"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1.6</w:t>
      </w:r>
      <w:r w:rsidRPr="00D0044D">
        <w:rPr>
          <w:noProof/>
          <w:color w:val="000000" w:themeColor="text1"/>
        </w:rPr>
        <w:t>评价基准日</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_Toc195274098 \h </w:instrText>
      </w:r>
      <w:r w:rsidRPr="00D0044D">
        <w:rPr>
          <w:noProof/>
          <w:color w:val="000000" w:themeColor="text1"/>
        </w:rPr>
      </w:r>
      <w:r w:rsidRPr="00D0044D">
        <w:rPr>
          <w:noProof/>
          <w:color w:val="000000" w:themeColor="text1"/>
        </w:rPr>
        <w:fldChar w:fldCharType="separate"/>
      </w:r>
      <w:r w:rsidR="00D0044D">
        <w:rPr>
          <w:noProof/>
          <w:color w:val="000000" w:themeColor="text1"/>
        </w:rPr>
        <w:t>12</w:t>
      </w:r>
      <w:r w:rsidRPr="00D0044D">
        <w:rPr>
          <w:noProof/>
          <w:color w:val="000000" w:themeColor="text1"/>
        </w:rPr>
        <w:fldChar w:fldCharType="end"/>
      </w:r>
    </w:p>
    <w:p w14:paraId="0D6F44C6" w14:textId="33CC3DE1"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2</w:t>
      </w:r>
      <w:r w:rsidRPr="00D0044D">
        <w:rPr>
          <w:noProof/>
          <w:color w:val="000000" w:themeColor="text1"/>
        </w:rPr>
        <w:t>章</w:t>
      </w:r>
      <w:r w:rsidRPr="00D0044D">
        <w:rPr>
          <w:noProof/>
          <w:color w:val="000000" w:themeColor="text1"/>
        </w:rPr>
        <w:t xml:space="preserve"> </w:t>
      </w:r>
      <w:r w:rsidRPr="00D0044D">
        <w:rPr>
          <w:noProof/>
          <w:color w:val="000000" w:themeColor="text1"/>
        </w:rPr>
        <w:t>建设项目概况</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_Toc195274099 \h </w:instrText>
      </w:r>
      <w:r w:rsidRPr="00D0044D">
        <w:rPr>
          <w:noProof/>
          <w:color w:val="000000" w:themeColor="text1"/>
        </w:rPr>
      </w:r>
      <w:r w:rsidRPr="00D0044D">
        <w:rPr>
          <w:noProof/>
          <w:color w:val="000000" w:themeColor="text1"/>
        </w:rPr>
        <w:fldChar w:fldCharType="separate"/>
      </w:r>
      <w:r w:rsidR="00D0044D">
        <w:rPr>
          <w:noProof/>
          <w:color w:val="000000" w:themeColor="text1"/>
        </w:rPr>
        <w:t>13</w:t>
      </w:r>
      <w:r w:rsidRPr="00D0044D">
        <w:rPr>
          <w:noProof/>
          <w:color w:val="000000" w:themeColor="text1"/>
        </w:rPr>
        <w:fldChar w:fldCharType="end"/>
      </w:r>
    </w:p>
    <w:p w14:paraId="00AE0D0A" w14:textId="5B20FB23"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2.1</w:t>
      </w:r>
      <w:r w:rsidRPr="00D0044D">
        <w:rPr>
          <w:noProof/>
          <w:color w:val="000000" w:themeColor="text1"/>
        </w:rPr>
        <w:t>建设项目基本情况</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_Toc195274100 \h </w:instrText>
      </w:r>
      <w:r w:rsidRPr="00D0044D">
        <w:rPr>
          <w:noProof/>
          <w:color w:val="000000" w:themeColor="text1"/>
        </w:rPr>
      </w:r>
      <w:r w:rsidRPr="00D0044D">
        <w:rPr>
          <w:noProof/>
          <w:color w:val="000000" w:themeColor="text1"/>
        </w:rPr>
        <w:fldChar w:fldCharType="separate"/>
      </w:r>
      <w:r w:rsidR="00D0044D">
        <w:rPr>
          <w:noProof/>
          <w:color w:val="000000" w:themeColor="text1"/>
        </w:rPr>
        <w:t>13</w:t>
      </w:r>
      <w:r w:rsidRPr="00D0044D">
        <w:rPr>
          <w:noProof/>
          <w:color w:val="000000" w:themeColor="text1"/>
        </w:rPr>
        <w:fldChar w:fldCharType="end"/>
      </w:r>
    </w:p>
    <w:p w14:paraId="3036F972" w14:textId="4BBB0148"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2.1.1</w:t>
      </w:r>
      <w:r w:rsidRPr="00D0044D">
        <w:rPr>
          <w:noProof/>
          <w:color w:val="000000" w:themeColor="text1"/>
        </w:rPr>
        <w:t>项目背景</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_Toc195274101 \h </w:instrText>
      </w:r>
      <w:r w:rsidRPr="00D0044D">
        <w:rPr>
          <w:noProof/>
          <w:color w:val="000000" w:themeColor="text1"/>
        </w:rPr>
      </w:r>
      <w:r w:rsidRPr="00D0044D">
        <w:rPr>
          <w:noProof/>
          <w:color w:val="000000" w:themeColor="text1"/>
        </w:rPr>
        <w:fldChar w:fldCharType="separate"/>
      </w:r>
      <w:r w:rsidR="00D0044D">
        <w:rPr>
          <w:noProof/>
          <w:color w:val="000000" w:themeColor="text1"/>
        </w:rPr>
        <w:t>13</w:t>
      </w:r>
      <w:r w:rsidRPr="00D0044D">
        <w:rPr>
          <w:noProof/>
          <w:color w:val="000000" w:themeColor="text1"/>
        </w:rPr>
        <w:fldChar w:fldCharType="end"/>
      </w:r>
    </w:p>
    <w:p w14:paraId="480C68D3" w14:textId="3C85C60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2.1.2</w:t>
      </w:r>
      <w:r w:rsidRPr="00D0044D">
        <w:rPr>
          <w:noProof/>
          <w:color w:val="000000" w:themeColor="text1"/>
        </w:rPr>
        <w:t>工程及相关工程概况</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_Toc195274102 \h </w:instrText>
      </w:r>
      <w:r w:rsidRPr="00D0044D">
        <w:rPr>
          <w:noProof/>
          <w:color w:val="000000" w:themeColor="text1"/>
        </w:rPr>
      </w:r>
      <w:r w:rsidRPr="00D0044D">
        <w:rPr>
          <w:noProof/>
          <w:color w:val="000000" w:themeColor="text1"/>
        </w:rPr>
        <w:fldChar w:fldCharType="separate"/>
      </w:r>
      <w:r w:rsidR="00D0044D">
        <w:rPr>
          <w:noProof/>
          <w:color w:val="000000" w:themeColor="text1"/>
        </w:rPr>
        <w:t>18</w:t>
      </w:r>
      <w:r w:rsidRPr="00D0044D">
        <w:rPr>
          <w:noProof/>
          <w:color w:val="000000" w:themeColor="text1"/>
        </w:rPr>
        <w:fldChar w:fldCharType="end"/>
      </w:r>
    </w:p>
    <w:p w14:paraId="1F1E46E6" w14:textId="10017E5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2.1.3</w:t>
      </w:r>
      <w:r w:rsidRPr="00D0044D">
        <w:rPr>
          <w:noProof/>
          <w:color w:val="000000" w:themeColor="text1"/>
        </w:rPr>
        <w:t>可行性研究报告编制单位</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_Toc195274103 \h </w:instrText>
      </w:r>
      <w:r w:rsidRPr="00D0044D">
        <w:rPr>
          <w:noProof/>
          <w:color w:val="000000" w:themeColor="text1"/>
        </w:rPr>
      </w:r>
      <w:r w:rsidRPr="00D0044D">
        <w:rPr>
          <w:noProof/>
          <w:color w:val="000000" w:themeColor="text1"/>
        </w:rPr>
        <w:fldChar w:fldCharType="separate"/>
      </w:r>
      <w:r w:rsidR="00D0044D">
        <w:rPr>
          <w:noProof/>
          <w:color w:val="000000" w:themeColor="text1"/>
        </w:rPr>
        <w:t>20</w:t>
      </w:r>
      <w:r w:rsidRPr="00D0044D">
        <w:rPr>
          <w:noProof/>
          <w:color w:val="000000" w:themeColor="text1"/>
        </w:rPr>
        <w:fldChar w:fldCharType="end"/>
      </w:r>
    </w:p>
    <w:p w14:paraId="6792B86C" w14:textId="51F14728"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2.1.4</w:t>
      </w:r>
      <w:r w:rsidRPr="00D0044D">
        <w:rPr>
          <w:noProof/>
          <w:color w:val="000000" w:themeColor="text1"/>
        </w:rPr>
        <w:t>初步设计编制单位</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_Toc195274104 \h </w:instrText>
      </w:r>
      <w:r w:rsidRPr="00D0044D">
        <w:rPr>
          <w:noProof/>
          <w:color w:val="000000" w:themeColor="text1"/>
        </w:rPr>
      </w:r>
      <w:r w:rsidRPr="00D0044D">
        <w:rPr>
          <w:noProof/>
          <w:color w:val="000000" w:themeColor="text1"/>
        </w:rPr>
        <w:fldChar w:fldCharType="separate"/>
      </w:r>
      <w:r w:rsidR="00D0044D">
        <w:rPr>
          <w:noProof/>
          <w:color w:val="000000" w:themeColor="text1"/>
        </w:rPr>
        <w:t>20</w:t>
      </w:r>
      <w:r w:rsidRPr="00D0044D">
        <w:rPr>
          <w:noProof/>
          <w:color w:val="000000" w:themeColor="text1"/>
        </w:rPr>
        <w:fldChar w:fldCharType="end"/>
      </w:r>
    </w:p>
    <w:p w14:paraId="02BA0365" w14:textId="2DF6442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2.1.5</w:t>
      </w:r>
      <w:r w:rsidRPr="00D0044D">
        <w:rPr>
          <w:noProof/>
          <w:color w:val="000000" w:themeColor="text1"/>
        </w:rPr>
        <w:t>岩土工程勘察报告编制单位</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_Toc195274105 \h </w:instrText>
      </w:r>
      <w:r w:rsidRPr="00D0044D">
        <w:rPr>
          <w:noProof/>
          <w:color w:val="000000" w:themeColor="text1"/>
        </w:rPr>
      </w:r>
      <w:r w:rsidRPr="00D0044D">
        <w:rPr>
          <w:noProof/>
          <w:color w:val="000000" w:themeColor="text1"/>
        </w:rPr>
        <w:fldChar w:fldCharType="separate"/>
      </w:r>
      <w:r w:rsidR="00D0044D">
        <w:rPr>
          <w:noProof/>
          <w:color w:val="000000" w:themeColor="text1"/>
        </w:rPr>
        <w:t>20</w:t>
      </w:r>
      <w:r w:rsidRPr="00D0044D">
        <w:rPr>
          <w:noProof/>
          <w:color w:val="000000" w:themeColor="text1"/>
        </w:rPr>
        <w:fldChar w:fldCharType="end"/>
      </w:r>
    </w:p>
    <w:p w14:paraId="3520EC58" w14:textId="54D12614"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2.2</w:t>
      </w:r>
      <w:r w:rsidRPr="00D0044D">
        <w:rPr>
          <w:noProof/>
          <w:color w:val="000000" w:themeColor="text1"/>
        </w:rPr>
        <w:t>自然及社会环境概况</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_Toc195274106 \h </w:instrText>
      </w:r>
      <w:r w:rsidRPr="00D0044D">
        <w:rPr>
          <w:noProof/>
          <w:color w:val="000000" w:themeColor="text1"/>
        </w:rPr>
      </w:r>
      <w:r w:rsidRPr="00D0044D">
        <w:rPr>
          <w:noProof/>
          <w:color w:val="000000" w:themeColor="text1"/>
        </w:rPr>
        <w:fldChar w:fldCharType="separate"/>
      </w:r>
      <w:r w:rsidR="00D0044D">
        <w:rPr>
          <w:noProof/>
          <w:color w:val="000000" w:themeColor="text1"/>
        </w:rPr>
        <w:t>21</w:t>
      </w:r>
      <w:r w:rsidRPr="00D0044D">
        <w:rPr>
          <w:noProof/>
          <w:color w:val="000000" w:themeColor="text1"/>
        </w:rPr>
        <w:fldChar w:fldCharType="end"/>
      </w:r>
    </w:p>
    <w:p w14:paraId="4B17BDB8" w14:textId="24B80F35"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2.2.1</w:t>
      </w:r>
      <w:r w:rsidRPr="00D0044D">
        <w:rPr>
          <w:noProof/>
          <w:color w:val="000000" w:themeColor="text1"/>
        </w:rPr>
        <w:t>气象条件</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_Toc195274107 \h </w:instrText>
      </w:r>
      <w:r w:rsidRPr="00D0044D">
        <w:rPr>
          <w:noProof/>
          <w:color w:val="000000" w:themeColor="text1"/>
        </w:rPr>
      </w:r>
      <w:r w:rsidRPr="00D0044D">
        <w:rPr>
          <w:noProof/>
          <w:color w:val="000000" w:themeColor="text1"/>
        </w:rPr>
        <w:fldChar w:fldCharType="separate"/>
      </w:r>
      <w:r w:rsidR="00D0044D">
        <w:rPr>
          <w:noProof/>
          <w:color w:val="000000" w:themeColor="text1"/>
        </w:rPr>
        <w:t>21</w:t>
      </w:r>
      <w:r w:rsidRPr="00D0044D">
        <w:rPr>
          <w:noProof/>
          <w:color w:val="000000" w:themeColor="text1"/>
        </w:rPr>
        <w:fldChar w:fldCharType="end"/>
      </w:r>
    </w:p>
    <w:p w14:paraId="68D60CD7" w14:textId="6DEA0C53"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2.2.2</w:t>
      </w:r>
      <w:r w:rsidRPr="00D0044D">
        <w:rPr>
          <w:noProof/>
          <w:color w:val="000000" w:themeColor="text1"/>
        </w:rPr>
        <w:t>线路沿线水文条件</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_Toc195274108 \h </w:instrText>
      </w:r>
      <w:r w:rsidRPr="00D0044D">
        <w:rPr>
          <w:noProof/>
          <w:color w:val="000000" w:themeColor="text1"/>
        </w:rPr>
      </w:r>
      <w:r w:rsidRPr="00D0044D">
        <w:rPr>
          <w:noProof/>
          <w:color w:val="000000" w:themeColor="text1"/>
        </w:rPr>
        <w:fldChar w:fldCharType="separate"/>
      </w:r>
      <w:r w:rsidR="00D0044D">
        <w:rPr>
          <w:noProof/>
          <w:color w:val="000000" w:themeColor="text1"/>
        </w:rPr>
        <w:t>22</w:t>
      </w:r>
      <w:r w:rsidRPr="00D0044D">
        <w:rPr>
          <w:noProof/>
          <w:color w:val="000000" w:themeColor="text1"/>
        </w:rPr>
        <w:fldChar w:fldCharType="end"/>
      </w:r>
    </w:p>
    <w:p w14:paraId="76B77B81" w14:textId="40F1865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2.2.3</w:t>
      </w:r>
      <w:r w:rsidRPr="00D0044D">
        <w:rPr>
          <w:noProof/>
          <w:color w:val="000000" w:themeColor="text1"/>
        </w:rPr>
        <w:t>地质条件</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_Toc195274109 \h </w:instrText>
      </w:r>
      <w:r w:rsidRPr="00D0044D">
        <w:rPr>
          <w:noProof/>
          <w:color w:val="000000" w:themeColor="text1"/>
        </w:rPr>
      </w:r>
      <w:r w:rsidRPr="00D0044D">
        <w:rPr>
          <w:noProof/>
          <w:color w:val="000000" w:themeColor="text1"/>
        </w:rPr>
        <w:fldChar w:fldCharType="separate"/>
      </w:r>
      <w:r w:rsidR="00D0044D">
        <w:rPr>
          <w:noProof/>
          <w:color w:val="000000" w:themeColor="text1"/>
        </w:rPr>
        <w:t>23</w:t>
      </w:r>
      <w:r w:rsidRPr="00D0044D">
        <w:rPr>
          <w:noProof/>
          <w:color w:val="000000" w:themeColor="text1"/>
        </w:rPr>
        <w:fldChar w:fldCharType="end"/>
      </w:r>
    </w:p>
    <w:p w14:paraId="7809F72D" w14:textId="1C390753"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2.2.4</w:t>
      </w:r>
      <w:r w:rsidRPr="00D0044D">
        <w:rPr>
          <w:noProof/>
          <w:color w:val="000000" w:themeColor="text1"/>
        </w:rPr>
        <w:t>地震</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_Toc195274110 \h </w:instrText>
      </w:r>
      <w:r w:rsidRPr="00D0044D">
        <w:rPr>
          <w:noProof/>
          <w:color w:val="000000" w:themeColor="text1"/>
        </w:rPr>
      </w:r>
      <w:r w:rsidRPr="00D0044D">
        <w:rPr>
          <w:noProof/>
          <w:color w:val="000000" w:themeColor="text1"/>
        </w:rPr>
        <w:fldChar w:fldCharType="separate"/>
      </w:r>
      <w:r w:rsidR="00D0044D">
        <w:rPr>
          <w:noProof/>
          <w:color w:val="000000" w:themeColor="text1"/>
        </w:rPr>
        <w:t>24</w:t>
      </w:r>
      <w:r w:rsidRPr="00D0044D">
        <w:rPr>
          <w:noProof/>
          <w:color w:val="000000" w:themeColor="text1"/>
        </w:rPr>
        <w:fldChar w:fldCharType="end"/>
      </w:r>
    </w:p>
    <w:p w14:paraId="315C682B" w14:textId="2E219D5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2.2.5</w:t>
      </w:r>
      <w:r w:rsidRPr="00D0044D">
        <w:rPr>
          <w:noProof/>
          <w:color w:val="000000" w:themeColor="text1"/>
        </w:rPr>
        <w:t>矿产压覆情况</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_Toc195274111 \h </w:instrText>
      </w:r>
      <w:r w:rsidRPr="00D0044D">
        <w:rPr>
          <w:noProof/>
          <w:color w:val="000000" w:themeColor="text1"/>
        </w:rPr>
      </w:r>
      <w:r w:rsidRPr="00D0044D">
        <w:rPr>
          <w:noProof/>
          <w:color w:val="000000" w:themeColor="text1"/>
        </w:rPr>
        <w:fldChar w:fldCharType="separate"/>
      </w:r>
      <w:r w:rsidR="00D0044D">
        <w:rPr>
          <w:noProof/>
          <w:color w:val="000000" w:themeColor="text1"/>
        </w:rPr>
        <w:t>24</w:t>
      </w:r>
      <w:r w:rsidRPr="00D0044D">
        <w:rPr>
          <w:noProof/>
          <w:color w:val="000000" w:themeColor="text1"/>
        </w:rPr>
        <w:fldChar w:fldCharType="end"/>
      </w:r>
    </w:p>
    <w:p w14:paraId="411505F9" w14:textId="0B3F1FDD"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2.2.6</w:t>
      </w:r>
      <w:r w:rsidRPr="00D0044D">
        <w:rPr>
          <w:noProof/>
          <w:color w:val="000000" w:themeColor="text1"/>
        </w:rPr>
        <w:t>交通、通信状况</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_Toc195274112 \h </w:instrText>
      </w:r>
      <w:r w:rsidRPr="00D0044D">
        <w:rPr>
          <w:noProof/>
          <w:color w:val="000000" w:themeColor="text1"/>
        </w:rPr>
      </w:r>
      <w:r w:rsidRPr="00D0044D">
        <w:rPr>
          <w:noProof/>
          <w:color w:val="000000" w:themeColor="text1"/>
        </w:rPr>
        <w:fldChar w:fldCharType="separate"/>
      </w:r>
      <w:r w:rsidR="00D0044D">
        <w:rPr>
          <w:noProof/>
          <w:color w:val="000000" w:themeColor="text1"/>
        </w:rPr>
        <w:t>24</w:t>
      </w:r>
      <w:r w:rsidRPr="00D0044D">
        <w:rPr>
          <w:noProof/>
          <w:color w:val="000000" w:themeColor="text1"/>
        </w:rPr>
        <w:fldChar w:fldCharType="end"/>
      </w:r>
    </w:p>
    <w:p w14:paraId="5E92FED1" w14:textId="58B45E1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lastRenderedPageBreak/>
        <w:t>2.2.7</w:t>
      </w:r>
      <w:r w:rsidRPr="00D0044D">
        <w:rPr>
          <w:noProof/>
          <w:color w:val="000000" w:themeColor="text1"/>
        </w:rPr>
        <w:t>社会风险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_Toc195274113 \h </w:instrText>
      </w:r>
      <w:r w:rsidRPr="00D0044D">
        <w:rPr>
          <w:noProof/>
          <w:color w:val="000000" w:themeColor="text1"/>
        </w:rPr>
      </w:r>
      <w:r w:rsidRPr="00D0044D">
        <w:rPr>
          <w:noProof/>
          <w:color w:val="000000" w:themeColor="text1"/>
        </w:rPr>
        <w:fldChar w:fldCharType="separate"/>
      </w:r>
      <w:r w:rsidR="00D0044D">
        <w:rPr>
          <w:noProof/>
          <w:color w:val="000000" w:themeColor="text1"/>
        </w:rPr>
        <w:t>24</w:t>
      </w:r>
      <w:r w:rsidRPr="00D0044D">
        <w:rPr>
          <w:noProof/>
          <w:color w:val="000000" w:themeColor="text1"/>
        </w:rPr>
        <w:fldChar w:fldCharType="end"/>
      </w:r>
    </w:p>
    <w:p w14:paraId="48467E34" w14:textId="4888C52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2.2.8</w:t>
      </w:r>
      <w:r w:rsidRPr="00D0044D">
        <w:rPr>
          <w:noProof/>
          <w:color w:val="000000" w:themeColor="text1"/>
        </w:rPr>
        <w:t>周边建筑、企事业单位及敏感设施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_Toc195274114 \h </w:instrText>
      </w:r>
      <w:r w:rsidRPr="00D0044D">
        <w:rPr>
          <w:noProof/>
          <w:color w:val="000000" w:themeColor="text1"/>
        </w:rPr>
      </w:r>
      <w:r w:rsidRPr="00D0044D">
        <w:rPr>
          <w:noProof/>
          <w:color w:val="000000" w:themeColor="text1"/>
        </w:rPr>
        <w:fldChar w:fldCharType="separate"/>
      </w:r>
      <w:r w:rsidR="00D0044D">
        <w:rPr>
          <w:noProof/>
          <w:color w:val="000000" w:themeColor="text1"/>
        </w:rPr>
        <w:t>25</w:t>
      </w:r>
      <w:r w:rsidRPr="00D0044D">
        <w:rPr>
          <w:noProof/>
          <w:color w:val="000000" w:themeColor="text1"/>
        </w:rPr>
        <w:fldChar w:fldCharType="end"/>
      </w:r>
    </w:p>
    <w:p w14:paraId="53646868" w14:textId="2A7192A7"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2.3</w:t>
      </w:r>
      <w:r w:rsidRPr="00D0044D">
        <w:rPr>
          <w:noProof/>
          <w:color w:val="000000" w:themeColor="text1"/>
        </w:rPr>
        <w:t>项目描述</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_Toc195274115 \h </w:instrText>
      </w:r>
      <w:r w:rsidRPr="00D0044D">
        <w:rPr>
          <w:noProof/>
          <w:color w:val="000000" w:themeColor="text1"/>
        </w:rPr>
      </w:r>
      <w:r w:rsidRPr="00D0044D">
        <w:rPr>
          <w:noProof/>
          <w:color w:val="000000" w:themeColor="text1"/>
        </w:rPr>
        <w:fldChar w:fldCharType="separate"/>
      </w:r>
      <w:r w:rsidR="00D0044D">
        <w:rPr>
          <w:noProof/>
          <w:color w:val="000000" w:themeColor="text1"/>
        </w:rPr>
        <w:t>31</w:t>
      </w:r>
      <w:r w:rsidRPr="00D0044D">
        <w:rPr>
          <w:noProof/>
          <w:color w:val="000000" w:themeColor="text1"/>
        </w:rPr>
        <w:fldChar w:fldCharType="end"/>
      </w:r>
    </w:p>
    <w:p w14:paraId="4E063D9D" w14:textId="2D8ED7A3"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2.3.1</w:t>
      </w:r>
      <w:r w:rsidRPr="00D0044D">
        <w:rPr>
          <w:noProof/>
          <w:color w:val="000000" w:themeColor="text1"/>
        </w:rPr>
        <w:t>气源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_Toc195274116 \h </w:instrText>
      </w:r>
      <w:r w:rsidRPr="00D0044D">
        <w:rPr>
          <w:noProof/>
          <w:color w:val="000000" w:themeColor="text1"/>
        </w:rPr>
      </w:r>
      <w:r w:rsidRPr="00D0044D">
        <w:rPr>
          <w:noProof/>
          <w:color w:val="000000" w:themeColor="text1"/>
        </w:rPr>
        <w:fldChar w:fldCharType="separate"/>
      </w:r>
      <w:r w:rsidR="00D0044D">
        <w:rPr>
          <w:noProof/>
          <w:color w:val="000000" w:themeColor="text1"/>
        </w:rPr>
        <w:t>31</w:t>
      </w:r>
      <w:r w:rsidRPr="00D0044D">
        <w:rPr>
          <w:noProof/>
          <w:color w:val="000000" w:themeColor="text1"/>
        </w:rPr>
        <w:fldChar w:fldCharType="end"/>
      </w:r>
    </w:p>
    <w:p w14:paraId="60769616" w14:textId="2205B045"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2.3.2</w:t>
      </w:r>
      <w:r w:rsidRPr="00D0044D">
        <w:rPr>
          <w:noProof/>
          <w:color w:val="000000" w:themeColor="text1"/>
        </w:rPr>
        <w:t>线路走向原则</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_Toc195274117 \h </w:instrText>
      </w:r>
      <w:r w:rsidRPr="00D0044D">
        <w:rPr>
          <w:noProof/>
          <w:color w:val="000000" w:themeColor="text1"/>
        </w:rPr>
      </w:r>
      <w:r w:rsidRPr="00D0044D">
        <w:rPr>
          <w:noProof/>
          <w:color w:val="000000" w:themeColor="text1"/>
        </w:rPr>
        <w:fldChar w:fldCharType="separate"/>
      </w:r>
      <w:r w:rsidR="00D0044D">
        <w:rPr>
          <w:noProof/>
          <w:color w:val="000000" w:themeColor="text1"/>
        </w:rPr>
        <w:t>32</w:t>
      </w:r>
      <w:r w:rsidRPr="00D0044D">
        <w:rPr>
          <w:noProof/>
          <w:color w:val="000000" w:themeColor="text1"/>
        </w:rPr>
        <w:fldChar w:fldCharType="end"/>
      </w:r>
    </w:p>
    <w:p w14:paraId="4068B2F8" w14:textId="1A8B33D4"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2.3.3</w:t>
      </w:r>
      <w:r w:rsidRPr="00D0044D">
        <w:rPr>
          <w:noProof/>
          <w:color w:val="000000" w:themeColor="text1"/>
        </w:rPr>
        <w:t>燃气管道敷设</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_Toc195274118 \h </w:instrText>
      </w:r>
      <w:r w:rsidRPr="00D0044D">
        <w:rPr>
          <w:noProof/>
          <w:color w:val="000000" w:themeColor="text1"/>
        </w:rPr>
      </w:r>
      <w:r w:rsidRPr="00D0044D">
        <w:rPr>
          <w:noProof/>
          <w:color w:val="000000" w:themeColor="text1"/>
        </w:rPr>
        <w:fldChar w:fldCharType="separate"/>
      </w:r>
      <w:r w:rsidR="00D0044D">
        <w:rPr>
          <w:noProof/>
          <w:color w:val="000000" w:themeColor="text1"/>
        </w:rPr>
        <w:t>36</w:t>
      </w:r>
      <w:r w:rsidRPr="00D0044D">
        <w:rPr>
          <w:noProof/>
          <w:color w:val="000000" w:themeColor="text1"/>
        </w:rPr>
        <w:fldChar w:fldCharType="end"/>
      </w:r>
    </w:p>
    <w:p w14:paraId="0BA699EE" w14:textId="41A6C14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2.3.4</w:t>
      </w:r>
      <w:r w:rsidRPr="00D0044D">
        <w:rPr>
          <w:noProof/>
          <w:color w:val="000000" w:themeColor="text1"/>
        </w:rPr>
        <w:t>燃气管道施工</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_Toc195274119 \h </w:instrText>
      </w:r>
      <w:r w:rsidRPr="00D0044D">
        <w:rPr>
          <w:noProof/>
          <w:color w:val="000000" w:themeColor="text1"/>
        </w:rPr>
      </w:r>
      <w:r w:rsidRPr="00D0044D">
        <w:rPr>
          <w:noProof/>
          <w:color w:val="000000" w:themeColor="text1"/>
        </w:rPr>
        <w:fldChar w:fldCharType="separate"/>
      </w:r>
      <w:r w:rsidR="00D0044D">
        <w:rPr>
          <w:noProof/>
          <w:color w:val="000000" w:themeColor="text1"/>
        </w:rPr>
        <w:t>41</w:t>
      </w:r>
      <w:r w:rsidRPr="00D0044D">
        <w:rPr>
          <w:noProof/>
          <w:color w:val="000000" w:themeColor="text1"/>
        </w:rPr>
        <w:fldChar w:fldCharType="end"/>
      </w:r>
    </w:p>
    <w:p w14:paraId="116BFE07" w14:textId="2CB66C6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2.3.5</w:t>
      </w:r>
      <w:r w:rsidRPr="00D0044D">
        <w:rPr>
          <w:noProof/>
          <w:color w:val="000000" w:themeColor="text1"/>
        </w:rPr>
        <w:t>管网压力等级确定、设计年限及设计温度</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_Toc195274120 \h </w:instrText>
      </w:r>
      <w:r w:rsidRPr="00D0044D">
        <w:rPr>
          <w:noProof/>
          <w:color w:val="000000" w:themeColor="text1"/>
        </w:rPr>
      </w:r>
      <w:r w:rsidRPr="00D0044D">
        <w:rPr>
          <w:noProof/>
          <w:color w:val="000000" w:themeColor="text1"/>
        </w:rPr>
        <w:fldChar w:fldCharType="separate"/>
      </w:r>
      <w:r w:rsidR="00D0044D">
        <w:rPr>
          <w:noProof/>
          <w:color w:val="000000" w:themeColor="text1"/>
        </w:rPr>
        <w:t>46</w:t>
      </w:r>
      <w:r w:rsidRPr="00D0044D">
        <w:rPr>
          <w:noProof/>
          <w:color w:val="000000" w:themeColor="text1"/>
        </w:rPr>
        <w:fldChar w:fldCharType="end"/>
      </w:r>
    </w:p>
    <w:p w14:paraId="76FD1FB7" w14:textId="7DDD6F32"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2.3.6</w:t>
      </w:r>
      <w:r w:rsidRPr="00D0044D">
        <w:rPr>
          <w:noProof/>
          <w:color w:val="000000" w:themeColor="text1"/>
        </w:rPr>
        <w:t>管径选取</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_Toc195274121 \h </w:instrText>
      </w:r>
      <w:r w:rsidRPr="00D0044D">
        <w:rPr>
          <w:noProof/>
          <w:color w:val="000000" w:themeColor="text1"/>
        </w:rPr>
      </w:r>
      <w:r w:rsidRPr="00D0044D">
        <w:rPr>
          <w:noProof/>
          <w:color w:val="000000" w:themeColor="text1"/>
        </w:rPr>
        <w:fldChar w:fldCharType="separate"/>
      </w:r>
      <w:r w:rsidR="00D0044D">
        <w:rPr>
          <w:noProof/>
          <w:color w:val="000000" w:themeColor="text1"/>
        </w:rPr>
        <w:t>46</w:t>
      </w:r>
      <w:r w:rsidRPr="00D0044D">
        <w:rPr>
          <w:noProof/>
          <w:color w:val="000000" w:themeColor="text1"/>
        </w:rPr>
        <w:fldChar w:fldCharType="end"/>
      </w:r>
    </w:p>
    <w:p w14:paraId="67B6B321" w14:textId="1C85841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2.3.7</w:t>
      </w:r>
      <w:r w:rsidRPr="00D0044D">
        <w:rPr>
          <w:noProof/>
          <w:color w:val="000000" w:themeColor="text1"/>
        </w:rPr>
        <w:t>管道阀门的设置</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_Toc195274122 \h </w:instrText>
      </w:r>
      <w:r w:rsidRPr="00D0044D">
        <w:rPr>
          <w:noProof/>
          <w:color w:val="000000" w:themeColor="text1"/>
        </w:rPr>
      </w:r>
      <w:r w:rsidRPr="00D0044D">
        <w:rPr>
          <w:noProof/>
          <w:color w:val="000000" w:themeColor="text1"/>
        </w:rPr>
        <w:fldChar w:fldCharType="separate"/>
      </w:r>
      <w:r w:rsidR="00D0044D">
        <w:rPr>
          <w:noProof/>
          <w:color w:val="000000" w:themeColor="text1"/>
        </w:rPr>
        <w:t>46</w:t>
      </w:r>
      <w:r w:rsidRPr="00D0044D">
        <w:rPr>
          <w:noProof/>
          <w:color w:val="000000" w:themeColor="text1"/>
        </w:rPr>
        <w:fldChar w:fldCharType="end"/>
      </w:r>
    </w:p>
    <w:p w14:paraId="6702D85F" w14:textId="443EE6B0"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2.3.8</w:t>
      </w:r>
      <w:r w:rsidRPr="00D0044D">
        <w:rPr>
          <w:noProof/>
          <w:color w:val="000000" w:themeColor="text1"/>
        </w:rPr>
        <w:t>管道防腐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_Toc195274123 \h </w:instrText>
      </w:r>
      <w:r w:rsidRPr="00D0044D">
        <w:rPr>
          <w:noProof/>
          <w:color w:val="000000" w:themeColor="text1"/>
        </w:rPr>
      </w:r>
      <w:r w:rsidRPr="00D0044D">
        <w:rPr>
          <w:noProof/>
          <w:color w:val="000000" w:themeColor="text1"/>
        </w:rPr>
        <w:fldChar w:fldCharType="separate"/>
      </w:r>
      <w:r w:rsidR="00D0044D">
        <w:rPr>
          <w:noProof/>
          <w:color w:val="000000" w:themeColor="text1"/>
        </w:rPr>
        <w:t>47</w:t>
      </w:r>
      <w:r w:rsidRPr="00D0044D">
        <w:rPr>
          <w:noProof/>
          <w:color w:val="000000" w:themeColor="text1"/>
        </w:rPr>
        <w:fldChar w:fldCharType="end"/>
      </w:r>
    </w:p>
    <w:p w14:paraId="7333971D" w14:textId="6864A23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2.3.9</w:t>
      </w:r>
      <w:r w:rsidRPr="00D0044D">
        <w:rPr>
          <w:noProof/>
          <w:color w:val="000000" w:themeColor="text1"/>
        </w:rPr>
        <w:t>管道连接及检验</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_Toc195274124 \h </w:instrText>
      </w:r>
      <w:r w:rsidRPr="00D0044D">
        <w:rPr>
          <w:noProof/>
          <w:color w:val="000000" w:themeColor="text1"/>
        </w:rPr>
      </w:r>
      <w:r w:rsidRPr="00D0044D">
        <w:rPr>
          <w:noProof/>
          <w:color w:val="000000" w:themeColor="text1"/>
        </w:rPr>
        <w:fldChar w:fldCharType="separate"/>
      </w:r>
      <w:r w:rsidR="00D0044D">
        <w:rPr>
          <w:noProof/>
          <w:color w:val="000000" w:themeColor="text1"/>
        </w:rPr>
        <w:t>48</w:t>
      </w:r>
      <w:r w:rsidRPr="00D0044D">
        <w:rPr>
          <w:noProof/>
          <w:color w:val="000000" w:themeColor="text1"/>
        </w:rPr>
        <w:fldChar w:fldCharType="end"/>
      </w:r>
    </w:p>
    <w:p w14:paraId="1D39353D" w14:textId="5092EC4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 xml:space="preserve">2.3.10 </w:t>
      </w:r>
      <w:r w:rsidRPr="00D0044D">
        <w:rPr>
          <w:noProof/>
          <w:color w:val="000000" w:themeColor="text1"/>
        </w:rPr>
        <w:t>管道清扫、试压、干燥、置换投运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_Toc195274125 \h </w:instrText>
      </w:r>
      <w:r w:rsidRPr="00D0044D">
        <w:rPr>
          <w:noProof/>
          <w:color w:val="000000" w:themeColor="text1"/>
        </w:rPr>
      </w:r>
      <w:r w:rsidRPr="00D0044D">
        <w:rPr>
          <w:noProof/>
          <w:color w:val="000000" w:themeColor="text1"/>
        </w:rPr>
        <w:fldChar w:fldCharType="separate"/>
      </w:r>
      <w:r w:rsidR="00D0044D">
        <w:rPr>
          <w:noProof/>
          <w:color w:val="000000" w:themeColor="text1"/>
        </w:rPr>
        <w:t>52</w:t>
      </w:r>
      <w:r w:rsidRPr="00D0044D">
        <w:rPr>
          <w:noProof/>
          <w:color w:val="000000" w:themeColor="text1"/>
        </w:rPr>
        <w:fldChar w:fldCharType="end"/>
      </w:r>
    </w:p>
    <w:p w14:paraId="36BC28D2" w14:textId="3ADEFB0C"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 xml:space="preserve">2.3.11 </w:t>
      </w:r>
      <w:r w:rsidRPr="00D0044D">
        <w:rPr>
          <w:noProof/>
          <w:color w:val="000000" w:themeColor="text1"/>
        </w:rPr>
        <w:t>管线路附属设施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_Toc195274126 \h </w:instrText>
      </w:r>
      <w:r w:rsidRPr="00D0044D">
        <w:rPr>
          <w:noProof/>
          <w:color w:val="000000" w:themeColor="text1"/>
        </w:rPr>
      </w:r>
      <w:r w:rsidRPr="00D0044D">
        <w:rPr>
          <w:noProof/>
          <w:color w:val="000000" w:themeColor="text1"/>
        </w:rPr>
        <w:fldChar w:fldCharType="separate"/>
      </w:r>
      <w:r w:rsidR="00D0044D">
        <w:rPr>
          <w:noProof/>
          <w:color w:val="000000" w:themeColor="text1"/>
        </w:rPr>
        <w:t>55</w:t>
      </w:r>
      <w:r w:rsidRPr="00D0044D">
        <w:rPr>
          <w:noProof/>
          <w:color w:val="000000" w:themeColor="text1"/>
        </w:rPr>
        <w:fldChar w:fldCharType="end"/>
      </w:r>
    </w:p>
    <w:p w14:paraId="6B76DAF3" w14:textId="3847A464"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2.3.12</w:t>
      </w:r>
      <w:r w:rsidRPr="00D0044D">
        <w:rPr>
          <w:noProof/>
          <w:color w:val="000000" w:themeColor="text1"/>
        </w:rPr>
        <w:t>管道数字化测绘</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_Toc195274127 \h </w:instrText>
      </w:r>
      <w:r w:rsidRPr="00D0044D">
        <w:rPr>
          <w:noProof/>
          <w:color w:val="000000" w:themeColor="text1"/>
        </w:rPr>
      </w:r>
      <w:r w:rsidRPr="00D0044D">
        <w:rPr>
          <w:noProof/>
          <w:color w:val="000000" w:themeColor="text1"/>
        </w:rPr>
        <w:fldChar w:fldCharType="separate"/>
      </w:r>
      <w:r w:rsidR="00D0044D">
        <w:rPr>
          <w:noProof/>
          <w:color w:val="000000" w:themeColor="text1"/>
        </w:rPr>
        <w:t>56</w:t>
      </w:r>
      <w:r w:rsidRPr="00D0044D">
        <w:rPr>
          <w:noProof/>
          <w:color w:val="000000" w:themeColor="text1"/>
        </w:rPr>
        <w:fldChar w:fldCharType="end"/>
      </w:r>
    </w:p>
    <w:p w14:paraId="49BA943D" w14:textId="05F748E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2.3.13</w:t>
      </w:r>
      <w:r w:rsidRPr="00D0044D">
        <w:rPr>
          <w:noProof/>
          <w:color w:val="000000" w:themeColor="text1"/>
        </w:rPr>
        <w:t>燃气设备安装及检验</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_Toc195274128 \h </w:instrText>
      </w:r>
      <w:r w:rsidRPr="00D0044D">
        <w:rPr>
          <w:noProof/>
          <w:color w:val="000000" w:themeColor="text1"/>
        </w:rPr>
      </w:r>
      <w:r w:rsidRPr="00D0044D">
        <w:rPr>
          <w:noProof/>
          <w:color w:val="000000" w:themeColor="text1"/>
        </w:rPr>
        <w:fldChar w:fldCharType="separate"/>
      </w:r>
      <w:r w:rsidR="00D0044D">
        <w:rPr>
          <w:noProof/>
          <w:color w:val="000000" w:themeColor="text1"/>
        </w:rPr>
        <w:t>56</w:t>
      </w:r>
      <w:r w:rsidRPr="00D0044D">
        <w:rPr>
          <w:noProof/>
          <w:color w:val="000000" w:themeColor="text1"/>
        </w:rPr>
        <w:fldChar w:fldCharType="end"/>
      </w:r>
    </w:p>
    <w:p w14:paraId="15D5BAA9" w14:textId="0F9B20C4"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 xml:space="preserve">2.3.14 </w:t>
      </w:r>
      <w:r w:rsidRPr="00D0044D">
        <w:rPr>
          <w:noProof/>
          <w:color w:val="000000" w:themeColor="text1"/>
        </w:rPr>
        <w:t>其他</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_Toc195274129 \h </w:instrText>
      </w:r>
      <w:r w:rsidRPr="00D0044D">
        <w:rPr>
          <w:noProof/>
          <w:color w:val="000000" w:themeColor="text1"/>
        </w:rPr>
      </w:r>
      <w:r w:rsidRPr="00D0044D">
        <w:rPr>
          <w:noProof/>
          <w:color w:val="000000" w:themeColor="text1"/>
        </w:rPr>
        <w:fldChar w:fldCharType="separate"/>
      </w:r>
      <w:r w:rsidR="00D0044D">
        <w:rPr>
          <w:noProof/>
          <w:color w:val="000000" w:themeColor="text1"/>
        </w:rPr>
        <w:t>57</w:t>
      </w:r>
      <w:r w:rsidRPr="00D0044D">
        <w:rPr>
          <w:noProof/>
          <w:color w:val="000000" w:themeColor="text1"/>
        </w:rPr>
        <w:fldChar w:fldCharType="end"/>
      </w:r>
    </w:p>
    <w:p w14:paraId="43669859" w14:textId="60B2816E"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2.4</w:t>
      </w:r>
      <w:r w:rsidRPr="00D0044D">
        <w:rPr>
          <w:noProof/>
          <w:color w:val="000000" w:themeColor="text1"/>
        </w:rPr>
        <w:t>安全管理情况</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_Toc195274130 \h </w:instrText>
      </w:r>
      <w:r w:rsidRPr="00D0044D">
        <w:rPr>
          <w:noProof/>
          <w:color w:val="000000" w:themeColor="text1"/>
        </w:rPr>
      </w:r>
      <w:r w:rsidRPr="00D0044D">
        <w:rPr>
          <w:noProof/>
          <w:color w:val="000000" w:themeColor="text1"/>
        </w:rPr>
        <w:fldChar w:fldCharType="separate"/>
      </w:r>
      <w:r w:rsidR="00D0044D">
        <w:rPr>
          <w:noProof/>
          <w:color w:val="000000" w:themeColor="text1"/>
        </w:rPr>
        <w:t>59</w:t>
      </w:r>
      <w:r w:rsidRPr="00D0044D">
        <w:rPr>
          <w:noProof/>
          <w:color w:val="000000" w:themeColor="text1"/>
        </w:rPr>
        <w:fldChar w:fldCharType="end"/>
      </w:r>
    </w:p>
    <w:p w14:paraId="51EF5597" w14:textId="48873E1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2.4.1</w:t>
      </w:r>
      <w:r w:rsidRPr="00D0044D">
        <w:rPr>
          <w:noProof/>
          <w:color w:val="000000" w:themeColor="text1"/>
        </w:rPr>
        <w:t>组织机构及定员</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_Toc195274131 \h </w:instrText>
      </w:r>
      <w:r w:rsidRPr="00D0044D">
        <w:rPr>
          <w:noProof/>
          <w:color w:val="000000" w:themeColor="text1"/>
        </w:rPr>
      </w:r>
      <w:r w:rsidRPr="00D0044D">
        <w:rPr>
          <w:noProof/>
          <w:color w:val="000000" w:themeColor="text1"/>
        </w:rPr>
        <w:fldChar w:fldCharType="separate"/>
      </w:r>
      <w:r w:rsidR="00D0044D">
        <w:rPr>
          <w:noProof/>
          <w:color w:val="000000" w:themeColor="text1"/>
        </w:rPr>
        <w:t>59</w:t>
      </w:r>
      <w:r w:rsidRPr="00D0044D">
        <w:rPr>
          <w:noProof/>
          <w:color w:val="000000" w:themeColor="text1"/>
        </w:rPr>
        <w:fldChar w:fldCharType="end"/>
      </w:r>
    </w:p>
    <w:p w14:paraId="65B351BA" w14:textId="62FC565C"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2.4.2</w:t>
      </w:r>
      <w:r w:rsidRPr="00D0044D">
        <w:rPr>
          <w:noProof/>
          <w:color w:val="000000" w:themeColor="text1"/>
        </w:rPr>
        <w:t>维抢修和巡线</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_Toc195274132 \h </w:instrText>
      </w:r>
      <w:r w:rsidRPr="00D0044D">
        <w:rPr>
          <w:noProof/>
          <w:color w:val="000000" w:themeColor="text1"/>
        </w:rPr>
      </w:r>
      <w:r w:rsidRPr="00D0044D">
        <w:rPr>
          <w:noProof/>
          <w:color w:val="000000" w:themeColor="text1"/>
        </w:rPr>
        <w:fldChar w:fldCharType="separate"/>
      </w:r>
      <w:r w:rsidR="00D0044D">
        <w:rPr>
          <w:noProof/>
          <w:color w:val="000000" w:themeColor="text1"/>
        </w:rPr>
        <w:t>60</w:t>
      </w:r>
      <w:r w:rsidRPr="00D0044D">
        <w:rPr>
          <w:noProof/>
          <w:color w:val="000000" w:themeColor="text1"/>
        </w:rPr>
        <w:fldChar w:fldCharType="end"/>
      </w:r>
    </w:p>
    <w:p w14:paraId="2B533E8A" w14:textId="1714C7AF"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2.5</w:t>
      </w:r>
      <w:r w:rsidRPr="00D0044D">
        <w:rPr>
          <w:noProof/>
          <w:color w:val="000000" w:themeColor="text1"/>
        </w:rPr>
        <w:t>项目安全设施及投资</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_Toc195274133 \h </w:instrText>
      </w:r>
      <w:r w:rsidRPr="00D0044D">
        <w:rPr>
          <w:noProof/>
          <w:color w:val="000000" w:themeColor="text1"/>
        </w:rPr>
      </w:r>
      <w:r w:rsidRPr="00D0044D">
        <w:rPr>
          <w:noProof/>
          <w:color w:val="000000" w:themeColor="text1"/>
        </w:rPr>
        <w:fldChar w:fldCharType="separate"/>
      </w:r>
      <w:r w:rsidR="00D0044D">
        <w:rPr>
          <w:noProof/>
          <w:color w:val="000000" w:themeColor="text1"/>
        </w:rPr>
        <w:t>61</w:t>
      </w:r>
      <w:r w:rsidRPr="00D0044D">
        <w:rPr>
          <w:noProof/>
          <w:color w:val="000000" w:themeColor="text1"/>
        </w:rPr>
        <w:fldChar w:fldCharType="end"/>
      </w:r>
    </w:p>
    <w:p w14:paraId="3392F22D" w14:textId="3205F515"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3</w:t>
      </w:r>
      <w:r w:rsidRPr="00D0044D">
        <w:rPr>
          <w:noProof/>
          <w:color w:val="000000" w:themeColor="text1"/>
        </w:rPr>
        <w:t>章主要危险、有害因素辨识与分析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_Toc195274134 \h </w:instrText>
      </w:r>
      <w:r w:rsidRPr="00D0044D">
        <w:rPr>
          <w:noProof/>
          <w:color w:val="000000" w:themeColor="text1"/>
        </w:rPr>
      </w:r>
      <w:r w:rsidRPr="00D0044D">
        <w:rPr>
          <w:noProof/>
          <w:color w:val="000000" w:themeColor="text1"/>
        </w:rPr>
        <w:fldChar w:fldCharType="separate"/>
      </w:r>
      <w:r w:rsidR="00D0044D">
        <w:rPr>
          <w:noProof/>
          <w:color w:val="000000" w:themeColor="text1"/>
        </w:rPr>
        <w:t>62</w:t>
      </w:r>
      <w:r w:rsidRPr="00D0044D">
        <w:rPr>
          <w:noProof/>
          <w:color w:val="000000" w:themeColor="text1"/>
        </w:rPr>
        <w:fldChar w:fldCharType="end"/>
      </w:r>
    </w:p>
    <w:p w14:paraId="27616B1C" w14:textId="437FB97F"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3.1</w:t>
      </w:r>
      <w:r w:rsidRPr="00D0044D">
        <w:rPr>
          <w:noProof/>
          <w:color w:val="000000" w:themeColor="text1"/>
        </w:rPr>
        <w:t>主要物质危险、有害因素分析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_Toc195274135 \h </w:instrText>
      </w:r>
      <w:r w:rsidRPr="00D0044D">
        <w:rPr>
          <w:noProof/>
          <w:color w:val="000000" w:themeColor="text1"/>
        </w:rPr>
      </w:r>
      <w:r w:rsidRPr="00D0044D">
        <w:rPr>
          <w:noProof/>
          <w:color w:val="000000" w:themeColor="text1"/>
        </w:rPr>
        <w:fldChar w:fldCharType="separate"/>
      </w:r>
      <w:r w:rsidR="00D0044D">
        <w:rPr>
          <w:noProof/>
          <w:color w:val="000000" w:themeColor="text1"/>
        </w:rPr>
        <w:t>62</w:t>
      </w:r>
      <w:r w:rsidRPr="00D0044D">
        <w:rPr>
          <w:noProof/>
          <w:color w:val="000000" w:themeColor="text1"/>
        </w:rPr>
        <w:fldChar w:fldCharType="end"/>
      </w:r>
    </w:p>
    <w:p w14:paraId="5F56E4F1" w14:textId="0177D89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3.1.1</w:t>
      </w:r>
      <w:r w:rsidRPr="00D0044D">
        <w:rPr>
          <w:noProof/>
          <w:color w:val="000000" w:themeColor="text1"/>
        </w:rPr>
        <w:t>主要危险、有害物质</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_Toc195274136 \h </w:instrText>
      </w:r>
      <w:r w:rsidRPr="00D0044D">
        <w:rPr>
          <w:noProof/>
          <w:color w:val="000000" w:themeColor="text1"/>
        </w:rPr>
      </w:r>
      <w:r w:rsidRPr="00D0044D">
        <w:rPr>
          <w:noProof/>
          <w:color w:val="000000" w:themeColor="text1"/>
        </w:rPr>
        <w:fldChar w:fldCharType="separate"/>
      </w:r>
      <w:r w:rsidR="00D0044D">
        <w:rPr>
          <w:noProof/>
          <w:color w:val="000000" w:themeColor="text1"/>
        </w:rPr>
        <w:t>62</w:t>
      </w:r>
      <w:r w:rsidRPr="00D0044D">
        <w:rPr>
          <w:noProof/>
          <w:color w:val="000000" w:themeColor="text1"/>
        </w:rPr>
        <w:fldChar w:fldCharType="end"/>
      </w:r>
    </w:p>
    <w:p w14:paraId="2399CE3D" w14:textId="105F221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3.1.2</w:t>
      </w:r>
      <w:r w:rsidRPr="00D0044D">
        <w:rPr>
          <w:noProof/>
          <w:color w:val="000000" w:themeColor="text1"/>
        </w:rPr>
        <w:t>主要危险物质特性</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_Toc195274137 \h </w:instrText>
      </w:r>
      <w:r w:rsidRPr="00D0044D">
        <w:rPr>
          <w:noProof/>
          <w:color w:val="000000" w:themeColor="text1"/>
        </w:rPr>
      </w:r>
      <w:r w:rsidRPr="00D0044D">
        <w:rPr>
          <w:noProof/>
          <w:color w:val="000000" w:themeColor="text1"/>
        </w:rPr>
        <w:fldChar w:fldCharType="separate"/>
      </w:r>
      <w:r w:rsidR="00D0044D">
        <w:rPr>
          <w:noProof/>
          <w:color w:val="000000" w:themeColor="text1"/>
        </w:rPr>
        <w:t>62</w:t>
      </w:r>
      <w:r w:rsidRPr="00D0044D">
        <w:rPr>
          <w:noProof/>
          <w:color w:val="000000" w:themeColor="text1"/>
        </w:rPr>
        <w:fldChar w:fldCharType="end"/>
      </w:r>
    </w:p>
    <w:p w14:paraId="5E89C816" w14:textId="5A56E7A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3.1.3</w:t>
      </w:r>
      <w:r w:rsidRPr="00D0044D">
        <w:rPr>
          <w:noProof/>
          <w:color w:val="000000" w:themeColor="text1"/>
        </w:rPr>
        <w:t>主要危险物质的危险、有害因素分析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_Toc195274138 \h </w:instrText>
      </w:r>
      <w:r w:rsidRPr="00D0044D">
        <w:rPr>
          <w:noProof/>
          <w:color w:val="000000" w:themeColor="text1"/>
        </w:rPr>
      </w:r>
      <w:r w:rsidRPr="00D0044D">
        <w:rPr>
          <w:noProof/>
          <w:color w:val="000000" w:themeColor="text1"/>
        </w:rPr>
        <w:fldChar w:fldCharType="separate"/>
      </w:r>
      <w:r w:rsidR="00D0044D">
        <w:rPr>
          <w:noProof/>
          <w:color w:val="000000" w:themeColor="text1"/>
        </w:rPr>
        <w:t>64</w:t>
      </w:r>
      <w:r w:rsidRPr="00D0044D">
        <w:rPr>
          <w:noProof/>
          <w:color w:val="000000" w:themeColor="text1"/>
        </w:rPr>
        <w:fldChar w:fldCharType="end"/>
      </w:r>
    </w:p>
    <w:p w14:paraId="66CDCA3C" w14:textId="690AE3E7"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3.2</w:t>
      </w:r>
      <w:r w:rsidRPr="00D0044D">
        <w:rPr>
          <w:noProof/>
          <w:color w:val="000000" w:themeColor="text1"/>
        </w:rPr>
        <w:t>生产过程的危险、有害因素分析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_Toc195274139 \h </w:instrText>
      </w:r>
      <w:r w:rsidRPr="00D0044D">
        <w:rPr>
          <w:noProof/>
          <w:color w:val="000000" w:themeColor="text1"/>
        </w:rPr>
      </w:r>
      <w:r w:rsidRPr="00D0044D">
        <w:rPr>
          <w:noProof/>
          <w:color w:val="000000" w:themeColor="text1"/>
        </w:rPr>
        <w:fldChar w:fldCharType="separate"/>
      </w:r>
      <w:r w:rsidR="00D0044D">
        <w:rPr>
          <w:noProof/>
          <w:color w:val="000000" w:themeColor="text1"/>
        </w:rPr>
        <w:t>65</w:t>
      </w:r>
      <w:r w:rsidRPr="00D0044D">
        <w:rPr>
          <w:noProof/>
          <w:color w:val="000000" w:themeColor="text1"/>
        </w:rPr>
        <w:fldChar w:fldCharType="end"/>
      </w:r>
    </w:p>
    <w:p w14:paraId="7FD43C41" w14:textId="6B6869C7"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3.2.1</w:t>
      </w:r>
      <w:r w:rsidRPr="00D0044D">
        <w:rPr>
          <w:noProof/>
          <w:color w:val="000000" w:themeColor="text1"/>
        </w:rPr>
        <w:t>输送工艺危险、有害因素分析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_Toc195274140 \h </w:instrText>
      </w:r>
      <w:r w:rsidRPr="00D0044D">
        <w:rPr>
          <w:noProof/>
          <w:color w:val="000000" w:themeColor="text1"/>
        </w:rPr>
      </w:r>
      <w:r w:rsidRPr="00D0044D">
        <w:rPr>
          <w:noProof/>
          <w:color w:val="000000" w:themeColor="text1"/>
        </w:rPr>
        <w:fldChar w:fldCharType="separate"/>
      </w:r>
      <w:r w:rsidR="00D0044D">
        <w:rPr>
          <w:noProof/>
          <w:color w:val="000000" w:themeColor="text1"/>
        </w:rPr>
        <w:t>65</w:t>
      </w:r>
      <w:r w:rsidRPr="00D0044D">
        <w:rPr>
          <w:noProof/>
          <w:color w:val="000000" w:themeColor="text1"/>
        </w:rPr>
        <w:fldChar w:fldCharType="end"/>
      </w:r>
    </w:p>
    <w:p w14:paraId="0C188F5D" w14:textId="1545A14D"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3.2.2</w:t>
      </w:r>
      <w:r w:rsidRPr="00D0044D">
        <w:rPr>
          <w:noProof/>
          <w:color w:val="000000" w:themeColor="text1"/>
        </w:rPr>
        <w:t>燃气管道危险、有害因素分析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_Toc195274141 \h </w:instrText>
      </w:r>
      <w:r w:rsidRPr="00D0044D">
        <w:rPr>
          <w:noProof/>
          <w:color w:val="000000" w:themeColor="text1"/>
        </w:rPr>
      </w:r>
      <w:r w:rsidRPr="00D0044D">
        <w:rPr>
          <w:noProof/>
          <w:color w:val="000000" w:themeColor="text1"/>
        </w:rPr>
        <w:fldChar w:fldCharType="separate"/>
      </w:r>
      <w:r w:rsidR="00D0044D">
        <w:rPr>
          <w:noProof/>
          <w:color w:val="000000" w:themeColor="text1"/>
        </w:rPr>
        <w:t>68</w:t>
      </w:r>
      <w:r w:rsidRPr="00D0044D">
        <w:rPr>
          <w:noProof/>
          <w:color w:val="000000" w:themeColor="text1"/>
        </w:rPr>
        <w:fldChar w:fldCharType="end"/>
      </w:r>
    </w:p>
    <w:p w14:paraId="25409F1B" w14:textId="49489F8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lastRenderedPageBreak/>
        <w:t>3.2.3</w:t>
      </w:r>
      <w:r w:rsidRPr="00D0044D">
        <w:rPr>
          <w:noProof/>
          <w:snapToGrid w:val="0"/>
          <w:color w:val="000000" w:themeColor="text1"/>
        </w:rPr>
        <w:t>调压箱（悬挂式）危险、有害因素分析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_Toc195274142 \h </w:instrText>
      </w:r>
      <w:r w:rsidRPr="00D0044D">
        <w:rPr>
          <w:noProof/>
          <w:color w:val="000000" w:themeColor="text1"/>
        </w:rPr>
      </w:r>
      <w:r w:rsidRPr="00D0044D">
        <w:rPr>
          <w:noProof/>
          <w:color w:val="000000" w:themeColor="text1"/>
        </w:rPr>
        <w:fldChar w:fldCharType="separate"/>
      </w:r>
      <w:r w:rsidR="00D0044D">
        <w:rPr>
          <w:noProof/>
          <w:color w:val="000000" w:themeColor="text1"/>
        </w:rPr>
        <w:t>78</w:t>
      </w:r>
      <w:r w:rsidRPr="00D0044D">
        <w:rPr>
          <w:noProof/>
          <w:color w:val="000000" w:themeColor="text1"/>
        </w:rPr>
        <w:fldChar w:fldCharType="end"/>
      </w:r>
    </w:p>
    <w:p w14:paraId="3B248AC0" w14:textId="07B219EF"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3.2.4</w:t>
      </w:r>
      <w:r w:rsidRPr="00D0044D">
        <w:rPr>
          <w:noProof/>
          <w:snapToGrid w:val="0"/>
          <w:color w:val="000000" w:themeColor="text1"/>
        </w:rPr>
        <w:t>用户端危险、有害因素分析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_Toc195274143 \h </w:instrText>
      </w:r>
      <w:r w:rsidRPr="00D0044D">
        <w:rPr>
          <w:noProof/>
          <w:color w:val="000000" w:themeColor="text1"/>
        </w:rPr>
      </w:r>
      <w:r w:rsidRPr="00D0044D">
        <w:rPr>
          <w:noProof/>
          <w:color w:val="000000" w:themeColor="text1"/>
        </w:rPr>
        <w:fldChar w:fldCharType="separate"/>
      </w:r>
      <w:r w:rsidR="00D0044D">
        <w:rPr>
          <w:noProof/>
          <w:color w:val="000000" w:themeColor="text1"/>
        </w:rPr>
        <w:t>80</w:t>
      </w:r>
      <w:r w:rsidRPr="00D0044D">
        <w:rPr>
          <w:noProof/>
          <w:color w:val="000000" w:themeColor="text1"/>
        </w:rPr>
        <w:fldChar w:fldCharType="end"/>
      </w:r>
    </w:p>
    <w:p w14:paraId="03EBCD95" w14:textId="5D5EAA5A"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3.3</w:t>
      </w:r>
      <w:r w:rsidRPr="00D0044D">
        <w:rPr>
          <w:noProof/>
          <w:color w:val="000000" w:themeColor="text1"/>
        </w:rPr>
        <w:t>施工过程中的危险、有害因素分析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_Toc195274144 \h </w:instrText>
      </w:r>
      <w:r w:rsidRPr="00D0044D">
        <w:rPr>
          <w:noProof/>
          <w:color w:val="000000" w:themeColor="text1"/>
        </w:rPr>
      </w:r>
      <w:r w:rsidRPr="00D0044D">
        <w:rPr>
          <w:noProof/>
          <w:color w:val="000000" w:themeColor="text1"/>
        </w:rPr>
        <w:fldChar w:fldCharType="separate"/>
      </w:r>
      <w:r w:rsidR="00D0044D">
        <w:rPr>
          <w:noProof/>
          <w:color w:val="000000" w:themeColor="text1"/>
        </w:rPr>
        <w:t>83</w:t>
      </w:r>
      <w:r w:rsidRPr="00D0044D">
        <w:rPr>
          <w:noProof/>
          <w:color w:val="000000" w:themeColor="text1"/>
        </w:rPr>
        <w:fldChar w:fldCharType="end"/>
      </w:r>
    </w:p>
    <w:p w14:paraId="083A7AD7" w14:textId="68CCE917"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3.3.1</w:t>
      </w:r>
      <w:r w:rsidRPr="00D0044D">
        <w:rPr>
          <w:noProof/>
          <w:color w:val="000000" w:themeColor="text1"/>
        </w:rPr>
        <w:t>火灾爆炸危险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_Toc195274145 \h </w:instrText>
      </w:r>
      <w:r w:rsidRPr="00D0044D">
        <w:rPr>
          <w:noProof/>
          <w:color w:val="000000" w:themeColor="text1"/>
        </w:rPr>
      </w:r>
      <w:r w:rsidRPr="00D0044D">
        <w:rPr>
          <w:noProof/>
          <w:color w:val="000000" w:themeColor="text1"/>
        </w:rPr>
        <w:fldChar w:fldCharType="separate"/>
      </w:r>
      <w:r w:rsidR="00D0044D">
        <w:rPr>
          <w:noProof/>
          <w:color w:val="000000" w:themeColor="text1"/>
        </w:rPr>
        <w:t>83</w:t>
      </w:r>
      <w:r w:rsidRPr="00D0044D">
        <w:rPr>
          <w:noProof/>
          <w:color w:val="000000" w:themeColor="text1"/>
        </w:rPr>
        <w:fldChar w:fldCharType="end"/>
      </w:r>
    </w:p>
    <w:p w14:paraId="468735F0" w14:textId="45E77D8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3.3.2</w:t>
      </w:r>
      <w:r w:rsidRPr="00D0044D">
        <w:rPr>
          <w:noProof/>
          <w:color w:val="000000" w:themeColor="text1"/>
        </w:rPr>
        <w:t>中毒和窒息危害</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_Toc195274146 \h </w:instrText>
      </w:r>
      <w:r w:rsidRPr="00D0044D">
        <w:rPr>
          <w:noProof/>
          <w:color w:val="000000" w:themeColor="text1"/>
        </w:rPr>
      </w:r>
      <w:r w:rsidRPr="00D0044D">
        <w:rPr>
          <w:noProof/>
          <w:color w:val="000000" w:themeColor="text1"/>
        </w:rPr>
        <w:fldChar w:fldCharType="separate"/>
      </w:r>
      <w:r w:rsidR="00D0044D">
        <w:rPr>
          <w:noProof/>
          <w:color w:val="000000" w:themeColor="text1"/>
        </w:rPr>
        <w:t>85</w:t>
      </w:r>
      <w:r w:rsidRPr="00D0044D">
        <w:rPr>
          <w:noProof/>
          <w:color w:val="000000" w:themeColor="text1"/>
        </w:rPr>
        <w:fldChar w:fldCharType="end"/>
      </w:r>
    </w:p>
    <w:p w14:paraId="4C2D1BFE" w14:textId="7D68D2A5"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3.3.3</w:t>
      </w:r>
      <w:r w:rsidRPr="00D0044D">
        <w:rPr>
          <w:noProof/>
          <w:color w:val="000000" w:themeColor="text1"/>
        </w:rPr>
        <w:t>机械伤害风险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_Toc195274147 \h </w:instrText>
      </w:r>
      <w:r w:rsidRPr="00D0044D">
        <w:rPr>
          <w:noProof/>
          <w:color w:val="000000" w:themeColor="text1"/>
        </w:rPr>
      </w:r>
      <w:r w:rsidRPr="00D0044D">
        <w:rPr>
          <w:noProof/>
          <w:color w:val="000000" w:themeColor="text1"/>
        </w:rPr>
        <w:fldChar w:fldCharType="separate"/>
      </w:r>
      <w:r w:rsidR="00D0044D">
        <w:rPr>
          <w:noProof/>
          <w:color w:val="000000" w:themeColor="text1"/>
        </w:rPr>
        <w:t>86</w:t>
      </w:r>
      <w:r w:rsidRPr="00D0044D">
        <w:rPr>
          <w:noProof/>
          <w:color w:val="000000" w:themeColor="text1"/>
        </w:rPr>
        <w:fldChar w:fldCharType="end"/>
      </w:r>
    </w:p>
    <w:p w14:paraId="7997B703" w14:textId="166137B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3.3.4</w:t>
      </w:r>
      <w:r w:rsidRPr="00D0044D">
        <w:rPr>
          <w:noProof/>
          <w:color w:val="000000" w:themeColor="text1"/>
        </w:rPr>
        <w:t>电气事故风险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_Toc195274148 \h </w:instrText>
      </w:r>
      <w:r w:rsidRPr="00D0044D">
        <w:rPr>
          <w:noProof/>
          <w:color w:val="000000" w:themeColor="text1"/>
        </w:rPr>
      </w:r>
      <w:r w:rsidRPr="00D0044D">
        <w:rPr>
          <w:noProof/>
          <w:color w:val="000000" w:themeColor="text1"/>
        </w:rPr>
        <w:fldChar w:fldCharType="separate"/>
      </w:r>
      <w:r w:rsidR="00D0044D">
        <w:rPr>
          <w:noProof/>
          <w:color w:val="000000" w:themeColor="text1"/>
        </w:rPr>
        <w:t>87</w:t>
      </w:r>
      <w:r w:rsidRPr="00D0044D">
        <w:rPr>
          <w:noProof/>
          <w:color w:val="000000" w:themeColor="text1"/>
        </w:rPr>
        <w:fldChar w:fldCharType="end"/>
      </w:r>
    </w:p>
    <w:p w14:paraId="4C54E2D4" w14:textId="665845C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3.3.5</w:t>
      </w:r>
      <w:r w:rsidRPr="00D0044D">
        <w:rPr>
          <w:noProof/>
          <w:color w:val="000000" w:themeColor="text1"/>
        </w:rPr>
        <w:t>地下设施破坏风险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_Toc195274149 \h </w:instrText>
      </w:r>
      <w:r w:rsidRPr="00D0044D">
        <w:rPr>
          <w:noProof/>
          <w:color w:val="000000" w:themeColor="text1"/>
        </w:rPr>
      </w:r>
      <w:r w:rsidRPr="00D0044D">
        <w:rPr>
          <w:noProof/>
          <w:color w:val="000000" w:themeColor="text1"/>
        </w:rPr>
        <w:fldChar w:fldCharType="separate"/>
      </w:r>
      <w:r w:rsidR="00D0044D">
        <w:rPr>
          <w:noProof/>
          <w:color w:val="000000" w:themeColor="text1"/>
        </w:rPr>
        <w:t>88</w:t>
      </w:r>
      <w:r w:rsidRPr="00D0044D">
        <w:rPr>
          <w:noProof/>
          <w:color w:val="000000" w:themeColor="text1"/>
        </w:rPr>
        <w:fldChar w:fldCharType="end"/>
      </w:r>
    </w:p>
    <w:p w14:paraId="6F8EB8DA" w14:textId="6195EC82"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3.3.6</w:t>
      </w:r>
      <w:r w:rsidRPr="00D0044D">
        <w:rPr>
          <w:noProof/>
          <w:color w:val="000000" w:themeColor="text1"/>
        </w:rPr>
        <w:t>高处坠落风险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_Toc195274150 \h </w:instrText>
      </w:r>
      <w:r w:rsidRPr="00D0044D">
        <w:rPr>
          <w:noProof/>
          <w:color w:val="000000" w:themeColor="text1"/>
        </w:rPr>
      </w:r>
      <w:r w:rsidRPr="00D0044D">
        <w:rPr>
          <w:noProof/>
          <w:color w:val="000000" w:themeColor="text1"/>
        </w:rPr>
        <w:fldChar w:fldCharType="separate"/>
      </w:r>
      <w:r w:rsidR="00D0044D">
        <w:rPr>
          <w:noProof/>
          <w:color w:val="000000" w:themeColor="text1"/>
        </w:rPr>
        <w:t>88</w:t>
      </w:r>
      <w:r w:rsidRPr="00D0044D">
        <w:rPr>
          <w:noProof/>
          <w:color w:val="000000" w:themeColor="text1"/>
        </w:rPr>
        <w:fldChar w:fldCharType="end"/>
      </w:r>
    </w:p>
    <w:p w14:paraId="51567B3B" w14:textId="24EB6483"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3.3.7</w:t>
      </w:r>
      <w:r w:rsidRPr="00D0044D">
        <w:rPr>
          <w:noProof/>
          <w:color w:val="000000" w:themeColor="text1"/>
        </w:rPr>
        <w:t>噪声与粉尘危害</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_Toc195274151 \h </w:instrText>
      </w:r>
      <w:r w:rsidRPr="00D0044D">
        <w:rPr>
          <w:noProof/>
          <w:color w:val="000000" w:themeColor="text1"/>
        </w:rPr>
      </w:r>
      <w:r w:rsidRPr="00D0044D">
        <w:rPr>
          <w:noProof/>
          <w:color w:val="000000" w:themeColor="text1"/>
        </w:rPr>
        <w:fldChar w:fldCharType="separate"/>
      </w:r>
      <w:r w:rsidR="00D0044D">
        <w:rPr>
          <w:noProof/>
          <w:color w:val="000000" w:themeColor="text1"/>
        </w:rPr>
        <w:t>89</w:t>
      </w:r>
      <w:r w:rsidRPr="00D0044D">
        <w:rPr>
          <w:noProof/>
          <w:color w:val="000000" w:themeColor="text1"/>
        </w:rPr>
        <w:fldChar w:fldCharType="end"/>
      </w:r>
    </w:p>
    <w:p w14:paraId="7DC25FF8" w14:textId="283C32DF"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3.3.8</w:t>
      </w:r>
      <w:r w:rsidRPr="00D0044D">
        <w:rPr>
          <w:noProof/>
          <w:color w:val="000000" w:themeColor="text1"/>
          <w:shd w:val="clear" w:color="auto" w:fill="FFFFFF"/>
        </w:rPr>
        <w:t>燃气管道新旧装置交接和切换过程中的</w:t>
      </w:r>
      <w:r w:rsidRPr="00D0044D">
        <w:rPr>
          <w:noProof/>
          <w:color w:val="000000" w:themeColor="text1"/>
        </w:rPr>
        <w:t>危险、有害因素分析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_Toc195274152 \h </w:instrText>
      </w:r>
      <w:r w:rsidRPr="00D0044D">
        <w:rPr>
          <w:noProof/>
          <w:color w:val="000000" w:themeColor="text1"/>
        </w:rPr>
      </w:r>
      <w:r w:rsidRPr="00D0044D">
        <w:rPr>
          <w:noProof/>
          <w:color w:val="000000" w:themeColor="text1"/>
        </w:rPr>
        <w:fldChar w:fldCharType="separate"/>
      </w:r>
      <w:r w:rsidR="00D0044D">
        <w:rPr>
          <w:noProof/>
          <w:color w:val="000000" w:themeColor="text1"/>
        </w:rPr>
        <w:t>90</w:t>
      </w:r>
      <w:r w:rsidRPr="00D0044D">
        <w:rPr>
          <w:noProof/>
          <w:color w:val="000000" w:themeColor="text1"/>
        </w:rPr>
        <w:fldChar w:fldCharType="end"/>
      </w:r>
    </w:p>
    <w:p w14:paraId="24E8AF9F" w14:textId="2A4AEC08"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3.4</w:t>
      </w:r>
      <w:r w:rsidRPr="00D0044D">
        <w:rPr>
          <w:noProof/>
          <w:color w:val="000000" w:themeColor="text1"/>
        </w:rPr>
        <w:t>自然灾害和社会危害因素分析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_Toc195274153 \h </w:instrText>
      </w:r>
      <w:r w:rsidRPr="00D0044D">
        <w:rPr>
          <w:noProof/>
          <w:color w:val="000000" w:themeColor="text1"/>
        </w:rPr>
      </w:r>
      <w:r w:rsidRPr="00D0044D">
        <w:rPr>
          <w:noProof/>
          <w:color w:val="000000" w:themeColor="text1"/>
        </w:rPr>
        <w:fldChar w:fldCharType="separate"/>
      </w:r>
      <w:r w:rsidR="00D0044D">
        <w:rPr>
          <w:noProof/>
          <w:color w:val="000000" w:themeColor="text1"/>
        </w:rPr>
        <w:t>91</w:t>
      </w:r>
      <w:r w:rsidRPr="00D0044D">
        <w:rPr>
          <w:noProof/>
          <w:color w:val="000000" w:themeColor="text1"/>
        </w:rPr>
        <w:fldChar w:fldCharType="end"/>
      </w:r>
    </w:p>
    <w:p w14:paraId="0DA62A6D" w14:textId="1B0D3C3D"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3.4.1</w:t>
      </w:r>
      <w:r w:rsidRPr="00D0044D">
        <w:rPr>
          <w:noProof/>
          <w:color w:val="000000" w:themeColor="text1"/>
        </w:rPr>
        <w:t>自然灾害危害因素分析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_Toc195274154 \h </w:instrText>
      </w:r>
      <w:r w:rsidRPr="00D0044D">
        <w:rPr>
          <w:noProof/>
          <w:color w:val="000000" w:themeColor="text1"/>
        </w:rPr>
      </w:r>
      <w:r w:rsidRPr="00D0044D">
        <w:rPr>
          <w:noProof/>
          <w:color w:val="000000" w:themeColor="text1"/>
        </w:rPr>
        <w:fldChar w:fldCharType="separate"/>
      </w:r>
      <w:r w:rsidR="00D0044D">
        <w:rPr>
          <w:noProof/>
          <w:color w:val="000000" w:themeColor="text1"/>
        </w:rPr>
        <w:t>91</w:t>
      </w:r>
      <w:r w:rsidRPr="00D0044D">
        <w:rPr>
          <w:noProof/>
          <w:color w:val="000000" w:themeColor="text1"/>
        </w:rPr>
        <w:fldChar w:fldCharType="end"/>
      </w:r>
    </w:p>
    <w:p w14:paraId="3AB64BE6" w14:textId="77DF282D"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3.4.2</w:t>
      </w:r>
      <w:r w:rsidRPr="00D0044D">
        <w:rPr>
          <w:noProof/>
          <w:color w:val="000000" w:themeColor="text1"/>
        </w:rPr>
        <w:t>社会危害因素分析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_Toc195274155 \h </w:instrText>
      </w:r>
      <w:r w:rsidRPr="00D0044D">
        <w:rPr>
          <w:noProof/>
          <w:color w:val="000000" w:themeColor="text1"/>
        </w:rPr>
      </w:r>
      <w:r w:rsidRPr="00D0044D">
        <w:rPr>
          <w:noProof/>
          <w:color w:val="000000" w:themeColor="text1"/>
        </w:rPr>
        <w:fldChar w:fldCharType="separate"/>
      </w:r>
      <w:r w:rsidR="00D0044D">
        <w:rPr>
          <w:noProof/>
          <w:color w:val="000000" w:themeColor="text1"/>
        </w:rPr>
        <w:t>94</w:t>
      </w:r>
      <w:r w:rsidRPr="00D0044D">
        <w:rPr>
          <w:noProof/>
          <w:color w:val="000000" w:themeColor="text1"/>
        </w:rPr>
        <w:fldChar w:fldCharType="end"/>
      </w:r>
    </w:p>
    <w:p w14:paraId="7E8A8826" w14:textId="13F5FB5B"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3.5</w:t>
      </w:r>
      <w:r w:rsidRPr="00D0044D">
        <w:rPr>
          <w:noProof/>
          <w:color w:val="000000" w:themeColor="text1"/>
        </w:rPr>
        <w:t>重大危险源辨识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_Toc195274156 \h </w:instrText>
      </w:r>
      <w:r w:rsidRPr="00D0044D">
        <w:rPr>
          <w:noProof/>
          <w:color w:val="000000" w:themeColor="text1"/>
        </w:rPr>
      </w:r>
      <w:r w:rsidRPr="00D0044D">
        <w:rPr>
          <w:noProof/>
          <w:color w:val="000000" w:themeColor="text1"/>
        </w:rPr>
        <w:fldChar w:fldCharType="separate"/>
      </w:r>
      <w:r w:rsidR="00D0044D">
        <w:rPr>
          <w:noProof/>
          <w:color w:val="000000" w:themeColor="text1"/>
        </w:rPr>
        <w:t>95</w:t>
      </w:r>
      <w:r w:rsidRPr="00D0044D">
        <w:rPr>
          <w:noProof/>
          <w:color w:val="000000" w:themeColor="text1"/>
        </w:rPr>
        <w:fldChar w:fldCharType="end"/>
      </w:r>
    </w:p>
    <w:p w14:paraId="23961297" w14:textId="686344E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3.5.1</w:t>
      </w:r>
      <w:r w:rsidRPr="00D0044D">
        <w:rPr>
          <w:noProof/>
          <w:color w:val="000000" w:themeColor="text1"/>
        </w:rPr>
        <w:t>方法介绍</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_Toc195274157 \h </w:instrText>
      </w:r>
      <w:r w:rsidRPr="00D0044D">
        <w:rPr>
          <w:noProof/>
          <w:color w:val="000000" w:themeColor="text1"/>
        </w:rPr>
      </w:r>
      <w:r w:rsidRPr="00D0044D">
        <w:rPr>
          <w:noProof/>
          <w:color w:val="000000" w:themeColor="text1"/>
        </w:rPr>
        <w:fldChar w:fldCharType="separate"/>
      </w:r>
      <w:r w:rsidR="00D0044D">
        <w:rPr>
          <w:noProof/>
          <w:color w:val="000000" w:themeColor="text1"/>
        </w:rPr>
        <w:t>95</w:t>
      </w:r>
      <w:r w:rsidRPr="00D0044D">
        <w:rPr>
          <w:noProof/>
          <w:color w:val="000000" w:themeColor="text1"/>
        </w:rPr>
        <w:fldChar w:fldCharType="end"/>
      </w:r>
    </w:p>
    <w:p w14:paraId="4F53FD33" w14:textId="61D757FE"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3.5.2</w:t>
      </w:r>
      <w:r w:rsidRPr="00D0044D">
        <w:rPr>
          <w:noProof/>
          <w:color w:val="000000" w:themeColor="text1"/>
        </w:rPr>
        <w:t>重大危险源辨识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_Toc195274158 \h </w:instrText>
      </w:r>
      <w:r w:rsidRPr="00D0044D">
        <w:rPr>
          <w:noProof/>
          <w:color w:val="000000" w:themeColor="text1"/>
        </w:rPr>
      </w:r>
      <w:r w:rsidRPr="00D0044D">
        <w:rPr>
          <w:noProof/>
          <w:color w:val="000000" w:themeColor="text1"/>
        </w:rPr>
        <w:fldChar w:fldCharType="separate"/>
      </w:r>
      <w:r w:rsidR="00D0044D">
        <w:rPr>
          <w:noProof/>
          <w:color w:val="000000" w:themeColor="text1"/>
        </w:rPr>
        <w:t>95</w:t>
      </w:r>
      <w:r w:rsidRPr="00D0044D">
        <w:rPr>
          <w:noProof/>
          <w:color w:val="000000" w:themeColor="text1"/>
        </w:rPr>
        <w:fldChar w:fldCharType="end"/>
      </w:r>
    </w:p>
    <w:p w14:paraId="64257F44" w14:textId="458B6DD0"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3.6</w:t>
      </w:r>
      <w:r w:rsidRPr="00D0044D">
        <w:rPr>
          <w:noProof/>
          <w:color w:val="000000" w:themeColor="text1"/>
        </w:rPr>
        <w:t>事故案例与事故原因分析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_Toc195274159 \h </w:instrText>
      </w:r>
      <w:r w:rsidRPr="00D0044D">
        <w:rPr>
          <w:noProof/>
          <w:color w:val="000000" w:themeColor="text1"/>
        </w:rPr>
      </w:r>
      <w:r w:rsidRPr="00D0044D">
        <w:rPr>
          <w:noProof/>
          <w:color w:val="000000" w:themeColor="text1"/>
        </w:rPr>
        <w:fldChar w:fldCharType="separate"/>
      </w:r>
      <w:r w:rsidR="00D0044D">
        <w:rPr>
          <w:noProof/>
          <w:color w:val="000000" w:themeColor="text1"/>
        </w:rPr>
        <w:t>96</w:t>
      </w:r>
      <w:r w:rsidRPr="00D0044D">
        <w:rPr>
          <w:noProof/>
          <w:color w:val="000000" w:themeColor="text1"/>
        </w:rPr>
        <w:fldChar w:fldCharType="end"/>
      </w:r>
    </w:p>
    <w:p w14:paraId="0D904992" w14:textId="616A745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3.6.1</w:t>
      </w:r>
      <w:r w:rsidRPr="00D0044D">
        <w:rPr>
          <w:noProof/>
          <w:color w:val="000000" w:themeColor="text1"/>
        </w:rPr>
        <w:t>泄漏事故</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_Toc195274160 \h </w:instrText>
      </w:r>
      <w:r w:rsidRPr="00D0044D">
        <w:rPr>
          <w:noProof/>
          <w:color w:val="000000" w:themeColor="text1"/>
        </w:rPr>
      </w:r>
      <w:r w:rsidRPr="00D0044D">
        <w:rPr>
          <w:noProof/>
          <w:color w:val="000000" w:themeColor="text1"/>
        </w:rPr>
        <w:fldChar w:fldCharType="separate"/>
      </w:r>
      <w:r w:rsidR="00D0044D">
        <w:rPr>
          <w:noProof/>
          <w:color w:val="000000" w:themeColor="text1"/>
        </w:rPr>
        <w:t>96</w:t>
      </w:r>
      <w:r w:rsidRPr="00D0044D">
        <w:rPr>
          <w:noProof/>
          <w:color w:val="000000" w:themeColor="text1"/>
        </w:rPr>
        <w:fldChar w:fldCharType="end"/>
      </w:r>
    </w:p>
    <w:p w14:paraId="73630ECC" w14:textId="680F3903"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3.6.2</w:t>
      </w:r>
      <w:r w:rsidRPr="00D0044D">
        <w:rPr>
          <w:noProof/>
          <w:color w:val="000000" w:themeColor="text1"/>
        </w:rPr>
        <w:t>爆炸事故</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_Toc195274161 \h </w:instrText>
      </w:r>
      <w:r w:rsidRPr="00D0044D">
        <w:rPr>
          <w:noProof/>
          <w:color w:val="000000" w:themeColor="text1"/>
        </w:rPr>
      </w:r>
      <w:r w:rsidRPr="00D0044D">
        <w:rPr>
          <w:noProof/>
          <w:color w:val="000000" w:themeColor="text1"/>
        </w:rPr>
        <w:fldChar w:fldCharType="separate"/>
      </w:r>
      <w:r w:rsidR="00D0044D">
        <w:rPr>
          <w:noProof/>
          <w:color w:val="000000" w:themeColor="text1"/>
        </w:rPr>
        <w:t>96</w:t>
      </w:r>
      <w:r w:rsidRPr="00D0044D">
        <w:rPr>
          <w:noProof/>
          <w:color w:val="000000" w:themeColor="text1"/>
        </w:rPr>
        <w:fldChar w:fldCharType="end"/>
      </w:r>
    </w:p>
    <w:p w14:paraId="3A3BA11F" w14:textId="623023CB"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3.7</w:t>
      </w:r>
      <w:r w:rsidRPr="00D0044D">
        <w:rPr>
          <w:noProof/>
          <w:color w:val="000000" w:themeColor="text1"/>
        </w:rPr>
        <w:t>主要危险有害物质及危险有害因素分布</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_Toc195274162 \h </w:instrText>
      </w:r>
      <w:r w:rsidRPr="00D0044D">
        <w:rPr>
          <w:noProof/>
          <w:color w:val="000000" w:themeColor="text1"/>
        </w:rPr>
      </w:r>
      <w:r w:rsidRPr="00D0044D">
        <w:rPr>
          <w:noProof/>
          <w:color w:val="000000" w:themeColor="text1"/>
        </w:rPr>
        <w:fldChar w:fldCharType="separate"/>
      </w:r>
      <w:r w:rsidR="00D0044D">
        <w:rPr>
          <w:noProof/>
          <w:color w:val="000000" w:themeColor="text1"/>
        </w:rPr>
        <w:t>100</w:t>
      </w:r>
      <w:r w:rsidRPr="00D0044D">
        <w:rPr>
          <w:noProof/>
          <w:color w:val="000000" w:themeColor="text1"/>
        </w:rPr>
        <w:fldChar w:fldCharType="end"/>
      </w:r>
    </w:p>
    <w:p w14:paraId="1CA0E33A" w14:textId="263FE6B5"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4</w:t>
      </w:r>
      <w:r w:rsidRPr="00D0044D">
        <w:rPr>
          <w:noProof/>
          <w:color w:val="000000" w:themeColor="text1"/>
        </w:rPr>
        <w:t>章评价单元划分与评价方法选择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_Toc195274163 \h </w:instrText>
      </w:r>
      <w:r w:rsidRPr="00D0044D">
        <w:rPr>
          <w:noProof/>
          <w:color w:val="000000" w:themeColor="text1"/>
        </w:rPr>
      </w:r>
      <w:r w:rsidRPr="00D0044D">
        <w:rPr>
          <w:noProof/>
          <w:color w:val="000000" w:themeColor="text1"/>
        </w:rPr>
        <w:fldChar w:fldCharType="separate"/>
      </w:r>
      <w:r w:rsidR="00D0044D">
        <w:rPr>
          <w:noProof/>
          <w:color w:val="000000" w:themeColor="text1"/>
        </w:rPr>
        <w:t>102</w:t>
      </w:r>
      <w:r w:rsidRPr="00D0044D">
        <w:rPr>
          <w:noProof/>
          <w:color w:val="000000" w:themeColor="text1"/>
        </w:rPr>
        <w:fldChar w:fldCharType="end"/>
      </w:r>
    </w:p>
    <w:p w14:paraId="6339EE0D" w14:textId="33A785C6"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4.1</w:t>
      </w:r>
      <w:r w:rsidRPr="00D0044D">
        <w:rPr>
          <w:noProof/>
          <w:color w:val="000000" w:themeColor="text1"/>
        </w:rPr>
        <w:t>评价单元的划分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_Toc195274164 \h </w:instrText>
      </w:r>
      <w:r w:rsidRPr="00D0044D">
        <w:rPr>
          <w:noProof/>
          <w:color w:val="000000" w:themeColor="text1"/>
        </w:rPr>
      </w:r>
      <w:r w:rsidRPr="00D0044D">
        <w:rPr>
          <w:noProof/>
          <w:color w:val="000000" w:themeColor="text1"/>
        </w:rPr>
        <w:fldChar w:fldCharType="separate"/>
      </w:r>
      <w:r w:rsidR="00D0044D">
        <w:rPr>
          <w:noProof/>
          <w:color w:val="000000" w:themeColor="text1"/>
        </w:rPr>
        <w:t>102</w:t>
      </w:r>
      <w:r w:rsidRPr="00D0044D">
        <w:rPr>
          <w:noProof/>
          <w:color w:val="000000" w:themeColor="text1"/>
        </w:rPr>
        <w:fldChar w:fldCharType="end"/>
      </w:r>
    </w:p>
    <w:p w14:paraId="406E5B97" w14:textId="40D68C72"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4.1.1</w:t>
      </w:r>
      <w:r w:rsidRPr="00D0044D">
        <w:rPr>
          <w:noProof/>
          <w:color w:val="000000" w:themeColor="text1"/>
        </w:rPr>
        <w:t>评价单元划分原则</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_Toc195274165 \h </w:instrText>
      </w:r>
      <w:r w:rsidRPr="00D0044D">
        <w:rPr>
          <w:noProof/>
          <w:color w:val="000000" w:themeColor="text1"/>
        </w:rPr>
      </w:r>
      <w:r w:rsidRPr="00D0044D">
        <w:rPr>
          <w:noProof/>
          <w:color w:val="000000" w:themeColor="text1"/>
        </w:rPr>
        <w:fldChar w:fldCharType="separate"/>
      </w:r>
      <w:r w:rsidR="00D0044D">
        <w:rPr>
          <w:noProof/>
          <w:color w:val="000000" w:themeColor="text1"/>
        </w:rPr>
        <w:t>102</w:t>
      </w:r>
      <w:r w:rsidRPr="00D0044D">
        <w:rPr>
          <w:noProof/>
          <w:color w:val="000000" w:themeColor="text1"/>
        </w:rPr>
        <w:fldChar w:fldCharType="end"/>
      </w:r>
    </w:p>
    <w:p w14:paraId="64BC74CA" w14:textId="266EA33D"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4.1.2</w:t>
      </w:r>
      <w:r w:rsidRPr="00D0044D">
        <w:rPr>
          <w:noProof/>
          <w:color w:val="000000" w:themeColor="text1"/>
        </w:rPr>
        <w:t>评价单元划分方法</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_Toc195274166 \h </w:instrText>
      </w:r>
      <w:r w:rsidRPr="00D0044D">
        <w:rPr>
          <w:noProof/>
          <w:color w:val="000000" w:themeColor="text1"/>
        </w:rPr>
      </w:r>
      <w:r w:rsidRPr="00D0044D">
        <w:rPr>
          <w:noProof/>
          <w:color w:val="000000" w:themeColor="text1"/>
        </w:rPr>
        <w:fldChar w:fldCharType="separate"/>
      </w:r>
      <w:r w:rsidR="00D0044D">
        <w:rPr>
          <w:noProof/>
          <w:color w:val="000000" w:themeColor="text1"/>
        </w:rPr>
        <w:t>102</w:t>
      </w:r>
      <w:r w:rsidRPr="00D0044D">
        <w:rPr>
          <w:noProof/>
          <w:color w:val="000000" w:themeColor="text1"/>
        </w:rPr>
        <w:fldChar w:fldCharType="end"/>
      </w:r>
    </w:p>
    <w:p w14:paraId="2CD9476B" w14:textId="2A725207"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4.1.3</w:t>
      </w:r>
      <w:r w:rsidRPr="00D0044D">
        <w:rPr>
          <w:noProof/>
          <w:color w:val="000000" w:themeColor="text1"/>
        </w:rPr>
        <w:t>本项目评价单元的划分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_Toc195274167 \h </w:instrText>
      </w:r>
      <w:r w:rsidRPr="00D0044D">
        <w:rPr>
          <w:noProof/>
          <w:color w:val="000000" w:themeColor="text1"/>
        </w:rPr>
      </w:r>
      <w:r w:rsidRPr="00D0044D">
        <w:rPr>
          <w:noProof/>
          <w:color w:val="000000" w:themeColor="text1"/>
        </w:rPr>
        <w:fldChar w:fldCharType="separate"/>
      </w:r>
      <w:r w:rsidR="00D0044D">
        <w:rPr>
          <w:noProof/>
          <w:color w:val="000000" w:themeColor="text1"/>
        </w:rPr>
        <w:t>103</w:t>
      </w:r>
      <w:r w:rsidRPr="00D0044D">
        <w:rPr>
          <w:noProof/>
          <w:color w:val="000000" w:themeColor="text1"/>
        </w:rPr>
        <w:fldChar w:fldCharType="end"/>
      </w:r>
    </w:p>
    <w:p w14:paraId="2695AC23" w14:textId="636561A4"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4.2</w:t>
      </w:r>
      <w:r w:rsidRPr="00D0044D">
        <w:rPr>
          <w:noProof/>
          <w:color w:val="000000" w:themeColor="text1"/>
        </w:rPr>
        <w:t>评价方法的选择</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_Toc195274168 \h </w:instrText>
      </w:r>
      <w:r w:rsidRPr="00D0044D">
        <w:rPr>
          <w:noProof/>
          <w:color w:val="000000" w:themeColor="text1"/>
        </w:rPr>
      </w:r>
      <w:r w:rsidRPr="00D0044D">
        <w:rPr>
          <w:noProof/>
          <w:color w:val="000000" w:themeColor="text1"/>
        </w:rPr>
        <w:fldChar w:fldCharType="separate"/>
      </w:r>
      <w:r w:rsidR="00D0044D">
        <w:rPr>
          <w:noProof/>
          <w:color w:val="000000" w:themeColor="text1"/>
        </w:rPr>
        <w:t>103</w:t>
      </w:r>
      <w:r w:rsidRPr="00D0044D">
        <w:rPr>
          <w:noProof/>
          <w:color w:val="000000" w:themeColor="text1"/>
        </w:rPr>
        <w:fldChar w:fldCharType="end"/>
      </w:r>
    </w:p>
    <w:p w14:paraId="56F99381" w14:textId="490B11AE"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4.3</w:t>
      </w:r>
      <w:r w:rsidRPr="00D0044D">
        <w:rPr>
          <w:noProof/>
          <w:color w:val="000000" w:themeColor="text1"/>
        </w:rPr>
        <w:t>评价方法简介</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_Toc195274169 \h </w:instrText>
      </w:r>
      <w:r w:rsidRPr="00D0044D">
        <w:rPr>
          <w:noProof/>
          <w:color w:val="000000" w:themeColor="text1"/>
        </w:rPr>
      </w:r>
      <w:r w:rsidRPr="00D0044D">
        <w:rPr>
          <w:noProof/>
          <w:color w:val="000000" w:themeColor="text1"/>
        </w:rPr>
        <w:fldChar w:fldCharType="separate"/>
      </w:r>
      <w:r w:rsidR="00D0044D">
        <w:rPr>
          <w:noProof/>
          <w:color w:val="000000" w:themeColor="text1"/>
        </w:rPr>
        <w:t>103</w:t>
      </w:r>
      <w:r w:rsidRPr="00D0044D">
        <w:rPr>
          <w:noProof/>
          <w:color w:val="000000" w:themeColor="text1"/>
        </w:rPr>
        <w:fldChar w:fldCharType="end"/>
      </w:r>
    </w:p>
    <w:p w14:paraId="3F9C9F12" w14:textId="736A78B8"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4.3.1</w:t>
      </w:r>
      <w:r w:rsidRPr="00D0044D">
        <w:rPr>
          <w:noProof/>
          <w:color w:val="000000" w:themeColor="text1"/>
        </w:rPr>
        <w:t>安全检查表法（</w:t>
      </w:r>
      <w:r w:rsidRPr="00D0044D">
        <w:rPr>
          <w:noProof/>
          <w:color w:val="000000" w:themeColor="text1"/>
        </w:rPr>
        <w:t>SCA</w:t>
      </w:r>
      <w:r w:rsidRPr="00D0044D">
        <w:rPr>
          <w:noProof/>
          <w:color w:val="000000" w:themeColor="text1"/>
        </w:rPr>
        <w:t>）简介</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_Toc195274170 \h </w:instrText>
      </w:r>
      <w:r w:rsidRPr="00D0044D">
        <w:rPr>
          <w:noProof/>
          <w:color w:val="000000" w:themeColor="text1"/>
        </w:rPr>
      </w:r>
      <w:r w:rsidRPr="00D0044D">
        <w:rPr>
          <w:noProof/>
          <w:color w:val="000000" w:themeColor="text1"/>
        </w:rPr>
        <w:fldChar w:fldCharType="separate"/>
      </w:r>
      <w:r w:rsidR="00D0044D">
        <w:rPr>
          <w:noProof/>
          <w:color w:val="000000" w:themeColor="text1"/>
        </w:rPr>
        <w:t>103</w:t>
      </w:r>
      <w:r w:rsidRPr="00D0044D">
        <w:rPr>
          <w:noProof/>
          <w:color w:val="000000" w:themeColor="text1"/>
        </w:rPr>
        <w:fldChar w:fldCharType="end"/>
      </w:r>
    </w:p>
    <w:p w14:paraId="768F3BE5" w14:textId="3F5B4248"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lastRenderedPageBreak/>
        <w:t>4.3.2</w:t>
      </w:r>
      <w:r w:rsidRPr="00D0044D">
        <w:rPr>
          <w:noProof/>
          <w:color w:val="000000" w:themeColor="text1"/>
        </w:rPr>
        <w:t>预先危险性分析法（</w:t>
      </w:r>
      <w:r w:rsidRPr="00D0044D">
        <w:rPr>
          <w:noProof/>
          <w:color w:val="000000" w:themeColor="text1"/>
        </w:rPr>
        <w:t>PHA</w:t>
      </w:r>
      <w:r w:rsidRPr="00D0044D">
        <w:rPr>
          <w:noProof/>
          <w:color w:val="000000" w:themeColor="text1"/>
        </w:rPr>
        <w:t>）简介</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_Toc195274171 \h </w:instrText>
      </w:r>
      <w:r w:rsidRPr="00D0044D">
        <w:rPr>
          <w:noProof/>
          <w:color w:val="000000" w:themeColor="text1"/>
        </w:rPr>
      </w:r>
      <w:r w:rsidRPr="00D0044D">
        <w:rPr>
          <w:noProof/>
          <w:color w:val="000000" w:themeColor="text1"/>
        </w:rPr>
        <w:fldChar w:fldCharType="separate"/>
      </w:r>
      <w:r w:rsidR="00D0044D">
        <w:rPr>
          <w:noProof/>
          <w:color w:val="000000" w:themeColor="text1"/>
        </w:rPr>
        <w:t>104</w:t>
      </w:r>
      <w:r w:rsidRPr="00D0044D">
        <w:rPr>
          <w:noProof/>
          <w:color w:val="000000" w:themeColor="text1"/>
        </w:rPr>
        <w:fldChar w:fldCharType="end"/>
      </w:r>
    </w:p>
    <w:p w14:paraId="6FF9AF88" w14:textId="4E4B549D"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4.3.3</w:t>
      </w:r>
      <w:r w:rsidRPr="00D0044D">
        <w:rPr>
          <w:noProof/>
          <w:color w:val="000000" w:themeColor="text1"/>
        </w:rPr>
        <w:t>事故树分析法简介</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_Toc195274172 \h </w:instrText>
      </w:r>
      <w:r w:rsidRPr="00D0044D">
        <w:rPr>
          <w:noProof/>
          <w:color w:val="000000" w:themeColor="text1"/>
        </w:rPr>
      </w:r>
      <w:r w:rsidRPr="00D0044D">
        <w:rPr>
          <w:noProof/>
          <w:color w:val="000000" w:themeColor="text1"/>
        </w:rPr>
        <w:fldChar w:fldCharType="separate"/>
      </w:r>
      <w:r w:rsidR="00D0044D">
        <w:rPr>
          <w:noProof/>
          <w:color w:val="000000" w:themeColor="text1"/>
        </w:rPr>
        <w:t>105</w:t>
      </w:r>
      <w:r w:rsidRPr="00D0044D">
        <w:rPr>
          <w:noProof/>
          <w:color w:val="000000" w:themeColor="text1"/>
        </w:rPr>
        <w:fldChar w:fldCharType="end"/>
      </w:r>
    </w:p>
    <w:p w14:paraId="58CFF19C" w14:textId="219D023A"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4.4</w:t>
      </w:r>
      <w:r w:rsidRPr="00D0044D">
        <w:rPr>
          <w:noProof/>
          <w:color w:val="000000" w:themeColor="text1"/>
        </w:rPr>
        <w:t>评价方法选用原因</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_Toc195274173 \h </w:instrText>
      </w:r>
      <w:r w:rsidRPr="00D0044D">
        <w:rPr>
          <w:noProof/>
          <w:color w:val="000000" w:themeColor="text1"/>
        </w:rPr>
      </w:r>
      <w:r w:rsidRPr="00D0044D">
        <w:rPr>
          <w:noProof/>
          <w:color w:val="000000" w:themeColor="text1"/>
        </w:rPr>
        <w:fldChar w:fldCharType="separate"/>
      </w:r>
      <w:r w:rsidR="00D0044D">
        <w:rPr>
          <w:noProof/>
          <w:color w:val="000000" w:themeColor="text1"/>
        </w:rPr>
        <w:t>107</w:t>
      </w:r>
      <w:r w:rsidRPr="00D0044D">
        <w:rPr>
          <w:noProof/>
          <w:color w:val="000000" w:themeColor="text1"/>
        </w:rPr>
        <w:fldChar w:fldCharType="end"/>
      </w:r>
    </w:p>
    <w:p w14:paraId="3C74DB98" w14:textId="6F7C249E"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4.5</w:t>
      </w:r>
      <w:r w:rsidRPr="00D0044D">
        <w:rPr>
          <w:noProof/>
          <w:color w:val="000000" w:themeColor="text1"/>
        </w:rPr>
        <w:t>各单元采用的评价方法汇总</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_Toc195274174 \h </w:instrText>
      </w:r>
      <w:r w:rsidRPr="00D0044D">
        <w:rPr>
          <w:noProof/>
          <w:color w:val="000000" w:themeColor="text1"/>
        </w:rPr>
      </w:r>
      <w:r w:rsidRPr="00D0044D">
        <w:rPr>
          <w:noProof/>
          <w:color w:val="000000" w:themeColor="text1"/>
        </w:rPr>
        <w:fldChar w:fldCharType="separate"/>
      </w:r>
      <w:r w:rsidR="00D0044D">
        <w:rPr>
          <w:noProof/>
          <w:color w:val="000000" w:themeColor="text1"/>
        </w:rPr>
        <w:t>107</w:t>
      </w:r>
      <w:r w:rsidRPr="00D0044D">
        <w:rPr>
          <w:noProof/>
          <w:color w:val="000000" w:themeColor="text1"/>
        </w:rPr>
        <w:fldChar w:fldCharType="end"/>
      </w:r>
    </w:p>
    <w:p w14:paraId="6A191B9A" w14:textId="73596C50"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5</w:t>
      </w:r>
      <w:r w:rsidRPr="00D0044D">
        <w:rPr>
          <w:noProof/>
          <w:color w:val="000000" w:themeColor="text1"/>
        </w:rPr>
        <w:t>章定性、定量评价</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_Toc195274175 \h </w:instrText>
      </w:r>
      <w:r w:rsidRPr="00D0044D">
        <w:rPr>
          <w:noProof/>
          <w:color w:val="000000" w:themeColor="text1"/>
        </w:rPr>
      </w:r>
      <w:r w:rsidRPr="00D0044D">
        <w:rPr>
          <w:noProof/>
          <w:color w:val="000000" w:themeColor="text1"/>
        </w:rPr>
        <w:fldChar w:fldCharType="separate"/>
      </w:r>
      <w:r w:rsidR="00D0044D">
        <w:rPr>
          <w:noProof/>
          <w:color w:val="000000" w:themeColor="text1"/>
        </w:rPr>
        <w:t>108</w:t>
      </w:r>
      <w:r w:rsidRPr="00D0044D">
        <w:rPr>
          <w:noProof/>
          <w:color w:val="000000" w:themeColor="text1"/>
        </w:rPr>
        <w:fldChar w:fldCharType="end"/>
      </w:r>
    </w:p>
    <w:p w14:paraId="6044C46D" w14:textId="52ECD48D"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5.1</w:t>
      </w:r>
      <w:r w:rsidRPr="00D0044D">
        <w:rPr>
          <w:noProof/>
          <w:color w:val="000000" w:themeColor="text1"/>
        </w:rPr>
        <w:t>燃气管道安全条件及选址安全评价单元</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_Toc195274176 \h </w:instrText>
      </w:r>
      <w:r w:rsidRPr="00D0044D">
        <w:rPr>
          <w:noProof/>
          <w:color w:val="000000" w:themeColor="text1"/>
        </w:rPr>
      </w:r>
      <w:r w:rsidRPr="00D0044D">
        <w:rPr>
          <w:noProof/>
          <w:color w:val="000000" w:themeColor="text1"/>
        </w:rPr>
        <w:fldChar w:fldCharType="separate"/>
      </w:r>
      <w:r w:rsidR="00D0044D">
        <w:rPr>
          <w:noProof/>
          <w:color w:val="000000" w:themeColor="text1"/>
        </w:rPr>
        <w:t>108</w:t>
      </w:r>
      <w:r w:rsidRPr="00D0044D">
        <w:rPr>
          <w:noProof/>
          <w:color w:val="000000" w:themeColor="text1"/>
        </w:rPr>
        <w:fldChar w:fldCharType="end"/>
      </w:r>
    </w:p>
    <w:p w14:paraId="49306F80" w14:textId="21708260"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5.1.1</w:t>
      </w:r>
      <w:r w:rsidRPr="00D0044D">
        <w:rPr>
          <w:noProof/>
          <w:color w:val="000000" w:themeColor="text1"/>
        </w:rPr>
        <w:t>燃气管道安全条件及选址分析及评价</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_Toc195274177 \h </w:instrText>
      </w:r>
      <w:r w:rsidRPr="00D0044D">
        <w:rPr>
          <w:noProof/>
          <w:color w:val="000000" w:themeColor="text1"/>
        </w:rPr>
      </w:r>
      <w:r w:rsidRPr="00D0044D">
        <w:rPr>
          <w:noProof/>
          <w:color w:val="000000" w:themeColor="text1"/>
        </w:rPr>
        <w:fldChar w:fldCharType="separate"/>
      </w:r>
      <w:r w:rsidR="00D0044D">
        <w:rPr>
          <w:noProof/>
          <w:color w:val="000000" w:themeColor="text1"/>
        </w:rPr>
        <w:t>108</w:t>
      </w:r>
      <w:r w:rsidRPr="00D0044D">
        <w:rPr>
          <w:noProof/>
          <w:color w:val="000000" w:themeColor="text1"/>
        </w:rPr>
        <w:fldChar w:fldCharType="end"/>
      </w:r>
    </w:p>
    <w:p w14:paraId="62325C89" w14:textId="4BA19A8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5.1.2</w:t>
      </w:r>
      <w:r w:rsidRPr="00D0044D">
        <w:rPr>
          <w:noProof/>
          <w:color w:val="000000" w:themeColor="text1"/>
        </w:rPr>
        <w:t>本单元小结</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_Toc195274178 \h </w:instrText>
      </w:r>
      <w:r w:rsidRPr="00D0044D">
        <w:rPr>
          <w:noProof/>
          <w:color w:val="000000" w:themeColor="text1"/>
        </w:rPr>
      </w:r>
      <w:r w:rsidRPr="00D0044D">
        <w:rPr>
          <w:noProof/>
          <w:color w:val="000000" w:themeColor="text1"/>
        </w:rPr>
        <w:fldChar w:fldCharType="separate"/>
      </w:r>
      <w:r w:rsidR="00D0044D">
        <w:rPr>
          <w:noProof/>
          <w:color w:val="000000" w:themeColor="text1"/>
        </w:rPr>
        <w:t>113</w:t>
      </w:r>
      <w:r w:rsidRPr="00D0044D">
        <w:rPr>
          <w:noProof/>
          <w:color w:val="000000" w:themeColor="text1"/>
        </w:rPr>
        <w:fldChar w:fldCharType="end"/>
      </w:r>
    </w:p>
    <w:p w14:paraId="4114E835" w14:textId="0E16C566"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5.2</w:t>
      </w:r>
      <w:r w:rsidRPr="00D0044D">
        <w:rPr>
          <w:noProof/>
          <w:color w:val="000000" w:themeColor="text1"/>
        </w:rPr>
        <w:t>燃气管道评价单元</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_Toc195274179 \h </w:instrText>
      </w:r>
      <w:r w:rsidRPr="00D0044D">
        <w:rPr>
          <w:noProof/>
          <w:color w:val="000000" w:themeColor="text1"/>
        </w:rPr>
      </w:r>
      <w:r w:rsidRPr="00D0044D">
        <w:rPr>
          <w:noProof/>
          <w:color w:val="000000" w:themeColor="text1"/>
        </w:rPr>
        <w:fldChar w:fldCharType="separate"/>
      </w:r>
      <w:r w:rsidR="00D0044D">
        <w:rPr>
          <w:noProof/>
          <w:color w:val="000000" w:themeColor="text1"/>
        </w:rPr>
        <w:t>113</w:t>
      </w:r>
      <w:r w:rsidRPr="00D0044D">
        <w:rPr>
          <w:noProof/>
          <w:color w:val="000000" w:themeColor="text1"/>
        </w:rPr>
        <w:fldChar w:fldCharType="end"/>
      </w:r>
    </w:p>
    <w:p w14:paraId="5A1D1D6F" w14:textId="7695259C"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5.2.1</w:t>
      </w:r>
      <w:r w:rsidRPr="00D0044D">
        <w:rPr>
          <w:noProof/>
          <w:color w:val="000000" w:themeColor="text1"/>
        </w:rPr>
        <w:t>老旧管道失效性分析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_Toc195274180 \h </w:instrText>
      </w:r>
      <w:r w:rsidRPr="00D0044D">
        <w:rPr>
          <w:noProof/>
          <w:color w:val="000000" w:themeColor="text1"/>
        </w:rPr>
      </w:r>
      <w:r w:rsidRPr="00D0044D">
        <w:rPr>
          <w:noProof/>
          <w:color w:val="000000" w:themeColor="text1"/>
        </w:rPr>
        <w:fldChar w:fldCharType="separate"/>
      </w:r>
      <w:r w:rsidR="00D0044D">
        <w:rPr>
          <w:noProof/>
          <w:color w:val="000000" w:themeColor="text1"/>
        </w:rPr>
        <w:t>113</w:t>
      </w:r>
      <w:r w:rsidRPr="00D0044D">
        <w:rPr>
          <w:noProof/>
          <w:color w:val="000000" w:themeColor="text1"/>
        </w:rPr>
        <w:fldChar w:fldCharType="end"/>
      </w:r>
    </w:p>
    <w:p w14:paraId="29FEFF8C" w14:textId="2DDCE97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5.2.2</w:t>
      </w:r>
      <w:r w:rsidRPr="00D0044D">
        <w:rPr>
          <w:noProof/>
          <w:color w:val="000000" w:themeColor="text1"/>
        </w:rPr>
        <w:t>中压燃气管道评价单元安全检查表</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_Toc195274181 \h </w:instrText>
      </w:r>
      <w:r w:rsidRPr="00D0044D">
        <w:rPr>
          <w:noProof/>
          <w:color w:val="000000" w:themeColor="text1"/>
        </w:rPr>
      </w:r>
      <w:r w:rsidRPr="00D0044D">
        <w:rPr>
          <w:noProof/>
          <w:color w:val="000000" w:themeColor="text1"/>
        </w:rPr>
        <w:fldChar w:fldCharType="separate"/>
      </w:r>
      <w:r w:rsidR="00D0044D">
        <w:rPr>
          <w:noProof/>
          <w:color w:val="000000" w:themeColor="text1"/>
        </w:rPr>
        <w:t>114</w:t>
      </w:r>
      <w:r w:rsidRPr="00D0044D">
        <w:rPr>
          <w:noProof/>
          <w:color w:val="000000" w:themeColor="text1"/>
        </w:rPr>
        <w:fldChar w:fldCharType="end"/>
      </w:r>
    </w:p>
    <w:p w14:paraId="369E57A1" w14:textId="7BB1571F"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5.2.3</w:t>
      </w:r>
      <w:r w:rsidRPr="00D0044D">
        <w:rPr>
          <w:noProof/>
          <w:color w:val="000000" w:themeColor="text1"/>
        </w:rPr>
        <w:t>低压燃气管道评价单元安全检查表</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_Toc195274182 \h </w:instrText>
      </w:r>
      <w:r w:rsidRPr="00D0044D">
        <w:rPr>
          <w:noProof/>
          <w:color w:val="000000" w:themeColor="text1"/>
        </w:rPr>
      </w:r>
      <w:r w:rsidRPr="00D0044D">
        <w:rPr>
          <w:noProof/>
          <w:color w:val="000000" w:themeColor="text1"/>
        </w:rPr>
        <w:fldChar w:fldCharType="separate"/>
      </w:r>
      <w:r w:rsidR="00D0044D">
        <w:rPr>
          <w:noProof/>
          <w:color w:val="000000" w:themeColor="text1"/>
        </w:rPr>
        <w:t>122</w:t>
      </w:r>
      <w:r w:rsidRPr="00D0044D">
        <w:rPr>
          <w:noProof/>
          <w:color w:val="000000" w:themeColor="text1"/>
        </w:rPr>
        <w:fldChar w:fldCharType="end"/>
      </w:r>
    </w:p>
    <w:p w14:paraId="7394970C" w14:textId="01645F17"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5.2.4</w:t>
      </w:r>
      <w:r w:rsidRPr="00D0044D">
        <w:rPr>
          <w:noProof/>
          <w:color w:val="000000" w:themeColor="text1"/>
        </w:rPr>
        <w:t>燃气管道预先危险性分析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_Toc195274183 \h </w:instrText>
      </w:r>
      <w:r w:rsidRPr="00D0044D">
        <w:rPr>
          <w:noProof/>
          <w:color w:val="000000" w:themeColor="text1"/>
        </w:rPr>
      </w:r>
      <w:r w:rsidRPr="00D0044D">
        <w:rPr>
          <w:noProof/>
          <w:color w:val="000000" w:themeColor="text1"/>
        </w:rPr>
        <w:fldChar w:fldCharType="separate"/>
      </w:r>
      <w:r w:rsidR="00D0044D">
        <w:rPr>
          <w:noProof/>
          <w:color w:val="000000" w:themeColor="text1"/>
        </w:rPr>
        <w:t>126</w:t>
      </w:r>
      <w:r w:rsidRPr="00D0044D">
        <w:rPr>
          <w:noProof/>
          <w:color w:val="000000" w:themeColor="text1"/>
        </w:rPr>
        <w:fldChar w:fldCharType="end"/>
      </w:r>
    </w:p>
    <w:p w14:paraId="2673A637" w14:textId="68E9E002"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5.2.5</w:t>
      </w:r>
      <w:r w:rsidRPr="00D0044D">
        <w:rPr>
          <w:noProof/>
          <w:snapToGrid w:val="0"/>
          <w:color w:val="000000" w:themeColor="text1"/>
        </w:rPr>
        <w:t>燃气管道事故树分析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_Toc195274184 \h </w:instrText>
      </w:r>
      <w:r w:rsidRPr="00D0044D">
        <w:rPr>
          <w:noProof/>
          <w:color w:val="000000" w:themeColor="text1"/>
        </w:rPr>
      </w:r>
      <w:r w:rsidRPr="00D0044D">
        <w:rPr>
          <w:noProof/>
          <w:color w:val="000000" w:themeColor="text1"/>
        </w:rPr>
        <w:fldChar w:fldCharType="separate"/>
      </w:r>
      <w:r w:rsidR="00D0044D">
        <w:rPr>
          <w:noProof/>
          <w:color w:val="000000" w:themeColor="text1"/>
        </w:rPr>
        <w:t>131</w:t>
      </w:r>
      <w:r w:rsidRPr="00D0044D">
        <w:rPr>
          <w:noProof/>
          <w:color w:val="000000" w:themeColor="text1"/>
        </w:rPr>
        <w:fldChar w:fldCharType="end"/>
      </w:r>
    </w:p>
    <w:p w14:paraId="3DBC5363" w14:textId="0D1F4CD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5.2.6</w:t>
      </w:r>
      <w:r w:rsidRPr="00D0044D">
        <w:rPr>
          <w:noProof/>
          <w:color w:val="000000" w:themeColor="text1"/>
        </w:rPr>
        <w:t>本单元小结</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_Toc195274185 \h </w:instrText>
      </w:r>
      <w:r w:rsidRPr="00D0044D">
        <w:rPr>
          <w:noProof/>
          <w:color w:val="000000" w:themeColor="text1"/>
        </w:rPr>
      </w:r>
      <w:r w:rsidRPr="00D0044D">
        <w:rPr>
          <w:noProof/>
          <w:color w:val="000000" w:themeColor="text1"/>
        </w:rPr>
        <w:fldChar w:fldCharType="separate"/>
      </w:r>
      <w:r w:rsidR="00D0044D">
        <w:rPr>
          <w:noProof/>
          <w:color w:val="000000" w:themeColor="text1"/>
        </w:rPr>
        <w:t>135</w:t>
      </w:r>
      <w:r w:rsidRPr="00D0044D">
        <w:rPr>
          <w:noProof/>
          <w:color w:val="000000" w:themeColor="text1"/>
        </w:rPr>
        <w:fldChar w:fldCharType="end"/>
      </w:r>
    </w:p>
    <w:p w14:paraId="7CD7DAC6" w14:textId="58632F2F"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5.3</w:t>
      </w:r>
      <w:r w:rsidRPr="00D0044D">
        <w:rPr>
          <w:noProof/>
          <w:color w:val="000000" w:themeColor="text1"/>
        </w:rPr>
        <w:t>公用工程及辅助设施评价单元</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_Toc195274186 \h </w:instrText>
      </w:r>
      <w:r w:rsidRPr="00D0044D">
        <w:rPr>
          <w:noProof/>
          <w:color w:val="000000" w:themeColor="text1"/>
        </w:rPr>
      </w:r>
      <w:r w:rsidRPr="00D0044D">
        <w:rPr>
          <w:noProof/>
          <w:color w:val="000000" w:themeColor="text1"/>
        </w:rPr>
        <w:fldChar w:fldCharType="separate"/>
      </w:r>
      <w:r w:rsidR="00D0044D">
        <w:rPr>
          <w:noProof/>
          <w:color w:val="000000" w:themeColor="text1"/>
        </w:rPr>
        <w:t>136</w:t>
      </w:r>
      <w:r w:rsidRPr="00D0044D">
        <w:rPr>
          <w:noProof/>
          <w:color w:val="000000" w:themeColor="text1"/>
        </w:rPr>
        <w:fldChar w:fldCharType="end"/>
      </w:r>
    </w:p>
    <w:p w14:paraId="7FF0C7A6" w14:textId="15DA5D6D"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5.3.1</w:t>
      </w:r>
      <w:r w:rsidRPr="00D0044D">
        <w:rPr>
          <w:noProof/>
          <w:color w:val="000000" w:themeColor="text1"/>
        </w:rPr>
        <w:t>公用工程及辅助设施安全检查表</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_Toc195274187 \h </w:instrText>
      </w:r>
      <w:r w:rsidRPr="00D0044D">
        <w:rPr>
          <w:noProof/>
          <w:color w:val="000000" w:themeColor="text1"/>
        </w:rPr>
      </w:r>
      <w:r w:rsidRPr="00D0044D">
        <w:rPr>
          <w:noProof/>
          <w:color w:val="000000" w:themeColor="text1"/>
        </w:rPr>
        <w:fldChar w:fldCharType="separate"/>
      </w:r>
      <w:r w:rsidR="00D0044D">
        <w:rPr>
          <w:noProof/>
          <w:color w:val="000000" w:themeColor="text1"/>
        </w:rPr>
        <w:t>136</w:t>
      </w:r>
      <w:r w:rsidRPr="00D0044D">
        <w:rPr>
          <w:noProof/>
          <w:color w:val="000000" w:themeColor="text1"/>
        </w:rPr>
        <w:fldChar w:fldCharType="end"/>
      </w:r>
    </w:p>
    <w:p w14:paraId="532836E5" w14:textId="04C08394"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5.3.2</w:t>
      </w:r>
      <w:r w:rsidRPr="00D0044D">
        <w:rPr>
          <w:noProof/>
          <w:snapToGrid w:val="0"/>
          <w:color w:val="000000" w:themeColor="text1"/>
        </w:rPr>
        <w:t>公用工程及辅助设施预先危险性分析</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_Toc195274188 \h </w:instrText>
      </w:r>
      <w:r w:rsidRPr="00D0044D">
        <w:rPr>
          <w:noProof/>
          <w:color w:val="000000" w:themeColor="text1"/>
        </w:rPr>
      </w:r>
      <w:r w:rsidRPr="00D0044D">
        <w:rPr>
          <w:noProof/>
          <w:color w:val="000000" w:themeColor="text1"/>
        </w:rPr>
        <w:fldChar w:fldCharType="separate"/>
      </w:r>
      <w:r w:rsidR="00D0044D">
        <w:rPr>
          <w:noProof/>
          <w:color w:val="000000" w:themeColor="text1"/>
        </w:rPr>
        <w:t>138</w:t>
      </w:r>
      <w:r w:rsidRPr="00D0044D">
        <w:rPr>
          <w:noProof/>
          <w:color w:val="000000" w:themeColor="text1"/>
        </w:rPr>
        <w:fldChar w:fldCharType="end"/>
      </w:r>
    </w:p>
    <w:p w14:paraId="48CED851" w14:textId="3FA0963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5.3.3</w:t>
      </w:r>
      <w:r w:rsidRPr="00D0044D">
        <w:rPr>
          <w:noProof/>
          <w:snapToGrid w:val="0"/>
          <w:color w:val="000000" w:themeColor="text1"/>
        </w:rPr>
        <w:t>低压触电事故树</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_Toc195274189 \h </w:instrText>
      </w:r>
      <w:r w:rsidRPr="00D0044D">
        <w:rPr>
          <w:noProof/>
          <w:color w:val="000000" w:themeColor="text1"/>
        </w:rPr>
      </w:r>
      <w:r w:rsidRPr="00D0044D">
        <w:rPr>
          <w:noProof/>
          <w:color w:val="000000" w:themeColor="text1"/>
        </w:rPr>
        <w:fldChar w:fldCharType="separate"/>
      </w:r>
      <w:r w:rsidR="00D0044D">
        <w:rPr>
          <w:noProof/>
          <w:color w:val="000000" w:themeColor="text1"/>
        </w:rPr>
        <w:t>140</w:t>
      </w:r>
      <w:r w:rsidRPr="00D0044D">
        <w:rPr>
          <w:noProof/>
          <w:color w:val="000000" w:themeColor="text1"/>
        </w:rPr>
        <w:fldChar w:fldCharType="end"/>
      </w:r>
    </w:p>
    <w:p w14:paraId="424D6F32" w14:textId="5EF6B3D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5.3.4</w:t>
      </w:r>
      <w:r w:rsidRPr="00D0044D">
        <w:rPr>
          <w:noProof/>
          <w:color w:val="000000" w:themeColor="text1"/>
        </w:rPr>
        <w:t>本单元小结</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_Toc195274190 \h </w:instrText>
      </w:r>
      <w:r w:rsidRPr="00D0044D">
        <w:rPr>
          <w:noProof/>
          <w:color w:val="000000" w:themeColor="text1"/>
        </w:rPr>
      </w:r>
      <w:r w:rsidRPr="00D0044D">
        <w:rPr>
          <w:noProof/>
          <w:color w:val="000000" w:themeColor="text1"/>
        </w:rPr>
        <w:fldChar w:fldCharType="separate"/>
      </w:r>
      <w:r w:rsidR="00D0044D">
        <w:rPr>
          <w:noProof/>
          <w:color w:val="000000" w:themeColor="text1"/>
        </w:rPr>
        <w:t>142</w:t>
      </w:r>
      <w:r w:rsidRPr="00D0044D">
        <w:rPr>
          <w:noProof/>
          <w:color w:val="000000" w:themeColor="text1"/>
        </w:rPr>
        <w:fldChar w:fldCharType="end"/>
      </w:r>
    </w:p>
    <w:p w14:paraId="2FAFADDA" w14:textId="7D1D70B2"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5.4</w:t>
      </w:r>
      <w:r w:rsidRPr="00D0044D">
        <w:rPr>
          <w:noProof/>
          <w:color w:val="000000" w:themeColor="text1"/>
        </w:rPr>
        <w:t>安全管理评价单元</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_Toc195274191 \h </w:instrText>
      </w:r>
      <w:r w:rsidRPr="00D0044D">
        <w:rPr>
          <w:noProof/>
          <w:color w:val="000000" w:themeColor="text1"/>
        </w:rPr>
      </w:r>
      <w:r w:rsidRPr="00D0044D">
        <w:rPr>
          <w:noProof/>
          <w:color w:val="000000" w:themeColor="text1"/>
        </w:rPr>
        <w:fldChar w:fldCharType="separate"/>
      </w:r>
      <w:r w:rsidR="00D0044D">
        <w:rPr>
          <w:noProof/>
          <w:color w:val="000000" w:themeColor="text1"/>
        </w:rPr>
        <w:t>143</w:t>
      </w:r>
      <w:r w:rsidRPr="00D0044D">
        <w:rPr>
          <w:noProof/>
          <w:color w:val="000000" w:themeColor="text1"/>
        </w:rPr>
        <w:fldChar w:fldCharType="end"/>
      </w:r>
    </w:p>
    <w:p w14:paraId="01AD5220" w14:textId="611DE2B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5.4.1</w:t>
      </w:r>
      <w:r w:rsidRPr="00D0044D">
        <w:rPr>
          <w:noProof/>
          <w:color w:val="000000" w:themeColor="text1"/>
        </w:rPr>
        <w:t>安全管理机构及人员评价</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_Toc195274192 \h </w:instrText>
      </w:r>
      <w:r w:rsidRPr="00D0044D">
        <w:rPr>
          <w:noProof/>
          <w:color w:val="000000" w:themeColor="text1"/>
        </w:rPr>
      </w:r>
      <w:r w:rsidRPr="00D0044D">
        <w:rPr>
          <w:noProof/>
          <w:color w:val="000000" w:themeColor="text1"/>
        </w:rPr>
        <w:fldChar w:fldCharType="separate"/>
      </w:r>
      <w:r w:rsidR="00D0044D">
        <w:rPr>
          <w:noProof/>
          <w:color w:val="000000" w:themeColor="text1"/>
        </w:rPr>
        <w:t>143</w:t>
      </w:r>
      <w:r w:rsidRPr="00D0044D">
        <w:rPr>
          <w:noProof/>
          <w:color w:val="000000" w:themeColor="text1"/>
        </w:rPr>
        <w:fldChar w:fldCharType="end"/>
      </w:r>
    </w:p>
    <w:p w14:paraId="71344580" w14:textId="72D6730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5.4.2</w:t>
      </w:r>
      <w:r w:rsidRPr="00D0044D">
        <w:rPr>
          <w:noProof/>
          <w:color w:val="000000" w:themeColor="text1"/>
        </w:rPr>
        <w:t>个体安全防护用品配备情况评价</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_Toc195274193 \h </w:instrText>
      </w:r>
      <w:r w:rsidRPr="00D0044D">
        <w:rPr>
          <w:noProof/>
          <w:color w:val="000000" w:themeColor="text1"/>
        </w:rPr>
      </w:r>
      <w:r w:rsidRPr="00D0044D">
        <w:rPr>
          <w:noProof/>
          <w:color w:val="000000" w:themeColor="text1"/>
        </w:rPr>
        <w:fldChar w:fldCharType="separate"/>
      </w:r>
      <w:r w:rsidR="00D0044D">
        <w:rPr>
          <w:noProof/>
          <w:color w:val="000000" w:themeColor="text1"/>
        </w:rPr>
        <w:t>144</w:t>
      </w:r>
      <w:r w:rsidRPr="00D0044D">
        <w:rPr>
          <w:noProof/>
          <w:color w:val="000000" w:themeColor="text1"/>
        </w:rPr>
        <w:fldChar w:fldCharType="end"/>
      </w:r>
    </w:p>
    <w:p w14:paraId="7D5B4253" w14:textId="29DDC79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5.4.3</w:t>
      </w:r>
      <w:r w:rsidRPr="00D0044D">
        <w:rPr>
          <w:noProof/>
          <w:color w:val="000000" w:themeColor="text1"/>
        </w:rPr>
        <w:t>安全管理制度、安全操作规程、安全生产责任制评价</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_Toc195274194 \h </w:instrText>
      </w:r>
      <w:r w:rsidRPr="00D0044D">
        <w:rPr>
          <w:noProof/>
          <w:color w:val="000000" w:themeColor="text1"/>
        </w:rPr>
      </w:r>
      <w:r w:rsidRPr="00D0044D">
        <w:rPr>
          <w:noProof/>
          <w:color w:val="000000" w:themeColor="text1"/>
        </w:rPr>
        <w:fldChar w:fldCharType="separate"/>
      </w:r>
      <w:r w:rsidR="00D0044D">
        <w:rPr>
          <w:noProof/>
          <w:color w:val="000000" w:themeColor="text1"/>
        </w:rPr>
        <w:t>144</w:t>
      </w:r>
      <w:r w:rsidRPr="00D0044D">
        <w:rPr>
          <w:noProof/>
          <w:color w:val="000000" w:themeColor="text1"/>
        </w:rPr>
        <w:fldChar w:fldCharType="end"/>
      </w:r>
    </w:p>
    <w:p w14:paraId="310C609D" w14:textId="29FFDBC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5.4.4</w:t>
      </w:r>
      <w:r w:rsidRPr="00D0044D">
        <w:rPr>
          <w:noProof/>
          <w:color w:val="000000" w:themeColor="text1"/>
        </w:rPr>
        <w:t>应急预案</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_Toc195274195 \h </w:instrText>
      </w:r>
      <w:r w:rsidRPr="00D0044D">
        <w:rPr>
          <w:noProof/>
          <w:color w:val="000000" w:themeColor="text1"/>
        </w:rPr>
      </w:r>
      <w:r w:rsidRPr="00D0044D">
        <w:rPr>
          <w:noProof/>
          <w:color w:val="000000" w:themeColor="text1"/>
        </w:rPr>
        <w:fldChar w:fldCharType="separate"/>
      </w:r>
      <w:r w:rsidR="00D0044D">
        <w:rPr>
          <w:noProof/>
          <w:color w:val="000000" w:themeColor="text1"/>
        </w:rPr>
        <w:t>144</w:t>
      </w:r>
      <w:r w:rsidRPr="00D0044D">
        <w:rPr>
          <w:noProof/>
          <w:color w:val="000000" w:themeColor="text1"/>
        </w:rPr>
        <w:fldChar w:fldCharType="end"/>
      </w:r>
    </w:p>
    <w:p w14:paraId="42E3479E" w14:textId="28F63850"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6</w:t>
      </w:r>
      <w:r w:rsidRPr="00D0044D">
        <w:rPr>
          <w:noProof/>
          <w:color w:val="000000" w:themeColor="text1"/>
        </w:rPr>
        <w:t>章可能发生重大事故后果预测</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_Toc195274196 \h </w:instrText>
      </w:r>
      <w:r w:rsidRPr="00D0044D">
        <w:rPr>
          <w:noProof/>
          <w:color w:val="000000" w:themeColor="text1"/>
        </w:rPr>
      </w:r>
      <w:r w:rsidRPr="00D0044D">
        <w:rPr>
          <w:noProof/>
          <w:color w:val="000000" w:themeColor="text1"/>
        </w:rPr>
        <w:fldChar w:fldCharType="separate"/>
      </w:r>
      <w:r w:rsidR="00D0044D">
        <w:rPr>
          <w:noProof/>
          <w:color w:val="000000" w:themeColor="text1"/>
        </w:rPr>
        <w:t>146</w:t>
      </w:r>
      <w:r w:rsidRPr="00D0044D">
        <w:rPr>
          <w:noProof/>
          <w:color w:val="000000" w:themeColor="text1"/>
        </w:rPr>
        <w:fldChar w:fldCharType="end"/>
      </w:r>
    </w:p>
    <w:p w14:paraId="243F5769" w14:textId="5A3BD5C1"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6.1</w:t>
      </w:r>
      <w:r w:rsidRPr="00D0044D">
        <w:rPr>
          <w:noProof/>
          <w:color w:val="000000" w:themeColor="text1"/>
        </w:rPr>
        <w:t>可能发生的重大事故</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_Toc195274197 \h </w:instrText>
      </w:r>
      <w:r w:rsidRPr="00D0044D">
        <w:rPr>
          <w:noProof/>
          <w:color w:val="000000" w:themeColor="text1"/>
        </w:rPr>
      </w:r>
      <w:r w:rsidRPr="00D0044D">
        <w:rPr>
          <w:noProof/>
          <w:color w:val="000000" w:themeColor="text1"/>
        </w:rPr>
        <w:fldChar w:fldCharType="separate"/>
      </w:r>
      <w:r w:rsidR="00D0044D">
        <w:rPr>
          <w:noProof/>
          <w:color w:val="000000" w:themeColor="text1"/>
        </w:rPr>
        <w:t>146</w:t>
      </w:r>
      <w:r w:rsidRPr="00D0044D">
        <w:rPr>
          <w:noProof/>
          <w:color w:val="000000" w:themeColor="text1"/>
        </w:rPr>
        <w:fldChar w:fldCharType="end"/>
      </w:r>
    </w:p>
    <w:p w14:paraId="2D0916E9" w14:textId="1F3B74C5"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6.2</w:t>
      </w:r>
      <w:r w:rsidRPr="00D0044D">
        <w:rPr>
          <w:noProof/>
          <w:color w:val="000000" w:themeColor="text1"/>
        </w:rPr>
        <w:t>重大事故后果预测</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_Toc195274198 \h </w:instrText>
      </w:r>
      <w:r w:rsidRPr="00D0044D">
        <w:rPr>
          <w:noProof/>
          <w:color w:val="000000" w:themeColor="text1"/>
        </w:rPr>
      </w:r>
      <w:r w:rsidRPr="00D0044D">
        <w:rPr>
          <w:noProof/>
          <w:color w:val="000000" w:themeColor="text1"/>
        </w:rPr>
        <w:fldChar w:fldCharType="separate"/>
      </w:r>
      <w:r w:rsidR="00D0044D">
        <w:rPr>
          <w:noProof/>
          <w:color w:val="000000" w:themeColor="text1"/>
        </w:rPr>
        <w:t>146</w:t>
      </w:r>
      <w:r w:rsidRPr="00D0044D">
        <w:rPr>
          <w:noProof/>
          <w:color w:val="000000" w:themeColor="text1"/>
        </w:rPr>
        <w:fldChar w:fldCharType="end"/>
      </w:r>
    </w:p>
    <w:p w14:paraId="50C0B239" w14:textId="34CB598E"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lastRenderedPageBreak/>
        <w:t>6.2.1</w:t>
      </w:r>
      <w:r w:rsidRPr="00D0044D">
        <w:rPr>
          <w:noProof/>
          <w:color w:val="000000" w:themeColor="text1"/>
        </w:rPr>
        <w:t>泄漏</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_Toc195274199 \h </w:instrText>
      </w:r>
      <w:r w:rsidRPr="00D0044D">
        <w:rPr>
          <w:noProof/>
          <w:color w:val="000000" w:themeColor="text1"/>
        </w:rPr>
      </w:r>
      <w:r w:rsidRPr="00D0044D">
        <w:rPr>
          <w:noProof/>
          <w:color w:val="000000" w:themeColor="text1"/>
        </w:rPr>
        <w:fldChar w:fldCharType="separate"/>
      </w:r>
      <w:r w:rsidR="00D0044D">
        <w:rPr>
          <w:noProof/>
          <w:color w:val="000000" w:themeColor="text1"/>
        </w:rPr>
        <w:t>146</w:t>
      </w:r>
      <w:r w:rsidRPr="00D0044D">
        <w:rPr>
          <w:noProof/>
          <w:color w:val="000000" w:themeColor="text1"/>
        </w:rPr>
        <w:fldChar w:fldCharType="end"/>
      </w:r>
    </w:p>
    <w:p w14:paraId="0B821CC9" w14:textId="033CDFF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6.2.2</w:t>
      </w:r>
      <w:r w:rsidRPr="00D0044D">
        <w:rPr>
          <w:noProof/>
          <w:color w:val="000000" w:themeColor="text1"/>
        </w:rPr>
        <w:t>火灾、爆炸</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_Toc195274200 \h </w:instrText>
      </w:r>
      <w:r w:rsidRPr="00D0044D">
        <w:rPr>
          <w:noProof/>
          <w:color w:val="000000" w:themeColor="text1"/>
        </w:rPr>
      </w:r>
      <w:r w:rsidRPr="00D0044D">
        <w:rPr>
          <w:noProof/>
          <w:color w:val="000000" w:themeColor="text1"/>
        </w:rPr>
        <w:fldChar w:fldCharType="separate"/>
      </w:r>
      <w:r w:rsidR="00D0044D">
        <w:rPr>
          <w:noProof/>
          <w:color w:val="000000" w:themeColor="text1"/>
        </w:rPr>
        <w:t>146</w:t>
      </w:r>
      <w:r w:rsidRPr="00D0044D">
        <w:rPr>
          <w:noProof/>
          <w:color w:val="000000" w:themeColor="text1"/>
        </w:rPr>
        <w:fldChar w:fldCharType="end"/>
      </w:r>
    </w:p>
    <w:p w14:paraId="199709F6" w14:textId="42DA6BE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6.2.3</w:t>
      </w:r>
      <w:r w:rsidRPr="00D0044D">
        <w:rPr>
          <w:noProof/>
          <w:color w:val="000000" w:themeColor="text1"/>
        </w:rPr>
        <w:t>压力管道爆炸</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_Toc195274201 \h </w:instrText>
      </w:r>
      <w:r w:rsidRPr="00D0044D">
        <w:rPr>
          <w:noProof/>
          <w:color w:val="000000" w:themeColor="text1"/>
        </w:rPr>
      </w:r>
      <w:r w:rsidRPr="00D0044D">
        <w:rPr>
          <w:noProof/>
          <w:color w:val="000000" w:themeColor="text1"/>
        </w:rPr>
        <w:fldChar w:fldCharType="separate"/>
      </w:r>
      <w:r w:rsidR="00D0044D">
        <w:rPr>
          <w:noProof/>
          <w:color w:val="000000" w:themeColor="text1"/>
        </w:rPr>
        <w:t>147</w:t>
      </w:r>
      <w:r w:rsidRPr="00D0044D">
        <w:rPr>
          <w:noProof/>
          <w:color w:val="000000" w:themeColor="text1"/>
        </w:rPr>
        <w:fldChar w:fldCharType="end"/>
      </w:r>
    </w:p>
    <w:p w14:paraId="5265EC05" w14:textId="2DE22394"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6.2.4</w:t>
      </w:r>
      <w:r w:rsidRPr="00D0044D">
        <w:rPr>
          <w:noProof/>
          <w:color w:val="000000" w:themeColor="text1"/>
        </w:rPr>
        <w:t>第三方破坏</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_Toc195274202 \h </w:instrText>
      </w:r>
      <w:r w:rsidRPr="00D0044D">
        <w:rPr>
          <w:noProof/>
          <w:color w:val="000000" w:themeColor="text1"/>
        </w:rPr>
      </w:r>
      <w:r w:rsidRPr="00D0044D">
        <w:rPr>
          <w:noProof/>
          <w:color w:val="000000" w:themeColor="text1"/>
        </w:rPr>
        <w:fldChar w:fldCharType="separate"/>
      </w:r>
      <w:r w:rsidR="00D0044D">
        <w:rPr>
          <w:noProof/>
          <w:color w:val="000000" w:themeColor="text1"/>
        </w:rPr>
        <w:t>147</w:t>
      </w:r>
      <w:r w:rsidRPr="00D0044D">
        <w:rPr>
          <w:noProof/>
          <w:color w:val="000000" w:themeColor="text1"/>
        </w:rPr>
        <w:fldChar w:fldCharType="end"/>
      </w:r>
    </w:p>
    <w:p w14:paraId="2B1C6ADD" w14:textId="41F5AA5A"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7</w:t>
      </w:r>
      <w:r w:rsidRPr="00D0044D">
        <w:rPr>
          <w:noProof/>
          <w:color w:val="000000" w:themeColor="text1"/>
        </w:rPr>
        <w:t>章安全对策措施建议</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_Toc195274203 \h </w:instrText>
      </w:r>
      <w:r w:rsidRPr="00D0044D">
        <w:rPr>
          <w:noProof/>
          <w:color w:val="000000" w:themeColor="text1"/>
        </w:rPr>
      </w:r>
      <w:r w:rsidRPr="00D0044D">
        <w:rPr>
          <w:noProof/>
          <w:color w:val="000000" w:themeColor="text1"/>
        </w:rPr>
        <w:fldChar w:fldCharType="separate"/>
      </w:r>
      <w:r w:rsidR="00D0044D">
        <w:rPr>
          <w:noProof/>
          <w:color w:val="000000" w:themeColor="text1"/>
        </w:rPr>
        <w:t>148</w:t>
      </w:r>
      <w:r w:rsidRPr="00D0044D">
        <w:rPr>
          <w:noProof/>
          <w:color w:val="000000" w:themeColor="text1"/>
        </w:rPr>
        <w:fldChar w:fldCharType="end"/>
      </w:r>
    </w:p>
    <w:p w14:paraId="7C3C5B1A" w14:textId="58D88897"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7.1</w:t>
      </w:r>
      <w:r w:rsidRPr="00D0044D">
        <w:rPr>
          <w:noProof/>
          <w:color w:val="000000" w:themeColor="text1"/>
        </w:rPr>
        <w:t>可行性研究报告中提出的安全对策措施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_Toc195274204 \h </w:instrText>
      </w:r>
      <w:r w:rsidRPr="00D0044D">
        <w:rPr>
          <w:noProof/>
          <w:color w:val="000000" w:themeColor="text1"/>
        </w:rPr>
      </w:r>
      <w:r w:rsidRPr="00D0044D">
        <w:rPr>
          <w:noProof/>
          <w:color w:val="000000" w:themeColor="text1"/>
        </w:rPr>
        <w:fldChar w:fldCharType="separate"/>
      </w:r>
      <w:r w:rsidR="00D0044D">
        <w:rPr>
          <w:noProof/>
          <w:color w:val="000000" w:themeColor="text1"/>
        </w:rPr>
        <w:t>148</w:t>
      </w:r>
      <w:r w:rsidRPr="00D0044D">
        <w:rPr>
          <w:noProof/>
          <w:color w:val="000000" w:themeColor="text1"/>
        </w:rPr>
        <w:fldChar w:fldCharType="end"/>
      </w:r>
    </w:p>
    <w:p w14:paraId="327FE4D7" w14:textId="52D0A9F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7.1.1</w:t>
      </w:r>
      <w:r w:rsidRPr="00D0044D">
        <w:rPr>
          <w:noProof/>
          <w:color w:val="000000" w:themeColor="text1"/>
        </w:rPr>
        <w:t>燃气管道安全对策措施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_Toc195274205 \h </w:instrText>
      </w:r>
      <w:r w:rsidRPr="00D0044D">
        <w:rPr>
          <w:noProof/>
          <w:color w:val="000000" w:themeColor="text1"/>
        </w:rPr>
      </w:r>
      <w:r w:rsidRPr="00D0044D">
        <w:rPr>
          <w:noProof/>
          <w:color w:val="000000" w:themeColor="text1"/>
        </w:rPr>
        <w:fldChar w:fldCharType="separate"/>
      </w:r>
      <w:r w:rsidR="00D0044D">
        <w:rPr>
          <w:noProof/>
          <w:color w:val="000000" w:themeColor="text1"/>
        </w:rPr>
        <w:t>148</w:t>
      </w:r>
      <w:r w:rsidRPr="00D0044D">
        <w:rPr>
          <w:noProof/>
          <w:color w:val="000000" w:themeColor="text1"/>
        </w:rPr>
        <w:fldChar w:fldCharType="end"/>
      </w:r>
    </w:p>
    <w:p w14:paraId="6F7AD143" w14:textId="24057F9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7.1.2</w:t>
      </w:r>
      <w:r w:rsidRPr="00D0044D">
        <w:rPr>
          <w:noProof/>
          <w:snapToGrid w:val="0"/>
          <w:color w:val="000000" w:themeColor="text1"/>
        </w:rPr>
        <w:t>安全生产措施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_Toc195274206 \h </w:instrText>
      </w:r>
      <w:r w:rsidRPr="00D0044D">
        <w:rPr>
          <w:noProof/>
          <w:color w:val="000000" w:themeColor="text1"/>
        </w:rPr>
      </w:r>
      <w:r w:rsidRPr="00D0044D">
        <w:rPr>
          <w:noProof/>
          <w:color w:val="000000" w:themeColor="text1"/>
        </w:rPr>
        <w:fldChar w:fldCharType="separate"/>
      </w:r>
      <w:r w:rsidR="00D0044D">
        <w:rPr>
          <w:noProof/>
          <w:color w:val="000000" w:themeColor="text1"/>
        </w:rPr>
        <w:t>150</w:t>
      </w:r>
      <w:r w:rsidRPr="00D0044D">
        <w:rPr>
          <w:noProof/>
          <w:color w:val="000000" w:themeColor="text1"/>
        </w:rPr>
        <w:fldChar w:fldCharType="end"/>
      </w:r>
    </w:p>
    <w:p w14:paraId="55BAEA47" w14:textId="4A478E6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7.1.3</w:t>
      </w:r>
      <w:r w:rsidRPr="00D0044D">
        <w:rPr>
          <w:noProof/>
          <w:snapToGrid w:val="0"/>
          <w:color w:val="000000" w:themeColor="text1"/>
        </w:rPr>
        <w:t>卫生措施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_Toc195274207 \h </w:instrText>
      </w:r>
      <w:r w:rsidRPr="00D0044D">
        <w:rPr>
          <w:noProof/>
          <w:color w:val="000000" w:themeColor="text1"/>
        </w:rPr>
      </w:r>
      <w:r w:rsidRPr="00D0044D">
        <w:rPr>
          <w:noProof/>
          <w:color w:val="000000" w:themeColor="text1"/>
        </w:rPr>
        <w:fldChar w:fldCharType="separate"/>
      </w:r>
      <w:r w:rsidR="00D0044D">
        <w:rPr>
          <w:noProof/>
          <w:color w:val="000000" w:themeColor="text1"/>
        </w:rPr>
        <w:t>150</w:t>
      </w:r>
      <w:r w:rsidRPr="00D0044D">
        <w:rPr>
          <w:noProof/>
          <w:color w:val="000000" w:themeColor="text1"/>
        </w:rPr>
        <w:fldChar w:fldCharType="end"/>
      </w:r>
    </w:p>
    <w:p w14:paraId="7EBA9834" w14:textId="486FC57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7.1.4</w:t>
      </w:r>
      <w:r w:rsidRPr="00D0044D">
        <w:rPr>
          <w:noProof/>
          <w:snapToGrid w:val="0"/>
          <w:color w:val="000000" w:themeColor="text1"/>
        </w:rPr>
        <w:t>降低事故发生的措施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_Toc195274208 \h </w:instrText>
      </w:r>
      <w:r w:rsidRPr="00D0044D">
        <w:rPr>
          <w:noProof/>
          <w:color w:val="000000" w:themeColor="text1"/>
        </w:rPr>
      </w:r>
      <w:r w:rsidRPr="00D0044D">
        <w:rPr>
          <w:noProof/>
          <w:color w:val="000000" w:themeColor="text1"/>
        </w:rPr>
        <w:fldChar w:fldCharType="separate"/>
      </w:r>
      <w:r w:rsidR="00D0044D">
        <w:rPr>
          <w:noProof/>
          <w:color w:val="000000" w:themeColor="text1"/>
        </w:rPr>
        <w:t>151</w:t>
      </w:r>
      <w:r w:rsidRPr="00D0044D">
        <w:rPr>
          <w:noProof/>
          <w:color w:val="000000" w:themeColor="text1"/>
        </w:rPr>
        <w:fldChar w:fldCharType="end"/>
      </w:r>
    </w:p>
    <w:p w14:paraId="576E111A" w14:textId="71175AC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7.1.5</w:t>
      </w:r>
      <w:r w:rsidRPr="00D0044D">
        <w:rPr>
          <w:noProof/>
          <w:snapToGrid w:val="0"/>
          <w:color w:val="000000" w:themeColor="text1"/>
        </w:rPr>
        <w:t>工程及设备质量</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_Toc195274209 \h </w:instrText>
      </w:r>
      <w:r w:rsidRPr="00D0044D">
        <w:rPr>
          <w:noProof/>
          <w:color w:val="000000" w:themeColor="text1"/>
        </w:rPr>
      </w:r>
      <w:r w:rsidRPr="00D0044D">
        <w:rPr>
          <w:noProof/>
          <w:color w:val="000000" w:themeColor="text1"/>
        </w:rPr>
        <w:fldChar w:fldCharType="separate"/>
      </w:r>
      <w:r w:rsidR="00D0044D">
        <w:rPr>
          <w:noProof/>
          <w:color w:val="000000" w:themeColor="text1"/>
        </w:rPr>
        <w:t>151</w:t>
      </w:r>
      <w:r w:rsidRPr="00D0044D">
        <w:rPr>
          <w:noProof/>
          <w:color w:val="000000" w:themeColor="text1"/>
        </w:rPr>
        <w:fldChar w:fldCharType="end"/>
      </w:r>
    </w:p>
    <w:p w14:paraId="3493095C" w14:textId="16680C95"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7.1.6</w:t>
      </w:r>
      <w:r w:rsidRPr="00D0044D">
        <w:rPr>
          <w:noProof/>
          <w:snapToGrid w:val="0"/>
          <w:color w:val="000000" w:themeColor="text1"/>
        </w:rPr>
        <w:t>专职管理机构</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_Toc195274210 \h </w:instrText>
      </w:r>
      <w:r w:rsidRPr="00D0044D">
        <w:rPr>
          <w:noProof/>
          <w:color w:val="000000" w:themeColor="text1"/>
        </w:rPr>
      </w:r>
      <w:r w:rsidRPr="00D0044D">
        <w:rPr>
          <w:noProof/>
          <w:color w:val="000000" w:themeColor="text1"/>
        </w:rPr>
        <w:fldChar w:fldCharType="separate"/>
      </w:r>
      <w:r w:rsidR="00D0044D">
        <w:rPr>
          <w:noProof/>
          <w:color w:val="000000" w:themeColor="text1"/>
        </w:rPr>
        <w:t>152</w:t>
      </w:r>
      <w:r w:rsidRPr="00D0044D">
        <w:rPr>
          <w:noProof/>
          <w:color w:val="000000" w:themeColor="text1"/>
        </w:rPr>
        <w:fldChar w:fldCharType="end"/>
      </w:r>
    </w:p>
    <w:p w14:paraId="07DACC04" w14:textId="0746D98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7.1.7</w:t>
      </w:r>
      <w:r w:rsidRPr="00D0044D">
        <w:rPr>
          <w:noProof/>
          <w:snapToGrid w:val="0"/>
          <w:color w:val="000000" w:themeColor="text1"/>
        </w:rPr>
        <w:t>管道防爆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_Toc195274211 \h </w:instrText>
      </w:r>
      <w:r w:rsidRPr="00D0044D">
        <w:rPr>
          <w:noProof/>
          <w:color w:val="000000" w:themeColor="text1"/>
        </w:rPr>
      </w:r>
      <w:r w:rsidRPr="00D0044D">
        <w:rPr>
          <w:noProof/>
          <w:color w:val="000000" w:themeColor="text1"/>
        </w:rPr>
        <w:fldChar w:fldCharType="separate"/>
      </w:r>
      <w:r w:rsidR="00D0044D">
        <w:rPr>
          <w:noProof/>
          <w:color w:val="000000" w:themeColor="text1"/>
        </w:rPr>
        <w:t>152</w:t>
      </w:r>
      <w:r w:rsidRPr="00D0044D">
        <w:rPr>
          <w:noProof/>
          <w:color w:val="000000" w:themeColor="text1"/>
        </w:rPr>
        <w:fldChar w:fldCharType="end"/>
      </w:r>
    </w:p>
    <w:p w14:paraId="6FD174C4" w14:textId="5D17246E"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7.1.8</w:t>
      </w:r>
      <w:r w:rsidRPr="00D0044D">
        <w:rPr>
          <w:noProof/>
          <w:snapToGrid w:val="0"/>
          <w:color w:val="000000" w:themeColor="text1"/>
        </w:rPr>
        <w:t>管槽开挖及保通供气方案</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_Toc195274212 \h </w:instrText>
      </w:r>
      <w:r w:rsidRPr="00D0044D">
        <w:rPr>
          <w:noProof/>
          <w:color w:val="000000" w:themeColor="text1"/>
        </w:rPr>
      </w:r>
      <w:r w:rsidRPr="00D0044D">
        <w:rPr>
          <w:noProof/>
          <w:color w:val="000000" w:themeColor="text1"/>
        </w:rPr>
        <w:fldChar w:fldCharType="separate"/>
      </w:r>
      <w:r w:rsidR="00D0044D">
        <w:rPr>
          <w:noProof/>
          <w:color w:val="000000" w:themeColor="text1"/>
        </w:rPr>
        <w:t>152</w:t>
      </w:r>
      <w:r w:rsidRPr="00D0044D">
        <w:rPr>
          <w:noProof/>
          <w:color w:val="000000" w:themeColor="text1"/>
        </w:rPr>
        <w:fldChar w:fldCharType="end"/>
      </w:r>
    </w:p>
    <w:p w14:paraId="51796FB3" w14:textId="57CC13AB"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snapToGrid w:val="0"/>
          <w:color w:val="000000" w:themeColor="text1"/>
        </w:rPr>
        <w:t>7.1.9</w:t>
      </w:r>
      <w:r w:rsidRPr="00D0044D">
        <w:rPr>
          <w:noProof/>
          <w:snapToGrid w:val="0"/>
          <w:color w:val="000000" w:themeColor="text1"/>
        </w:rPr>
        <w:t>施工期的安全防护措施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_Toc195274213 \h </w:instrText>
      </w:r>
      <w:r w:rsidRPr="00D0044D">
        <w:rPr>
          <w:noProof/>
          <w:color w:val="000000" w:themeColor="text1"/>
        </w:rPr>
      </w:r>
      <w:r w:rsidRPr="00D0044D">
        <w:rPr>
          <w:noProof/>
          <w:color w:val="000000" w:themeColor="text1"/>
        </w:rPr>
        <w:fldChar w:fldCharType="separate"/>
      </w:r>
      <w:r w:rsidR="00D0044D">
        <w:rPr>
          <w:noProof/>
          <w:color w:val="000000" w:themeColor="text1"/>
        </w:rPr>
        <w:t>153</w:t>
      </w:r>
      <w:r w:rsidRPr="00D0044D">
        <w:rPr>
          <w:noProof/>
          <w:color w:val="000000" w:themeColor="text1"/>
        </w:rPr>
        <w:fldChar w:fldCharType="end"/>
      </w:r>
    </w:p>
    <w:p w14:paraId="3ABF0077" w14:textId="78B07D81"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7.2</w:t>
      </w:r>
      <w:r w:rsidRPr="00D0044D">
        <w:rPr>
          <w:noProof/>
          <w:color w:val="000000" w:themeColor="text1"/>
        </w:rPr>
        <w:t>本报告补充的安全对策措施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_Toc195274214 \h </w:instrText>
      </w:r>
      <w:r w:rsidRPr="00D0044D">
        <w:rPr>
          <w:noProof/>
          <w:color w:val="000000" w:themeColor="text1"/>
        </w:rPr>
      </w:r>
      <w:r w:rsidRPr="00D0044D">
        <w:rPr>
          <w:noProof/>
          <w:color w:val="000000" w:themeColor="text1"/>
        </w:rPr>
        <w:fldChar w:fldCharType="separate"/>
      </w:r>
      <w:r w:rsidR="00D0044D">
        <w:rPr>
          <w:noProof/>
          <w:color w:val="000000" w:themeColor="text1"/>
        </w:rPr>
        <w:t>154</w:t>
      </w:r>
      <w:r w:rsidRPr="00D0044D">
        <w:rPr>
          <w:noProof/>
          <w:color w:val="000000" w:themeColor="text1"/>
        </w:rPr>
        <w:fldChar w:fldCharType="end"/>
      </w:r>
    </w:p>
    <w:p w14:paraId="4C81B849" w14:textId="13644E11"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7.2.1</w:t>
      </w:r>
      <w:r w:rsidRPr="00D0044D">
        <w:rPr>
          <w:noProof/>
          <w:color w:val="000000" w:themeColor="text1"/>
        </w:rPr>
        <w:t>设计中需补充的安全对策措施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_Toc195274215 \h </w:instrText>
      </w:r>
      <w:r w:rsidRPr="00D0044D">
        <w:rPr>
          <w:noProof/>
          <w:color w:val="000000" w:themeColor="text1"/>
        </w:rPr>
      </w:r>
      <w:r w:rsidRPr="00D0044D">
        <w:rPr>
          <w:noProof/>
          <w:color w:val="000000" w:themeColor="text1"/>
        </w:rPr>
        <w:fldChar w:fldCharType="separate"/>
      </w:r>
      <w:r w:rsidR="00D0044D">
        <w:rPr>
          <w:noProof/>
          <w:color w:val="000000" w:themeColor="text1"/>
        </w:rPr>
        <w:t>155</w:t>
      </w:r>
      <w:r w:rsidRPr="00D0044D">
        <w:rPr>
          <w:noProof/>
          <w:color w:val="000000" w:themeColor="text1"/>
        </w:rPr>
        <w:fldChar w:fldCharType="end"/>
      </w:r>
    </w:p>
    <w:p w14:paraId="2787A74E" w14:textId="2F1B79EA"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7.2.2</w:t>
      </w:r>
      <w:r w:rsidRPr="00D0044D">
        <w:rPr>
          <w:noProof/>
          <w:color w:val="000000" w:themeColor="text1"/>
        </w:rPr>
        <w:t>施工期间的安全对策措施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_Toc195274216 \h </w:instrText>
      </w:r>
      <w:r w:rsidRPr="00D0044D">
        <w:rPr>
          <w:noProof/>
          <w:color w:val="000000" w:themeColor="text1"/>
        </w:rPr>
      </w:r>
      <w:r w:rsidRPr="00D0044D">
        <w:rPr>
          <w:noProof/>
          <w:color w:val="000000" w:themeColor="text1"/>
        </w:rPr>
        <w:fldChar w:fldCharType="separate"/>
      </w:r>
      <w:r w:rsidR="00D0044D">
        <w:rPr>
          <w:noProof/>
          <w:color w:val="000000" w:themeColor="text1"/>
        </w:rPr>
        <w:t>162</w:t>
      </w:r>
      <w:r w:rsidRPr="00D0044D">
        <w:rPr>
          <w:noProof/>
          <w:color w:val="000000" w:themeColor="text1"/>
        </w:rPr>
        <w:fldChar w:fldCharType="end"/>
      </w:r>
    </w:p>
    <w:p w14:paraId="1A2A2C90" w14:textId="238EC123"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7.2.3</w:t>
      </w:r>
      <w:r w:rsidRPr="00D0044D">
        <w:rPr>
          <w:noProof/>
          <w:color w:val="000000" w:themeColor="text1"/>
        </w:rPr>
        <w:t>运行期间的安全对策措施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_Toc195274217 \h </w:instrText>
      </w:r>
      <w:r w:rsidRPr="00D0044D">
        <w:rPr>
          <w:noProof/>
          <w:color w:val="000000" w:themeColor="text1"/>
        </w:rPr>
      </w:r>
      <w:r w:rsidRPr="00D0044D">
        <w:rPr>
          <w:noProof/>
          <w:color w:val="000000" w:themeColor="text1"/>
        </w:rPr>
        <w:fldChar w:fldCharType="separate"/>
      </w:r>
      <w:r w:rsidR="00D0044D">
        <w:rPr>
          <w:noProof/>
          <w:color w:val="000000" w:themeColor="text1"/>
        </w:rPr>
        <w:t>168</w:t>
      </w:r>
      <w:r w:rsidRPr="00D0044D">
        <w:rPr>
          <w:noProof/>
          <w:color w:val="000000" w:themeColor="text1"/>
        </w:rPr>
        <w:fldChar w:fldCharType="end"/>
      </w:r>
    </w:p>
    <w:p w14:paraId="5EFC3FE4" w14:textId="6AF7A6DF"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7.3</w:t>
      </w:r>
      <w:r w:rsidRPr="00D0044D">
        <w:rPr>
          <w:noProof/>
          <w:color w:val="000000" w:themeColor="text1"/>
        </w:rPr>
        <w:t>安全管理对策措施及建议</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_Toc195274218 \h </w:instrText>
      </w:r>
      <w:r w:rsidRPr="00D0044D">
        <w:rPr>
          <w:noProof/>
          <w:color w:val="000000" w:themeColor="text1"/>
        </w:rPr>
      </w:r>
      <w:r w:rsidRPr="00D0044D">
        <w:rPr>
          <w:noProof/>
          <w:color w:val="000000" w:themeColor="text1"/>
        </w:rPr>
        <w:fldChar w:fldCharType="separate"/>
      </w:r>
      <w:r w:rsidR="00D0044D">
        <w:rPr>
          <w:noProof/>
          <w:color w:val="000000" w:themeColor="text1"/>
        </w:rPr>
        <w:t>174</w:t>
      </w:r>
      <w:r w:rsidRPr="00D0044D">
        <w:rPr>
          <w:noProof/>
          <w:color w:val="000000" w:themeColor="text1"/>
        </w:rPr>
        <w:fldChar w:fldCharType="end"/>
      </w:r>
    </w:p>
    <w:p w14:paraId="0E2BF4C8" w14:textId="0B1B216C"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7.3.1</w:t>
      </w:r>
      <w:r w:rsidRPr="00D0044D">
        <w:rPr>
          <w:noProof/>
          <w:color w:val="000000" w:themeColor="text1"/>
        </w:rPr>
        <w:t>建立安全管理机构</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_Toc195274219 \h </w:instrText>
      </w:r>
      <w:r w:rsidRPr="00D0044D">
        <w:rPr>
          <w:noProof/>
          <w:color w:val="000000" w:themeColor="text1"/>
        </w:rPr>
      </w:r>
      <w:r w:rsidRPr="00D0044D">
        <w:rPr>
          <w:noProof/>
          <w:color w:val="000000" w:themeColor="text1"/>
        </w:rPr>
        <w:fldChar w:fldCharType="separate"/>
      </w:r>
      <w:r w:rsidR="00D0044D">
        <w:rPr>
          <w:noProof/>
          <w:color w:val="000000" w:themeColor="text1"/>
        </w:rPr>
        <w:t>174</w:t>
      </w:r>
      <w:r w:rsidRPr="00D0044D">
        <w:rPr>
          <w:noProof/>
          <w:color w:val="000000" w:themeColor="text1"/>
        </w:rPr>
        <w:fldChar w:fldCharType="end"/>
      </w:r>
    </w:p>
    <w:p w14:paraId="475A6629" w14:textId="1E99A6BF"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7.3.2</w:t>
      </w:r>
      <w:r w:rsidRPr="00D0044D">
        <w:rPr>
          <w:noProof/>
          <w:color w:val="000000" w:themeColor="text1"/>
        </w:rPr>
        <w:t>制定安全管理制度</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_Toc195274220 \h </w:instrText>
      </w:r>
      <w:r w:rsidRPr="00D0044D">
        <w:rPr>
          <w:noProof/>
          <w:color w:val="000000" w:themeColor="text1"/>
        </w:rPr>
      </w:r>
      <w:r w:rsidRPr="00D0044D">
        <w:rPr>
          <w:noProof/>
          <w:color w:val="000000" w:themeColor="text1"/>
        </w:rPr>
        <w:fldChar w:fldCharType="separate"/>
      </w:r>
      <w:r w:rsidR="00D0044D">
        <w:rPr>
          <w:noProof/>
          <w:color w:val="000000" w:themeColor="text1"/>
        </w:rPr>
        <w:t>175</w:t>
      </w:r>
      <w:r w:rsidRPr="00D0044D">
        <w:rPr>
          <w:noProof/>
          <w:color w:val="000000" w:themeColor="text1"/>
        </w:rPr>
        <w:fldChar w:fldCharType="end"/>
      </w:r>
    </w:p>
    <w:p w14:paraId="720E1400" w14:textId="6D7F5995"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7.3.3</w:t>
      </w:r>
      <w:r w:rsidRPr="00D0044D">
        <w:rPr>
          <w:noProof/>
          <w:color w:val="000000" w:themeColor="text1"/>
        </w:rPr>
        <w:t>安全教育培训</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_Toc195274221 \h </w:instrText>
      </w:r>
      <w:r w:rsidRPr="00D0044D">
        <w:rPr>
          <w:noProof/>
          <w:color w:val="000000" w:themeColor="text1"/>
        </w:rPr>
      </w:r>
      <w:r w:rsidRPr="00D0044D">
        <w:rPr>
          <w:noProof/>
          <w:color w:val="000000" w:themeColor="text1"/>
        </w:rPr>
        <w:fldChar w:fldCharType="separate"/>
      </w:r>
      <w:r w:rsidR="00D0044D">
        <w:rPr>
          <w:noProof/>
          <w:color w:val="000000" w:themeColor="text1"/>
        </w:rPr>
        <w:t>175</w:t>
      </w:r>
      <w:r w:rsidRPr="00D0044D">
        <w:rPr>
          <w:noProof/>
          <w:color w:val="000000" w:themeColor="text1"/>
        </w:rPr>
        <w:fldChar w:fldCharType="end"/>
      </w:r>
    </w:p>
    <w:p w14:paraId="21222D6D" w14:textId="16AC3B2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7.3.4</w:t>
      </w:r>
      <w:r w:rsidRPr="00D0044D">
        <w:rPr>
          <w:noProof/>
          <w:color w:val="000000" w:themeColor="text1"/>
        </w:rPr>
        <w:t>安全资金投入</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_Toc195274222 \h </w:instrText>
      </w:r>
      <w:r w:rsidRPr="00D0044D">
        <w:rPr>
          <w:noProof/>
          <w:color w:val="000000" w:themeColor="text1"/>
        </w:rPr>
      </w:r>
      <w:r w:rsidRPr="00D0044D">
        <w:rPr>
          <w:noProof/>
          <w:color w:val="000000" w:themeColor="text1"/>
        </w:rPr>
        <w:fldChar w:fldCharType="separate"/>
      </w:r>
      <w:r w:rsidR="00D0044D">
        <w:rPr>
          <w:noProof/>
          <w:color w:val="000000" w:themeColor="text1"/>
        </w:rPr>
        <w:t>176</w:t>
      </w:r>
      <w:r w:rsidRPr="00D0044D">
        <w:rPr>
          <w:noProof/>
          <w:color w:val="000000" w:themeColor="text1"/>
        </w:rPr>
        <w:fldChar w:fldCharType="end"/>
      </w:r>
    </w:p>
    <w:p w14:paraId="373577F4" w14:textId="26373833"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7.3.5</w:t>
      </w:r>
      <w:r w:rsidRPr="00D0044D">
        <w:rPr>
          <w:noProof/>
          <w:color w:val="000000" w:themeColor="text1"/>
        </w:rPr>
        <w:t>事故应急救援</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_Toc195274223 \h </w:instrText>
      </w:r>
      <w:r w:rsidRPr="00D0044D">
        <w:rPr>
          <w:noProof/>
          <w:color w:val="000000" w:themeColor="text1"/>
        </w:rPr>
      </w:r>
      <w:r w:rsidRPr="00D0044D">
        <w:rPr>
          <w:noProof/>
          <w:color w:val="000000" w:themeColor="text1"/>
        </w:rPr>
        <w:fldChar w:fldCharType="separate"/>
      </w:r>
      <w:r w:rsidR="00D0044D">
        <w:rPr>
          <w:noProof/>
          <w:color w:val="000000" w:themeColor="text1"/>
        </w:rPr>
        <w:t>177</w:t>
      </w:r>
      <w:r w:rsidRPr="00D0044D">
        <w:rPr>
          <w:noProof/>
          <w:color w:val="000000" w:themeColor="text1"/>
        </w:rPr>
        <w:fldChar w:fldCharType="end"/>
      </w:r>
    </w:p>
    <w:p w14:paraId="19479ED0" w14:textId="07F11CF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7.3.6</w:t>
      </w:r>
      <w:r w:rsidRPr="00D0044D">
        <w:rPr>
          <w:noProof/>
          <w:color w:val="000000" w:themeColor="text1"/>
        </w:rPr>
        <w:t>隐患排查与治理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_Toc195274224 \h </w:instrText>
      </w:r>
      <w:r w:rsidRPr="00D0044D">
        <w:rPr>
          <w:noProof/>
          <w:color w:val="000000" w:themeColor="text1"/>
        </w:rPr>
      </w:r>
      <w:r w:rsidRPr="00D0044D">
        <w:rPr>
          <w:noProof/>
          <w:color w:val="000000" w:themeColor="text1"/>
        </w:rPr>
        <w:fldChar w:fldCharType="separate"/>
      </w:r>
      <w:r w:rsidR="00D0044D">
        <w:rPr>
          <w:noProof/>
          <w:color w:val="000000" w:themeColor="text1"/>
        </w:rPr>
        <w:t>178</w:t>
      </w:r>
      <w:r w:rsidRPr="00D0044D">
        <w:rPr>
          <w:noProof/>
          <w:color w:val="000000" w:themeColor="text1"/>
        </w:rPr>
        <w:fldChar w:fldCharType="end"/>
      </w:r>
    </w:p>
    <w:p w14:paraId="6BA45CDD" w14:textId="0C07C725"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7.3.7</w:t>
      </w:r>
      <w:r w:rsidRPr="00D0044D">
        <w:rPr>
          <w:noProof/>
          <w:color w:val="000000" w:themeColor="text1"/>
        </w:rPr>
        <w:t>事故管理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_Toc195274225 \h </w:instrText>
      </w:r>
      <w:r w:rsidRPr="00D0044D">
        <w:rPr>
          <w:noProof/>
          <w:color w:val="000000" w:themeColor="text1"/>
        </w:rPr>
      </w:r>
      <w:r w:rsidRPr="00D0044D">
        <w:rPr>
          <w:noProof/>
          <w:color w:val="000000" w:themeColor="text1"/>
        </w:rPr>
        <w:fldChar w:fldCharType="separate"/>
      </w:r>
      <w:r w:rsidR="00D0044D">
        <w:rPr>
          <w:noProof/>
          <w:color w:val="000000" w:themeColor="text1"/>
        </w:rPr>
        <w:t>179</w:t>
      </w:r>
      <w:r w:rsidRPr="00D0044D">
        <w:rPr>
          <w:noProof/>
          <w:color w:val="000000" w:themeColor="text1"/>
        </w:rPr>
        <w:fldChar w:fldCharType="end"/>
      </w:r>
    </w:p>
    <w:p w14:paraId="1B8B792E" w14:textId="4F69A9C6"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7.3.8</w:t>
      </w:r>
      <w:r w:rsidRPr="00D0044D">
        <w:rPr>
          <w:noProof/>
          <w:color w:val="000000" w:themeColor="text1"/>
        </w:rPr>
        <w:t>作业安全</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_Toc195274226 \h </w:instrText>
      </w:r>
      <w:r w:rsidRPr="00D0044D">
        <w:rPr>
          <w:noProof/>
          <w:color w:val="000000" w:themeColor="text1"/>
        </w:rPr>
      </w:r>
      <w:r w:rsidRPr="00D0044D">
        <w:rPr>
          <w:noProof/>
          <w:color w:val="000000" w:themeColor="text1"/>
        </w:rPr>
        <w:fldChar w:fldCharType="separate"/>
      </w:r>
      <w:r w:rsidR="00D0044D">
        <w:rPr>
          <w:noProof/>
          <w:color w:val="000000" w:themeColor="text1"/>
        </w:rPr>
        <w:t>179</w:t>
      </w:r>
      <w:r w:rsidRPr="00D0044D">
        <w:rPr>
          <w:noProof/>
          <w:color w:val="000000" w:themeColor="text1"/>
        </w:rPr>
        <w:fldChar w:fldCharType="end"/>
      </w:r>
    </w:p>
    <w:p w14:paraId="50B4ACF5" w14:textId="3EA1DBE2"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7.3.9</w:t>
      </w:r>
      <w:r w:rsidRPr="00D0044D">
        <w:rPr>
          <w:noProof/>
          <w:color w:val="000000" w:themeColor="text1"/>
        </w:rPr>
        <w:t>职业健康</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_Toc195274227 \h </w:instrText>
      </w:r>
      <w:r w:rsidRPr="00D0044D">
        <w:rPr>
          <w:noProof/>
          <w:color w:val="000000" w:themeColor="text1"/>
        </w:rPr>
      </w:r>
      <w:r w:rsidRPr="00D0044D">
        <w:rPr>
          <w:noProof/>
          <w:color w:val="000000" w:themeColor="text1"/>
        </w:rPr>
        <w:fldChar w:fldCharType="separate"/>
      </w:r>
      <w:r w:rsidR="00D0044D">
        <w:rPr>
          <w:noProof/>
          <w:color w:val="000000" w:themeColor="text1"/>
        </w:rPr>
        <w:t>180</w:t>
      </w:r>
      <w:r w:rsidRPr="00D0044D">
        <w:rPr>
          <w:noProof/>
          <w:color w:val="000000" w:themeColor="text1"/>
        </w:rPr>
        <w:fldChar w:fldCharType="end"/>
      </w:r>
    </w:p>
    <w:p w14:paraId="3E5C0547" w14:textId="78CFD779"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lastRenderedPageBreak/>
        <w:t>7.3.10</w:t>
      </w:r>
      <w:r w:rsidRPr="00D0044D">
        <w:rPr>
          <w:noProof/>
          <w:color w:val="000000" w:themeColor="text1"/>
        </w:rPr>
        <w:t>加强项目管理和工程监理</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_Toc195274228 \h </w:instrText>
      </w:r>
      <w:r w:rsidRPr="00D0044D">
        <w:rPr>
          <w:noProof/>
          <w:color w:val="000000" w:themeColor="text1"/>
        </w:rPr>
      </w:r>
      <w:r w:rsidRPr="00D0044D">
        <w:rPr>
          <w:noProof/>
          <w:color w:val="000000" w:themeColor="text1"/>
        </w:rPr>
        <w:fldChar w:fldCharType="separate"/>
      </w:r>
      <w:r w:rsidR="00D0044D">
        <w:rPr>
          <w:noProof/>
          <w:color w:val="000000" w:themeColor="text1"/>
        </w:rPr>
        <w:t>181</w:t>
      </w:r>
      <w:r w:rsidRPr="00D0044D">
        <w:rPr>
          <w:noProof/>
          <w:color w:val="000000" w:themeColor="text1"/>
        </w:rPr>
        <w:fldChar w:fldCharType="end"/>
      </w:r>
    </w:p>
    <w:p w14:paraId="6B433933" w14:textId="492B4D4C" w:rsidR="00CC0CAD" w:rsidRPr="00D0044D" w:rsidRDefault="00CC0CAD">
      <w:pPr>
        <w:pStyle w:val="TOC3"/>
        <w:tabs>
          <w:tab w:val="right" w:leader="dot" w:pos="9175"/>
        </w:tabs>
        <w:ind w:left="1120"/>
        <w:rPr>
          <w:rFonts w:asciiTheme="minorHAnsi" w:eastAsiaTheme="minorEastAsia" w:hAnsiTheme="minorHAnsi" w:cstheme="minorBidi"/>
          <w:noProof/>
          <w:color w:val="000000" w:themeColor="text1"/>
          <w:kern w:val="2"/>
          <w:sz w:val="21"/>
          <w:szCs w:val="22"/>
        </w:rPr>
      </w:pPr>
      <w:r w:rsidRPr="00D0044D">
        <w:rPr>
          <w:noProof/>
          <w:color w:val="000000" w:themeColor="text1"/>
        </w:rPr>
        <w:t>7.3.11</w:t>
      </w:r>
      <w:r w:rsidRPr="00D0044D">
        <w:rPr>
          <w:noProof/>
          <w:color w:val="000000" w:themeColor="text1"/>
        </w:rPr>
        <w:t>项目建设管理安全对策措施</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_Toc195274229 \h </w:instrText>
      </w:r>
      <w:r w:rsidRPr="00D0044D">
        <w:rPr>
          <w:noProof/>
          <w:color w:val="000000" w:themeColor="text1"/>
        </w:rPr>
      </w:r>
      <w:r w:rsidRPr="00D0044D">
        <w:rPr>
          <w:noProof/>
          <w:color w:val="000000" w:themeColor="text1"/>
        </w:rPr>
        <w:fldChar w:fldCharType="separate"/>
      </w:r>
      <w:r w:rsidR="00D0044D">
        <w:rPr>
          <w:noProof/>
          <w:color w:val="000000" w:themeColor="text1"/>
        </w:rPr>
        <w:t>181</w:t>
      </w:r>
      <w:r w:rsidRPr="00D0044D">
        <w:rPr>
          <w:noProof/>
          <w:color w:val="000000" w:themeColor="text1"/>
        </w:rPr>
        <w:fldChar w:fldCharType="end"/>
      </w:r>
    </w:p>
    <w:p w14:paraId="0CF65384" w14:textId="67B363E4"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第</w:t>
      </w:r>
      <w:r w:rsidRPr="00D0044D">
        <w:rPr>
          <w:noProof/>
          <w:color w:val="000000" w:themeColor="text1"/>
        </w:rPr>
        <w:t>8</w:t>
      </w:r>
      <w:r w:rsidRPr="00D0044D">
        <w:rPr>
          <w:noProof/>
          <w:color w:val="000000" w:themeColor="text1"/>
        </w:rPr>
        <w:t>章安全预评价结论</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_Toc195274230 \h </w:instrText>
      </w:r>
      <w:r w:rsidRPr="00D0044D">
        <w:rPr>
          <w:noProof/>
          <w:color w:val="000000" w:themeColor="text1"/>
        </w:rPr>
      </w:r>
      <w:r w:rsidRPr="00D0044D">
        <w:rPr>
          <w:noProof/>
          <w:color w:val="000000" w:themeColor="text1"/>
        </w:rPr>
        <w:fldChar w:fldCharType="separate"/>
      </w:r>
      <w:r w:rsidR="00D0044D">
        <w:rPr>
          <w:noProof/>
          <w:color w:val="000000" w:themeColor="text1"/>
        </w:rPr>
        <w:t>183</w:t>
      </w:r>
      <w:r w:rsidRPr="00D0044D">
        <w:rPr>
          <w:noProof/>
          <w:color w:val="000000" w:themeColor="text1"/>
        </w:rPr>
        <w:fldChar w:fldCharType="end"/>
      </w:r>
    </w:p>
    <w:p w14:paraId="60EE9756" w14:textId="306EED86"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8.1</w:t>
      </w:r>
      <w:r w:rsidRPr="00D0044D">
        <w:rPr>
          <w:noProof/>
          <w:color w:val="000000" w:themeColor="text1"/>
        </w:rPr>
        <w:t>主要危险、有害因素评价结果</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_Toc195274231 \h </w:instrText>
      </w:r>
      <w:r w:rsidRPr="00D0044D">
        <w:rPr>
          <w:noProof/>
          <w:color w:val="000000" w:themeColor="text1"/>
        </w:rPr>
      </w:r>
      <w:r w:rsidRPr="00D0044D">
        <w:rPr>
          <w:noProof/>
          <w:color w:val="000000" w:themeColor="text1"/>
        </w:rPr>
        <w:fldChar w:fldCharType="separate"/>
      </w:r>
      <w:r w:rsidR="00D0044D">
        <w:rPr>
          <w:noProof/>
          <w:color w:val="000000" w:themeColor="text1"/>
        </w:rPr>
        <w:t>183</w:t>
      </w:r>
      <w:r w:rsidRPr="00D0044D">
        <w:rPr>
          <w:noProof/>
          <w:color w:val="000000" w:themeColor="text1"/>
        </w:rPr>
        <w:fldChar w:fldCharType="end"/>
      </w:r>
    </w:p>
    <w:p w14:paraId="3C30BAC6" w14:textId="18626C28"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8.2</w:t>
      </w:r>
      <w:r w:rsidRPr="00D0044D">
        <w:rPr>
          <w:noProof/>
          <w:color w:val="000000" w:themeColor="text1"/>
        </w:rPr>
        <w:t>重点防范的重大危险有害因素</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_Toc195274232 \h </w:instrText>
      </w:r>
      <w:r w:rsidRPr="00D0044D">
        <w:rPr>
          <w:noProof/>
          <w:color w:val="000000" w:themeColor="text1"/>
        </w:rPr>
      </w:r>
      <w:r w:rsidRPr="00D0044D">
        <w:rPr>
          <w:noProof/>
          <w:color w:val="000000" w:themeColor="text1"/>
        </w:rPr>
        <w:fldChar w:fldCharType="separate"/>
      </w:r>
      <w:r w:rsidR="00D0044D">
        <w:rPr>
          <w:noProof/>
          <w:color w:val="000000" w:themeColor="text1"/>
        </w:rPr>
        <w:t>183</w:t>
      </w:r>
      <w:r w:rsidRPr="00D0044D">
        <w:rPr>
          <w:noProof/>
          <w:color w:val="000000" w:themeColor="text1"/>
        </w:rPr>
        <w:fldChar w:fldCharType="end"/>
      </w:r>
    </w:p>
    <w:p w14:paraId="347A136D" w14:textId="1A047760" w:rsidR="00CC0CAD" w:rsidRPr="00D0044D" w:rsidRDefault="00CC0CAD">
      <w:pPr>
        <w:pStyle w:val="TOC2"/>
        <w:tabs>
          <w:tab w:val="right" w:leader="dot" w:pos="9175"/>
        </w:tabs>
        <w:ind w:left="560"/>
        <w:rPr>
          <w:rFonts w:asciiTheme="minorHAnsi" w:eastAsiaTheme="minorEastAsia" w:hAnsiTheme="minorHAnsi" w:cstheme="minorBidi"/>
          <w:noProof/>
          <w:color w:val="000000" w:themeColor="text1"/>
          <w:kern w:val="2"/>
          <w:sz w:val="21"/>
          <w:szCs w:val="22"/>
        </w:rPr>
      </w:pPr>
      <w:r w:rsidRPr="00D0044D">
        <w:rPr>
          <w:noProof/>
          <w:color w:val="000000" w:themeColor="text1"/>
        </w:rPr>
        <w:t>8.3</w:t>
      </w:r>
      <w:r w:rsidRPr="00D0044D">
        <w:rPr>
          <w:noProof/>
          <w:color w:val="000000" w:themeColor="text1"/>
        </w:rPr>
        <w:t>安全预评价结论</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_Toc195274233 \h </w:instrText>
      </w:r>
      <w:r w:rsidRPr="00D0044D">
        <w:rPr>
          <w:noProof/>
          <w:color w:val="000000" w:themeColor="text1"/>
        </w:rPr>
      </w:r>
      <w:r w:rsidRPr="00D0044D">
        <w:rPr>
          <w:noProof/>
          <w:color w:val="000000" w:themeColor="text1"/>
        </w:rPr>
        <w:fldChar w:fldCharType="separate"/>
      </w:r>
      <w:r w:rsidR="00D0044D">
        <w:rPr>
          <w:noProof/>
          <w:color w:val="000000" w:themeColor="text1"/>
        </w:rPr>
        <w:t>183</w:t>
      </w:r>
      <w:r w:rsidRPr="00D0044D">
        <w:rPr>
          <w:noProof/>
          <w:color w:val="000000" w:themeColor="text1"/>
        </w:rPr>
        <w:fldChar w:fldCharType="end"/>
      </w:r>
    </w:p>
    <w:p w14:paraId="4A47F9BD" w14:textId="7E353CF9"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附件</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_Toc195274234 \h </w:instrText>
      </w:r>
      <w:r w:rsidRPr="00D0044D">
        <w:rPr>
          <w:noProof/>
          <w:color w:val="000000" w:themeColor="text1"/>
        </w:rPr>
      </w:r>
      <w:r w:rsidRPr="00D0044D">
        <w:rPr>
          <w:noProof/>
          <w:color w:val="000000" w:themeColor="text1"/>
        </w:rPr>
        <w:fldChar w:fldCharType="separate"/>
      </w:r>
      <w:r w:rsidR="00D0044D">
        <w:rPr>
          <w:noProof/>
          <w:color w:val="000000" w:themeColor="text1"/>
        </w:rPr>
        <w:t>185</w:t>
      </w:r>
      <w:r w:rsidRPr="00D0044D">
        <w:rPr>
          <w:noProof/>
          <w:color w:val="000000" w:themeColor="text1"/>
        </w:rPr>
        <w:fldChar w:fldCharType="end"/>
      </w:r>
    </w:p>
    <w:p w14:paraId="4644A9E4" w14:textId="1BECC203" w:rsidR="00CC0CAD" w:rsidRPr="00D0044D" w:rsidRDefault="00CC0CAD">
      <w:pPr>
        <w:pStyle w:val="TOC1"/>
        <w:tabs>
          <w:tab w:val="right" w:leader="dot" w:pos="9175"/>
        </w:tabs>
        <w:rPr>
          <w:rFonts w:asciiTheme="minorHAnsi" w:eastAsiaTheme="minorEastAsia" w:hAnsiTheme="minorHAnsi" w:cstheme="minorBidi"/>
          <w:b w:val="0"/>
          <w:noProof/>
          <w:color w:val="000000" w:themeColor="text1"/>
          <w:kern w:val="2"/>
          <w:sz w:val="21"/>
          <w:szCs w:val="22"/>
        </w:rPr>
      </w:pPr>
      <w:r w:rsidRPr="00D0044D">
        <w:rPr>
          <w:noProof/>
          <w:color w:val="000000" w:themeColor="text1"/>
        </w:rPr>
        <w:t>附图</w:t>
      </w:r>
      <w:r w:rsidRPr="00D0044D">
        <w:rPr>
          <w:noProof/>
          <w:color w:val="000000" w:themeColor="text1"/>
        </w:rPr>
        <w:tab/>
      </w:r>
      <w:r w:rsidRPr="00D0044D">
        <w:rPr>
          <w:noProof/>
          <w:color w:val="000000" w:themeColor="text1"/>
        </w:rPr>
        <w:fldChar w:fldCharType="begin"/>
      </w:r>
      <w:r w:rsidRPr="00D0044D">
        <w:rPr>
          <w:noProof/>
          <w:color w:val="000000" w:themeColor="text1"/>
        </w:rPr>
        <w:instrText xml:space="preserve"> PAGEREF _Toc195274235 \h </w:instrText>
      </w:r>
      <w:r w:rsidRPr="00D0044D">
        <w:rPr>
          <w:noProof/>
          <w:color w:val="000000" w:themeColor="text1"/>
        </w:rPr>
      </w:r>
      <w:r w:rsidRPr="00D0044D">
        <w:rPr>
          <w:noProof/>
          <w:color w:val="000000" w:themeColor="text1"/>
        </w:rPr>
        <w:fldChar w:fldCharType="separate"/>
      </w:r>
      <w:r w:rsidR="00D0044D">
        <w:rPr>
          <w:noProof/>
          <w:color w:val="000000" w:themeColor="text1"/>
        </w:rPr>
        <w:t>186</w:t>
      </w:r>
      <w:r w:rsidRPr="00D0044D">
        <w:rPr>
          <w:noProof/>
          <w:color w:val="000000" w:themeColor="text1"/>
        </w:rPr>
        <w:fldChar w:fldCharType="end"/>
      </w:r>
    </w:p>
    <w:p w14:paraId="3F8D9C1D" w14:textId="53366EB0" w:rsidR="00394D58" w:rsidRPr="00D0044D" w:rsidRDefault="00DE5154">
      <w:pPr>
        <w:ind w:firstLine="560"/>
        <w:rPr>
          <w:rFonts w:eastAsia="仿宋_GB2312" w:cs="Times New Roman"/>
          <w:color w:val="000000" w:themeColor="text1"/>
          <w:szCs w:val="28"/>
        </w:rPr>
        <w:sectPr w:rsidR="00394D58" w:rsidRPr="00D0044D">
          <w:pgSz w:w="11907" w:h="16840"/>
          <w:pgMar w:top="1418" w:right="1134" w:bottom="1134" w:left="1588" w:header="851" w:footer="992" w:gutter="0"/>
          <w:pgNumType w:fmt="upperRoman" w:start="1"/>
          <w:cols w:space="720"/>
        </w:sectPr>
      </w:pPr>
      <w:r w:rsidRPr="00D0044D">
        <w:rPr>
          <w:rFonts w:eastAsia="仿宋_GB2312" w:cs="Times New Roman"/>
          <w:bCs/>
          <w:caps/>
          <w:color w:val="000000" w:themeColor="text1"/>
          <w:szCs w:val="28"/>
          <w:lang w:eastAsia="en-US"/>
        </w:rPr>
        <w:fldChar w:fldCharType="end"/>
      </w:r>
    </w:p>
    <w:p w14:paraId="36AAD1DD" w14:textId="77777777" w:rsidR="00394D58" w:rsidRPr="00D0044D" w:rsidRDefault="00DE5154">
      <w:pPr>
        <w:pStyle w:val="1"/>
        <w:ind w:firstLine="883"/>
        <w:rPr>
          <w:color w:val="000000" w:themeColor="text1"/>
        </w:rPr>
      </w:pPr>
      <w:bookmarkStart w:id="32" w:name="_Toc160982492"/>
      <w:bookmarkStart w:id="33" w:name="_Toc160982373"/>
      <w:bookmarkStart w:id="34" w:name="_Toc160982028"/>
      <w:bookmarkStart w:id="35" w:name="_Toc160982141"/>
      <w:bookmarkStart w:id="36" w:name="_Toc195274088"/>
      <w:r w:rsidRPr="00D0044D">
        <w:rPr>
          <w:color w:val="000000" w:themeColor="text1"/>
        </w:rPr>
        <w:lastRenderedPageBreak/>
        <w:t>第</w:t>
      </w:r>
      <w:r w:rsidRPr="00D0044D">
        <w:rPr>
          <w:color w:val="000000" w:themeColor="text1"/>
        </w:rPr>
        <w:t>1</w:t>
      </w:r>
      <w:r w:rsidRPr="00D0044D">
        <w:rPr>
          <w:color w:val="000000" w:themeColor="text1"/>
        </w:rPr>
        <w:t>章</w:t>
      </w:r>
      <w:r w:rsidRPr="00D0044D">
        <w:rPr>
          <w:color w:val="000000" w:themeColor="text1"/>
        </w:rPr>
        <w:t xml:space="preserve"> </w:t>
      </w:r>
      <w:bookmarkEnd w:id="32"/>
      <w:bookmarkEnd w:id="33"/>
      <w:bookmarkEnd w:id="34"/>
      <w:bookmarkEnd w:id="35"/>
      <w:r w:rsidRPr="00D0044D">
        <w:rPr>
          <w:color w:val="000000" w:themeColor="text1"/>
        </w:rPr>
        <w:t>编制说明</w:t>
      </w:r>
      <w:bookmarkEnd w:id="36"/>
    </w:p>
    <w:p w14:paraId="5241D025" w14:textId="77777777" w:rsidR="00394D58" w:rsidRPr="00D0044D" w:rsidRDefault="00DE5154">
      <w:pPr>
        <w:pStyle w:val="2"/>
        <w:rPr>
          <w:color w:val="000000" w:themeColor="text1"/>
        </w:rPr>
      </w:pPr>
      <w:bookmarkStart w:id="37" w:name="_Toc249354442"/>
      <w:bookmarkStart w:id="38" w:name="_Toc231982057"/>
      <w:bookmarkStart w:id="39" w:name="_Toc235587785"/>
      <w:bookmarkStart w:id="40" w:name="_Toc262653566"/>
      <w:bookmarkStart w:id="41" w:name="_Toc231983366"/>
      <w:bookmarkStart w:id="42" w:name="_Toc273523531"/>
      <w:bookmarkStart w:id="43" w:name="_Toc281079428"/>
      <w:bookmarkStart w:id="44" w:name="_Toc250471495"/>
      <w:bookmarkStart w:id="45" w:name="_Toc231835916"/>
      <w:bookmarkStart w:id="46" w:name="_Toc191728088"/>
      <w:bookmarkStart w:id="47" w:name="_Toc236123653"/>
      <w:bookmarkStart w:id="48" w:name="_Toc194389863"/>
      <w:bookmarkStart w:id="49" w:name="_Toc191729966"/>
      <w:bookmarkStart w:id="50" w:name="_Toc272582097"/>
      <w:bookmarkStart w:id="51" w:name="_Toc262743319"/>
      <w:bookmarkStart w:id="52" w:name="_Toc304280307"/>
      <w:bookmarkStart w:id="53" w:name="_Toc232084103"/>
      <w:bookmarkStart w:id="54" w:name="_Toc191729648"/>
      <w:bookmarkStart w:id="55" w:name="_Toc160982493"/>
      <w:bookmarkStart w:id="56" w:name="_Toc17626"/>
      <w:bookmarkStart w:id="57" w:name="_Toc262638418"/>
      <w:bookmarkStart w:id="58" w:name="_Toc160982029"/>
      <w:bookmarkStart w:id="59" w:name="_Toc160982374"/>
      <w:bookmarkStart w:id="60" w:name="_Toc10320"/>
      <w:bookmarkStart w:id="61" w:name="_Toc451549674"/>
      <w:bookmarkStart w:id="62" w:name="_Toc9852625"/>
      <w:bookmarkStart w:id="63" w:name="_Toc275435827"/>
      <w:bookmarkStart w:id="64" w:name="_Toc310092650"/>
      <w:bookmarkStart w:id="65" w:name="_Toc449443356"/>
      <w:bookmarkStart w:id="66" w:name="_Toc339981192"/>
      <w:bookmarkStart w:id="67" w:name="_Toc310369688"/>
      <w:bookmarkStart w:id="68" w:name="_Toc369180124"/>
      <w:bookmarkStart w:id="69" w:name="_Toc249429935"/>
      <w:bookmarkStart w:id="70" w:name="_Toc233515684"/>
      <w:bookmarkStart w:id="71" w:name="_Toc449388989"/>
      <w:bookmarkStart w:id="72" w:name="_Toc304470738"/>
      <w:bookmarkStart w:id="73" w:name="_Toc451549872"/>
      <w:bookmarkStart w:id="74" w:name="_Toc6248"/>
      <w:bookmarkStart w:id="75" w:name="_Toc436687572"/>
      <w:bookmarkStart w:id="76" w:name="_Toc448780491"/>
      <w:bookmarkStart w:id="77" w:name="_Toc280194917"/>
      <w:bookmarkStart w:id="78" w:name="_Toc448780873"/>
      <w:bookmarkStart w:id="79" w:name="_Toc304545714"/>
      <w:bookmarkStart w:id="80" w:name="_Toc463820746"/>
      <w:bookmarkStart w:id="81" w:name="_Toc370242925"/>
      <w:bookmarkStart w:id="82" w:name="_Toc449442559"/>
      <w:bookmarkStart w:id="83" w:name="_Toc160982142"/>
      <w:bookmarkStart w:id="84" w:name="_Toc304298899"/>
      <w:bookmarkStart w:id="85" w:name="_Toc26417"/>
      <w:bookmarkStart w:id="86" w:name="_Toc13139"/>
      <w:bookmarkStart w:id="87" w:name="_Toc310286942"/>
      <w:bookmarkStart w:id="88" w:name="_Toc195274089"/>
      <w:r w:rsidRPr="00D0044D">
        <w:rPr>
          <w:color w:val="000000" w:themeColor="text1"/>
        </w:rPr>
        <w:t>1.1</w:t>
      </w:r>
      <w:r w:rsidRPr="00D0044D">
        <w:rPr>
          <w:color w:val="000000" w:themeColor="text1"/>
        </w:rPr>
        <w:t>评价目的</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41DAF282" w14:textId="77777777" w:rsidR="00394D58" w:rsidRPr="00D0044D" w:rsidRDefault="00DE5154" w:rsidP="00664BBA">
      <w:pPr>
        <w:ind w:firstLine="560"/>
        <w:rPr>
          <w:snapToGrid w:val="0"/>
          <w:color w:val="000000" w:themeColor="text1"/>
        </w:rPr>
      </w:pPr>
      <w:bookmarkStart w:id="89" w:name="_Toc121910185"/>
      <w:r w:rsidRPr="00D0044D">
        <w:rPr>
          <w:snapToGrid w:val="0"/>
          <w:color w:val="000000" w:themeColor="text1"/>
        </w:rPr>
        <w:t>1</w:t>
      </w:r>
      <w:r w:rsidRPr="00D0044D">
        <w:rPr>
          <w:snapToGrid w:val="0"/>
          <w:color w:val="000000" w:themeColor="text1"/>
        </w:rPr>
        <w:t>、贯彻</w:t>
      </w:r>
      <w:r w:rsidRPr="00D0044D">
        <w:rPr>
          <w:snapToGrid w:val="0"/>
          <w:color w:val="000000" w:themeColor="text1"/>
        </w:rPr>
        <w:t>“</w:t>
      </w:r>
      <w:r w:rsidRPr="00D0044D">
        <w:rPr>
          <w:snapToGrid w:val="0"/>
          <w:color w:val="000000" w:themeColor="text1"/>
        </w:rPr>
        <w:t>安全第一、预防为主、综合治理</w:t>
      </w:r>
      <w:r w:rsidRPr="00D0044D">
        <w:rPr>
          <w:snapToGrid w:val="0"/>
          <w:color w:val="000000" w:themeColor="text1"/>
        </w:rPr>
        <w:t>”</w:t>
      </w:r>
      <w:r w:rsidRPr="00D0044D">
        <w:rPr>
          <w:snapToGrid w:val="0"/>
          <w:color w:val="000000" w:themeColor="text1"/>
        </w:rPr>
        <w:t>的安全生产方针，分析拟建工程存在的危险、有害因素及其产生危险、危害后果的主要条件；</w:t>
      </w:r>
    </w:p>
    <w:p w14:paraId="0796419E" w14:textId="77777777" w:rsidR="00394D58" w:rsidRPr="00D0044D" w:rsidRDefault="00DE5154" w:rsidP="00664BBA">
      <w:pPr>
        <w:ind w:firstLine="560"/>
        <w:rPr>
          <w:snapToGrid w:val="0"/>
          <w:color w:val="000000" w:themeColor="text1"/>
        </w:rPr>
      </w:pPr>
      <w:r w:rsidRPr="00D0044D">
        <w:rPr>
          <w:snapToGrid w:val="0"/>
          <w:color w:val="000000" w:themeColor="text1"/>
        </w:rPr>
        <w:t>2</w:t>
      </w:r>
      <w:r w:rsidRPr="00D0044D">
        <w:rPr>
          <w:snapToGrid w:val="0"/>
          <w:color w:val="000000" w:themeColor="text1"/>
        </w:rPr>
        <w:t>、对拟建工程固有的危险、有害因素进行定性和定量分析与评价，预测其危险等级或程度；</w:t>
      </w:r>
    </w:p>
    <w:p w14:paraId="2A5FFC74" w14:textId="77777777" w:rsidR="00394D58" w:rsidRPr="00D0044D" w:rsidRDefault="00DE5154" w:rsidP="00664BBA">
      <w:pPr>
        <w:ind w:firstLine="560"/>
        <w:rPr>
          <w:snapToGrid w:val="0"/>
          <w:color w:val="000000" w:themeColor="text1"/>
        </w:rPr>
      </w:pPr>
      <w:r w:rsidRPr="00D0044D">
        <w:rPr>
          <w:snapToGrid w:val="0"/>
          <w:color w:val="000000" w:themeColor="text1"/>
        </w:rPr>
        <w:t>3</w:t>
      </w:r>
      <w:r w:rsidRPr="00D0044D">
        <w:rPr>
          <w:snapToGrid w:val="0"/>
          <w:color w:val="000000" w:themeColor="text1"/>
        </w:rPr>
        <w:t>、对拟建项目投产后运行过程中可能存在的危险、有害因素进行定性或定量的分析评价，对其控制手段进行分析，同时预测其安全等级；</w:t>
      </w:r>
    </w:p>
    <w:p w14:paraId="3F64AE81" w14:textId="77777777" w:rsidR="00394D58" w:rsidRPr="00D0044D" w:rsidRDefault="00DE5154" w:rsidP="00664BBA">
      <w:pPr>
        <w:ind w:firstLine="560"/>
        <w:rPr>
          <w:snapToGrid w:val="0"/>
          <w:color w:val="000000" w:themeColor="text1"/>
        </w:rPr>
      </w:pPr>
      <w:r w:rsidRPr="00D0044D">
        <w:rPr>
          <w:snapToGrid w:val="0"/>
          <w:color w:val="000000" w:themeColor="text1"/>
        </w:rPr>
        <w:t>4</w:t>
      </w:r>
      <w:r w:rsidRPr="00D0044D">
        <w:rPr>
          <w:snapToGrid w:val="0"/>
          <w:color w:val="000000" w:themeColor="text1"/>
        </w:rPr>
        <w:t>、补充提出消除、预防或减弱拟建项目危险性、提高系统安全运行等级的对策措施，为拟建项目下一步的安全设施设计提供依据，为拟建项目建成投产后的生产运行以及日常管理提供依据，以最终实现本质安全化；</w:t>
      </w:r>
    </w:p>
    <w:p w14:paraId="148765D4" w14:textId="77777777" w:rsidR="00394D58" w:rsidRPr="00D0044D" w:rsidRDefault="00DE5154" w:rsidP="00664BBA">
      <w:pPr>
        <w:ind w:firstLine="560"/>
        <w:rPr>
          <w:color w:val="000000" w:themeColor="text1"/>
        </w:rPr>
      </w:pPr>
      <w:r w:rsidRPr="00D0044D">
        <w:rPr>
          <w:snapToGrid w:val="0"/>
          <w:color w:val="000000" w:themeColor="text1"/>
        </w:rPr>
        <w:t>5</w:t>
      </w:r>
      <w:r w:rsidRPr="00D0044D">
        <w:rPr>
          <w:snapToGrid w:val="0"/>
          <w:color w:val="000000" w:themeColor="text1"/>
        </w:rPr>
        <w:t>、为实现企业安全技术、安全管理的标准化和科学化创造条件，并为监督管理部门提供安全监管依据。</w:t>
      </w:r>
    </w:p>
    <w:p w14:paraId="295A3D20" w14:textId="77777777" w:rsidR="00394D58" w:rsidRPr="00D0044D" w:rsidRDefault="00DE5154">
      <w:pPr>
        <w:pStyle w:val="2"/>
        <w:rPr>
          <w:color w:val="000000" w:themeColor="text1"/>
        </w:rPr>
      </w:pPr>
      <w:bookmarkStart w:id="90" w:name="_Toc9852626"/>
      <w:bookmarkStart w:id="91" w:name="_Toc160982375"/>
      <w:bookmarkStart w:id="92" w:name="_Toc160982494"/>
      <w:bookmarkStart w:id="93" w:name="_Toc160982143"/>
      <w:bookmarkStart w:id="94" w:name="_Toc160982030"/>
      <w:bookmarkStart w:id="95" w:name="_Toc195274090"/>
      <w:bookmarkStart w:id="96" w:name="_Toc160982376"/>
      <w:bookmarkStart w:id="97" w:name="_Toc160982144"/>
      <w:bookmarkStart w:id="98" w:name="_Toc160982031"/>
      <w:bookmarkStart w:id="99" w:name="_Toc160982495"/>
      <w:r w:rsidRPr="00D0044D">
        <w:rPr>
          <w:color w:val="000000" w:themeColor="text1"/>
        </w:rPr>
        <w:t>1.2</w:t>
      </w:r>
      <w:r w:rsidRPr="00D0044D">
        <w:rPr>
          <w:color w:val="000000" w:themeColor="text1"/>
        </w:rPr>
        <w:t>评价原则</w:t>
      </w:r>
      <w:bookmarkEnd w:id="90"/>
      <w:bookmarkEnd w:id="91"/>
      <w:bookmarkEnd w:id="92"/>
      <w:bookmarkEnd w:id="93"/>
      <w:bookmarkEnd w:id="94"/>
      <w:bookmarkEnd w:id="95"/>
    </w:p>
    <w:p w14:paraId="05E7B691" w14:textId="77777777" w:rsidR="00394D58" w:rsidRPr="00D0044D" w:rsidRDefault="00DE5154" w:rsidP="00664BBA">
      <w:pPr>
        <w:ind w:firstLine="560"/>
        <w:rPr>
          <w:color w:val="000000" w:themeColor="text1"/>
        </w:rPr>
      </w:pPr>
      <w:r w:rsidRPr="00D0044D">
        <w:rPr>
          <w:color w:val="000000" w:themeColor="text1"/>
        </w:rPr>
        <w:t>江西赣安安全生产科学技术咨询服务中心在对该项目进行安全评价工作中，始终坚持以下原则：</w:t>
      </w:r>
    </w:p>
    <w:p w14:paraId="25538629"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、严格执行国家现行有关法律、法规、标准和规范的要求，对该项目进行科学、客观、公正、独立的评价；</w:t>
      </w:r>
    </w:p>
    <w:p w14:paraId="104E9030"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、采用可靠、适用的评价技术和评价方法对该项目进行定性、定量评价，遵循针对性、技术可行性、经济合理性、可操作性的原则，提出消除或减弱危险、有害因素的技术和管理对策措施建议；</w:t>
      </w:r>
    </w:p>
    <w:p w14:paraId="30FE4B3E"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、真实、准确地做出评价结论，并对在当时条件下做出的安全评价结果承担法律责任；</w:t>
      </w:r>
    </w:p>
    <w:p w14:paraId="26996024" w14:textId="77777777" w:rsidR="00394D58" w:rsidRPr="00D0044D" w:rsidRDefault="00DE5154" w:rsidP="00664BBA">
      <w:pPr>
        <w:ind w:firstLine="560"/>
        <w:rPr>
          <w:color w:val="000000" w:themeColor="text1"/>
        </w:rPr>
      </w:pPr>
      <w:r w:rsidRPr="00D0044D">
        <w:rPr>
          <w:color w:val="000000" w:themeColor="text1"/>
        </w:rPr>
        <w:lastRenderedPageBreak/>
        <w:t>4</w:t>
      </w:r>
      <w:r w:rsidRPr="00D0044D">
        <w:rPr>
          <w:color w:val="000000" w:themeColor="text1"/>
        </w:rPr>
        <w:t>、遵纪守法、恪守职业道德、诚实守信，对被评价单位的技术和商业秘密保密。</w:t>
      </w:r>
    </w:p>
    <w:p w14:paraId="650A1E04" w14:textId="77777777" w:rsidR="00394D58" w:rsidRPr="00D0044D" w:rsidRDefault="00DE5154">
      <w:pPr>
        <w:pStyle w:val="2"/>
        <w:rPr>
          <w:color w:val="000000" w:themeColor="text1"/>
        </w:rPr>
      </w:pPr>
      <w:bookmarkStart w:id="100" w:name="_Toc195274091"/>
      <w:r w:rsidRPr="00D0044D">
        <w:rPr>
          <w:color w:val="000000" w:themeColor="text1"/>
        </w:rPr>
        <w:t>1.3</w:t>
      </w:r>
      <w:r w:rsidRPr="00D0044D">
        <w:rPr>
          <w:color w:val="000000" w:themeColor="text1"/>
        </w:rPr>
        <w:t>评价依据</w:t>
      </w:r>
      <w:bookmarkEnd w:id="96"/>
      <w:bookmarkEnd w:id="97"/>
      <w:bookmarkEnd w:id="98"/>
      <w:bookmarkEnd w:id="99"/>
      <w:bookmarkEnd w:id="100"/>
    </w:p>
    <w:p w14:paraId="502E7098" w14:textId="77777777" w:rsidR="00394D58" w:rsidRPr="00D0044D" w:rsidRDefault="00DE5154">
      <w:pPr>
        <w:pStyle w:val="3"/>
        <w:rPr>
          <w:color w:val="000000" w:themeColor="text1"/>
        </w:rPr>
      </w:pPr>
      <w:bookmarkStart w:id="101" w:name="_Toc160982377"/>
      <w:bookmarkStart w:id="102" w:name="_Toc160982145"/>
      <w:bookmarkStart w:id="103" w:name="_Toc448780673"/>
      <w:bookmarkStart w:id="104" w:name="_Toc451715538"/>
      <w:bookmarkStart w:id="105" w:name="_Toc410377077"/>
      <w:bookmarkStart w:id="106" w:name="_Toc451549861"/>
      <w:bookmarkStart w:id="107" w:name="_Toc434310449"/>
      <w:bookmarkStart w:id="108" w:name="_Toc160982496"/>
      <w:bookmarkStart w:id="109" w:name="_Toc160982032"/>
      <w:bookmarkStart w:id="110" w:name="_Toc9023898"/>
      <w:bookmarkStart w:id="111" w:name="_Toc195274092"/>
      <w:r w:rsidRPr="00D0044D">
        <w:rPr>
          <w:color w:val="000000" w:themeColor="text1"/>
        </w:rPr>
        <w:t>1.3.1</w:t>
      </w:r>
      <w:r w:rsidRPr="00D0044D">
        <w:rPr>
          <w:color w:val="000000" w:themeColor="text1"/>
        </w:rPr>
        <w:t>法律、法规</w:t>
      </w:r>
      <w:bookmarkEnd w:id="101"/>
      <w:bookmarkEnd w:id="102"/>
      <w:bookmarkEnd w:id="103"/>
      <w:bookmarkEnd w:id="104"/>
      <w:bookmarkEnd w:id="105"/>
      <w:bookmarkEnd w:id="106"/>
      <w:bookmarkEnd w:id="107"/>
      <w:bookmarkEnd w:id="108"/>
      <w:bookmarkEnd w:id="109"/>
      <w:bookmarkEnd w:id="110"/>
      <w:bookmarkEnd w:id="111"/>
    </w:p>
    <w:p w14:paraId="20A25BB3" w14:textId="77777777" w:rsidR="00394D58" w:rsidRPr="00D0044D" w:rsidRDefault="00DE5154">
      <w:pPr>
        <w:numPr>
          <w:ilvl w:val="0"/>
          <w:numId w:val="3"/>
        </w:numPr>
        <w:tabs>
          <w:tab w:val="left" w:pos="574"/>
        </w:tabs>
        <w:ind w:left="0" w:firstLine="560"/>
        <w:rPr>
          <w:rFonts w:cs="Times New Roman"/>
          <w:color w:val="000000" w:themeColor="text1"/>
          <w:kern w:val="2"/>
          <w:szCs w:val="20"/>
        </w:rPr>
      </w:pPr>
      <w:r w:rsidRPr="00D0044D">
        <w:rPr>
          <w:rFonts w:cs="Times New Roman"/>
          <w:color w:val="000000" w:themeColor="text1"/>
          <w:kern w:val="2"/>
          <w:szCs w:val="20"/>
        </w:rPr>
        <w:t>《中华人民共和国安全生产法》（中华人民共和国主席令第</w:t>
      </w:r>
      <w:r w:rsidRPr="00D0044D">
        <w:rPr>
          <w:rFonts w:cs="Times New Roman"/>
          <w:color w:val="000000" w:themeColor="text1"/>
          <w:kern w:val="2"/>
          <w:szCs w:val="20"/>
        </w:rPr>
        <w:t>88</w:t>
      </w:r>
      <w:r w:rsidRPr="00D0044D">
        <w:rPr>
          <w:rFonts w:cs="Times New Roman"/>
          <w:color w:val="000000" w:themeColor="text1"/>
          <w:kern w:val="2"/>
          <w:szCs w:val="20"/>
        </w:rPr>
        <w:t>号，</w:t>
      </w:r>
      <w:r w:rsidRPr="00D0044D">
        <w:rPr>
          <w:rFonts w:cs="Times New Roman"/>
          <w:color w:val="000000" w:themeColor="text1"/>
          <w:kern w:val="2"/>
          <w:szCs w:val="20"/>
        </w:rPr>
        <w:t>2021</w:t>
      </w:r>
      <w:r w:rsidRPr="00D0044D">
        <w:rPr>
          <w:rFonts w:cs="Times New Roman"/>
          <w:color w:val="000000" w:themeColor="text1"/>
          <w:kern w:val="2"/>
          <w:szCs w:val="20"/>
        </w:rPr>
        <w:t>年</w:t>
      </w:r>
      <w:r w:rsidRPr="00D0044D">
        <w:rPr>
          <w:rFonts w:cs="Times New Roman"/>
          <w:color w:val="000000" w:themeColor="text1"/>
          <w:kern w:val="2"/>
          <w:szCs w:val="20"/>
        </w:rPr>
        <w:t>9</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日施行）</w:t>
      </w:r>
    </w:p>
    <w:p w14:paraId="0FA4ABC3" w14:textId="77777777" w:rsidR="00394D58" w:rsidRPr="00D0044D" w:rsidRDefault="00DE5154">
      <w:pPr>
        <w:numPr>
          <w:ilvl w:val="0"/>
          <w:numId w:val="3"/>
        </w:numPr>
        <w:tabs>
          <w:tab w:val="left" w:pos="574"/>
        </w:tabs>
        <w:ind w:left="0" w:firstLine="560"/>
        <w:rPr>
          <w:rFonts w:cs="Times New Roman"/>
          <w:color w:val="000000" w:themeColor="text1"/>
          <w:kern w:val="2"/>
          <w:szCs w:val="20"/>
        </w:rPr>
      </w:pPr>
      <w:r w:rsidRPr="00D0044D">
        <w:rPr>
          <w:rFonts w:cs="Times New Roman"/>
          <w:color w:val="000000" w:themeColor="text1"/>
          <w:kern w:val="2"/>
          <w:szCs w:val="20"/>
        </w:rPr>
        <w:t>《中华人民共和国消防法》（中华人民共和国主席令第</w:t>
      </w:r>
      <w:r w:rsidRPr="00D0044D">
        <w:rPr>
          <w:rFonts w:cs="Times New Roman"/>
          <w:color w:val="000000" w:themeColor="text1"/>
          <w:kern w:val="2"/>
          <w:szCs w:val="20"/>
        </w:rPr>
        <w:t>29</w:t>
      </w:r>
      <w:r w:rsidRPr="00D0044D">
        <w:rPr>
          <w:rFonts w:cs="Times New Roman"/>
          <w:color w:val="000000" w:themeColor="text1"/>
          <w:kern w:val="2"/>
          <w:szCs w:val="20"/>
        </w:rPr>
        <w:t>号，第十三届全国人民代表大会常务委员会第十次会议修正，</w:t>
      </w:r>
      <w:r w:rsidRPr="00D0044D">
        <w:rPr>
          <w:rFonts w:cs="Times New Roman"/>
          <w:color w:val="000000" w:themeColor="text1"/>
          <w:kern w:val="2"/>
          <w:szCs w:val="20"/>
        </w:rPr>
        <w:t>2019</w:t>
      </w:r>
      <w:r w:rsidRPr="00D0044D">
        <w:rPr>
          <w:rFonts w:cs="Times New Roman"/>
          <w:color w:val="000000" w:themeColor="text1"/>
          <w:kern w:val="2"/>
          <w:szCs w:val="20"/>
        </w:rPr>
        <w:t>年</w:t>
      </w:r>
      <w:r w:rsidRPr="00D0044D">
        <w:rPr>
          <w:rFonts w:cs="Times New Roman"/>
          <w:color w:val="000000" w:themeColor="text1"/>
          <w:kern w:val="2"/>
          <w:szCs w:val="20"/>
        </w:rPr>
        <w:t>4</w:t>
      </w:r>
      <w:r w:rsidRPr="00D0044D">
        <w:rPr>
          <w:rFonts w:cs="Times New Roman"/>
          <w:color w:val="000000" w:themeColor="text1"/>
          <w:kern w:val="2"/>
          <w:szCs w:val="20"/>
        </w:rPr>
        <w:t>月</w:t>
      </w:r>
      <w:r w:rsidRPr="00D0044D">
        <w:rPr>
          <w:rFonts w:cs="Times New Roman"/>
          <w:color w:val="000000" w:themeColor="text1"/>
          <w:kern w:val="2"/>
          <w:szCs w:val="20"/>
        </w:rPr>
        <w:t>23</w:t>
      </w:r>
      <w:r w:rsidRPr="00D0044D">
        <w:rPr>
          <w:rFonts w:cs="Times New Roman"/>
          <w:color w:val="000000" w:themeColor="text1"/>
          <w:kern w:val="2"/>
          <w:szCs w:val="20"/>
        </w:rPr>
        <w:t>日施行）</w:t>
      </w:r>
    </w:p>
    <w:p w14:paraId="3B5E0120" w14:textId="77777777" w:rsidR="00394D58" w:rsidRPr="00D0044D" w:rsidRDefault="00DE5154">
      <w:pPr>
        <w:numPr>
          <w:ilvl w:val="0"/>
          <w:numId w:val="3"/>
        </w:numPr>
        <w:tabs>
          <w:tab w:val="left" w:pos="574"/>
        </w:tabs>
        <w:ind w:left="0" w:firstLine="560"/>
        <w:rPr>
          <w:rFonts w:cs="Times New Roman"/>
          <w:color w:val="000000" w:themeColor="text1"/>
          <w:kern w:val="2"/>
          <w:szCs w:val="20"/>
        </w:rPr>
      </w:pPr>
      <w:r w:rsidRPr="00D0044D">
        <w:rPr>
          <w:rFonts w:cs="Times New Roman"/>
          <w:color w:val="000000" w:themeColor="text1"/>
          <w:kern w:val="2"/>
          <w:szCs w:val="20"/>
        </w:rPr>
        <w:t>《中华人民共和国防震减灾法》（中华人民共和国主席令第</w:t>
      </w:r>
      <w:r w:rsidRPr="00D0044D">
        <w:rPr>
          <w:rFonts w:cs="Times New Roman"/>
          <w:color w:val="000000" w:themeColor="text1"/>
          <w:kern w:val="2"/>
          <w:szCs w:val="20"/>
        </w:rPr>
        <w:t>7</w:t>
      </w:r>
      <w:r w:rsidRPr="00D0044D">
        <w:rPr>
          <w:rFonts w:cs="Times New Roman"/>
          <w:color w:val="000000" w:themeColor="text1"/>
          <w:kern w:val="2"/>
          <w:szCs w:val="20"/>
        </w:rPr>
        <w:t>号，</w:t>
      </w:r>
      <w:r w:rsidRPr="00D0044D">
        <w:rPr>
          <w:rFonts w:cs="Times New Roman"/>
          <w:color w:val="000000" w:themeColor="text1"/>
          <w:kern w:val="2"/>
          <w:szCs w:val="20"/>
        </w:rPr>
        <w:t>2008</w:t>
      </w:r>
      <w:r w:rsidRPr="00D0044D">
        <w:rPr>
          <w:rFonts w:cs="Times New Roman"/>
          <w:color w:val="000000" w:themeColor="text1"/>
          <w:kern w:val="2"/>
          <w:szCs w:val="20"/>
        </w:rPr>
        <w:t>年</w:t>
      </w:r>
      <w:r w:rsidRPr="00D0044D">
        <w:rPr>
          <w:rFonts w:cs="Times New Roman"/>
          <w:color w:val="000000" w:themeColor="text1"/>
          <w:kern w:val="2"/>
          <w:szCs w:val="20"/>
        </w:rPr>
        <w:t>12</w:t>
      </w:r>
      <w:r w:rsidRPr="00D0044D">
        <w:rPr>
          <w:rFonts w:cs="Times New Roman"/>
          <w:color w:val="000000" w:themeColor="text1"/>
          <w:kern w:val="2"/>
          <w:szCs w:val="20"/>
        </w:rPr>
        <w:t>月</w:t>
      </w:r>
      <w:r w:rsidRPr="00D0044D">
        <w:rPr>
          <w:rFonts w:cs="Times New Roman"/>
          <w:color w:val="000000" w:themeColor="text1"/>
          <w:kern w:val="2"/>
          <w:szCs w:val="20"/>
        </w:rPr>
        <w:t>27</w:t>
      </w:r>
      <w:r w:rsidRPr="00D0044D">
        <w:rPr>
          <w:rFonts w:cs="Times New Roman"/>
          <w:color w:val="000000" w:themeColor="text1"/>
          <w:kern w:val="2"/>
          <w:szCs w:val="20"/>
        </w:rPr>
        <w:t>日第十一届全国人民代表大会常务委员会第六次会议修订，</w:t>
      </w:r>
      <w:r w:rsidRPr="00D0044D">
        <w:rPr>
          <w:rFonts w:cs="Times New Roman"/>
          <w:color w:val="000000" w:themeColor="text1"/>
          <w:kern w:val="2"/>
          <w:szCs w:val="20"/>
        </w:rPr>
        <w:t>2009</w:t>
      </w:r>
      <w:r w:rsidRPr="00D0044D">
        <w:rPr>
          <w:rFonts w:cs="Times New Roman"/>
          <w:color w:val="000000" w:themeColor="text1"/>
          <w:kern w:val="2"/>
          <w:szCs w:val="20"/>
        </w:rPr>
        <w:t>年</w:t>
      </w:r>
      <w:r w:rsidRPr="00D0044D">
        <w:rPr>
          <w:rFonts w:cs="Times New Roman"/>
          <w:color w:val="000000" w:themeColor="text1"/>
          <w:kern w:val="2"/>
          <w:szCs w:val="20"/>
        </w:rPr>
        <w:t>5</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205E05B0" w14:textId="39E36E58" w:rsidR="00394D58" w:rsidRPr="00D0044D" w:rsidRDefault="00DE5154">
      <w:pPr>
        <w:numPr>
          <w:ilvl w:val="0"/>
          <w:numId w:val="3"/>
        </w:numPr>
        <w:tabs>
          <w:tab w:val="left" w:pos="574"/>
        </w:tabs>
        <w:ind w:left="0" w:firstLine="560"/>
        <w:rPr>
          <w:rFonts w:cs="Times New Roman"/>
          <w:color w:val="000000" w:themeColor="text1"/>
          <w:kern w:val="2"/>
          <w:szCs w:val="20"/>
        </w:rPr>
      </w:pPr>
      <w:r w:rsidRPr="00D0044D">
        <w:rPr>
          <w:rFonts w:cs="Times New Roman"/>
          <w:color w:val="000000" w:themeColor="text1"/>
          <w:kern w:val="2"/>
          <w:szCs w:val="20"/>
        </w:rPr>
        <w:t>《中华人民共和国突发事件应对法》（中华人民共和国主席令第</w:t>
      </w:r>
      <w:r w:rsidRPr="00D0044D">
        <w:rPr>
          <w:rFonts w:cs="Times New Roman"/>
          <w:color w:val="000000" w:themeColor="text1"/>
          <w:kern w:val="2"/>
          <w:szCs w:val="20"/>
        </w:rPr>
        <w:t>69</w:t>
      </w:r>
      <w:r w:rsidRPr="00D0044D">
        <w:rPr>
          <w:rFonts w:cs="Times New Roman"/>
          <w:color w:val="000000" w:themeColor="text1"/>
          <w:kern w:val="2"/>
          <w:szCs w:val="20"/>
        </w:rPr>
        <w:t>号，</w:t>
      </w:r>
      <w:r w:rsidRPr="00D0044D">
        <w:rPr>
          <w:rFonts w:cs="Times New Roman"/>
          <w:color w:val="000000" w:themeColor="text1"/>
          <w:kern w:val="2"/>
          <w:szCs w:val="20"/>
        </w:rPr>
        <w:t>2007</w:t>
      </w:r>
      <w:r w:rsidRPr="00D0044D">
        <w:rPr>
          <w:rFonts w:cs="Times New Roman"/>
          <w:color w:val="000000" w:themeColor="text1"/>
          <w:kern w:val="2"/>
          <w:szCs w:val="20"/>
        </w:rPr>
        <w:t>年</w:t>
      </w:r>
      <w:r w:rsidRPr="00D0044D">
        <w:rPr>
          <w:rFonts w:cs="Times New Roman"/>
          <w:color w:val="000000" w:themeColor="text1"/>
          <w:kern w:val="2"/>
          <w:szCs w:val="20"/>
        </w:rPr>
        <w:t>11</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r w:rsidR="00B07851" w:rsidRPr="00D0044D">
        <w:rPr>
          <w:rFonts w:cs="Times New Roman" w:hint="eastAsia"/>
          <w:color w:val="000000" w:themeColor="text1"/>
          <w:kern w:val="2"/>
          <w:szCs w:val="20"/>
        </w:rPr>
        <w:t>；</w:t>
      </w:r>
      <w:r w:rsidR="00B07851" w:rsidRPr="00D0044D">
        <w:rPr>
          <w:rFonts w:cs="Times New Roman" w:hint="eastAsia"/>
          <w:color w:val="000000" w:themeColor="text1"/>
          <w:kern w:val="2"/>
          <w:szCs w:val="20"/>
        </w:rPr>
        <w:t>2007</w:t>
      </w:r>
      <w:r w:rsidR="00B07851" w:rsidRPr="00D0044D">
        <w:rPr>
          <w:rFonts w:cs="Times New Roman" w:hint="eastAsia"/>
          <w:color w:val="000000" w:themeColor="text1"/>
          <w:kern w:val="2"/>
          <w:szCs w:val="20"/>
        </w:rPr>
        <w:t>年</w:t>
      </w:r>
      <w:r w:rsidR="00B07851" w:rsidRPr="00D0044D">
        <w:rPr>
          <w:rFonts w:cs="Times New Roman" w:hint="eastAsia"/>
          <w:color w:val="000000" w:themeColor="text1"/>
          <w:kern w:val="2"/>
          <w:szCs w:val="20"/>
        </w:rPr>
        <w:t>8</w:t>
      </w:r>
      <w:r w:rsidR="00B07851" w:rsidRPr="00D0044D">
        <w:rPr>
          <w:rFonts w:cs="Times New Roman" w:hint="eastAsia"/>
          <w:color w:val="000000" w:themeColor="text1"/>
          <w:kern w:val="2"/>
          <w:szCs w:val="20"/>
        </w:rPr>
        <w:t>月</w:t>
      </w:r>
      <w:r w:rsidR="00B07851" w:rsidRPr="00D0044D">
        <w:rPr>
          <w:rFonts w:cs="Times New Roman" w:hint="eastAsia"/>
          <w:color w:val="000000" w:themeColor="text1"/>
          <w:kern w:val="2"/>
          <w:szCs w:val="20"/>
        </w:rPr>
        <w:t>30</w:t>
      </w:r>
      <w:r w:rsidR="00B07851" w:rsidRPr="00D0044D">
        <w:rPr>
          <w:rFonts w:cs="Times New Roman" w:hint="eastAsia"/>
          <w:color w:val="000000" w:themeColor="text1"/>
          <w:kern w:val="2"/>
          <w:szCs w:val="20"/>
        </w:rPr>
        <w:t>日第十届全国人民代表大会常务委员会第二十九次会议通过，</w:t>
      </w:r>
      <w:r w:rsidR="00B07851" w:rsidRPr="00D0044D">
        <w:rPr>
          <w:rFonts w:cs="Times New Roman" w:hint="eastAsia"/>
          <w:color w:val="000000" w:themeColor="text1"/>
          <w:kern w:val="2"/>
          <w:szCs w:val="20"/>
        </w:rPr>
        <w:t>2024</w:t>
      </w:r>
      <w:r w:rsidR="00B07851" w:rsidRPr="00D0044D">
        <w:rPr>
          <w:rFonts w:cs="Times New Roman" w:hint="eastAsia"/>
          <w:color w:val="000000" w:themeColor="text1"/>
          <w:kern w:val="2"/>
          <w:szCs w:val="20"/>
        </w:rPr>
        <w:t>年</w:t>
      </w:r>
      <w:r w:rsidR="00B07851" w:rsidRPr="00D0044D">
        <w:rPr>
          <w:rFonts w:cs="Times New Roman" w:hint="eastAsia"/>
          <w:color w:val="000000" w:themeColor="text1"/>
          <w:kern w:val="2"/>
          <w:szCs w:val="20"/>
        </w:rPr>
        <w:t>6</w:t>
      </w:r>
      <w:r w:rsidR="00B07851" w:rsidRPr="00D0044D">
        <w:rPr>
          <w:rFonts w:cs="Times New Roman" w:hint="eastAsia"/>
          <w:color w:val="000000" w:themeColor="text1"/>
          <w:kern w:val="2"/>
          <w:szCs w:val="20"/>
        </w:rPr>
        <w:t>月</w:t>
      </w:r>
      <w:r w:rsidR="00B07851" w:rsidRPr="00D0044D">
        <w:rPr>
          <w:rFonts w:cs="Times New Roman" w:hint="eastAsia"/>
          <w:color w:val="000000" w:themeColor="text1"/>
          <w:kern w:val="2"/>
          <w:szCs w:val="20"/>
        </w:rPr>
        <w:t>28</w:t>
      </w:r>
      <w:r w:rsidR="00B07851" w:rsidRPr="00D0044D">
        <w:rPr>
          <w:rFonts w:cs="Times New Roman" w:hint="eastAsia"/>
          <w:color w:val="000000" w:themeColor="text1"/>
          <w:kern w:val="2"/>
          <w:szCs w:val="20"/>
        </w:rPr>
        <w:t>日第十四届全国人民代表大会常务委员会第十次会议修订</w:t>
      </w:r>
      <w:r w:rsidRPr="00D0044D">
        <w:rPr>
          <w:rFonts w:cs="Times New Roman"/>
          <w:color w:val="000000" w:themeColor="text1"/>
          <w:kern w:val="2"/>
          <w:szCs w:val="20"/>
        </w:rPr>
        <w:t>）</w:t>
      </w:r>
    </w:p>
    <w:p w14:paraId="520CFB57" w14:textId="77777777" w:rsidR="00394D58" w:rsidRPr="00D0044D" w:rsidRDefault="00DE5154">
      <w:pPr>
        <w:numPr>
          <w:ilvl w:val="0"/>
          <w:numId w:val="3"/>
        </w:numPr>
        <w:tabs>
          <w:tab w:val="left" w:pos="574"/>
        </w:tabs>
        <w:ind w:left="0" w:firstLine="560"/>
        <w:rPr>
          <w:rFonts w:cs="Times New Roman"/>
          <w:color w:val="000000" w:themeColor="text1"/>
          <w:kern w:val="2"/>
          <w:szCs w:val="20"/>
        </w:rPr>
      </w:pPr>
      <w:r w:rsidRPr="00D0044D">
        <w:rPr>
          <w:rFonts w:cs="Times New Roman"/>
          <w:color w:val="000000" w:themeColor="text1"/>
          <w:kern w:val="2"/>
          <w:szCs w:val="20"/>
        </w:rPr>
        <w:t>《中华人民共和国水法》（中华人民共和国主席令第</w:t>
      </w:r>
      <w:r w:rsidRPr="00D0044D">
        <w:rPr>
          <w:rFonts w:cs="Times New Roman"/>
          <w:color w:val="000000" w:themeColor="text1"/>
          <w:kern w:val="2"/>
          <w:szCs w:val="20"/>
        </w:rPr>
        <w:t>74</w:t>
      </w:r>
      <w:r w:rsidRPr="00D0044D">
        <w:rPr>
          <w:rFonts w:cs="Times New Roman"/>
          <w:color w:val="000000" w:themeColor="text1"/>
          <w:kern w:val="2"/>
          <w:szCs w:val="20"/>
        </w:rPr>
        <w:t>号，根据</w:t>
      </w:r>
      <w:r w:rsidRPr="00D0044D">
        <w:rPr>
          <w:rFonts w:cs="Times New Roman"/>
          <w:color w:val="000000" w:themeColor="text1"/>
          <w:kern w:val="2"/>
          <w:szCs w:val="20"/>
        </w:rPr>
        <w:t>2016</w:t>
      </w:r>
      <w:r w:rsidRPr="00D0044D">
        <w:rPr>
          <w:rFonts w:cs="Times New Roman"/>
          <w:color w:val="000000" w:themeColor="text1"/>
          <w:kern w:val="2"/>
          <w:szCs w:val="20"/>
        </w:rPr>
        <w:t>年</w:t>
      </w:r>
      <w:r w:rsidRPr="00D0044D">
        <w:rPr>
          <w:rFonts w:cs="Times New Roman"/>
          <w:color w:val="000000" w:themeColor="text1"/>
          <w:kern w:val="2"/>
          <w:szCs w:val="20"/>
        </w:rPr>
        <w:t>7</w:t>
      </w:r>
      <w:r w:rsidRPr="00D0044D">
        <w:rPr>
          <w:rFonts w:cs="Times New Roman"/>
          <w:color w:val="000000" w:themeColor="text1"/>
          <w:kern w:val="2"/>
          <w:szCs w:val="20"/>
        </w:rPr>
        <w:t>月</w:t>
      </w:r>
      <w:r w:rsidRPr="00D0044D">
        <w:rPr>
          <w:rFonts w:cs="Times New Roman"/>
          <w:color w:val="000000" w:themeColor="text1"/>
          <w:kern w:val="2"/>
          <w:szCs w:val="20"/>
        </w:rPr>
        <w:t>2</w:t>
      </w:r>
      <w:r w:rsidRPr="00D0044D">
        <w:rPr>
          <w:rFonts w:cs="Times New Roman"/>
          <w:color w:val="000000" w:themeColor="text1"/>
          <w:kern w:val="2"/>
          <w:szCs w:val="20"/>
        </w:rPr>
        <w:t>日第十二届全国人民代表大会常务委员会第二十一次会议《关于修改〈中华人民共和国节约能源法〉等六部法律的决定》第二次修正）</w:t>
      </w:r>
    </w:p>
    <w:p w14:paraId="5713209B" w14:textId="77777777" w:rsidR="00394D58" w:rsidRPr="00D0044D" w:rsidRDefault="00DE5154">
      <w:pPr>
        <w:numPr>
          <w:ilvl w:val="0"/>
          <w:numId w:val="3"/>
        </w:numPr>
        <w:tabs>
          <w:tab w:val="left" w:pos="574"/>
        </w:tabs>
        <w:ind w:left="0" w:firstLine="560"/>
        <w:rPr>
          <w:rFonts w:cs="Times New Roman"/>
          <w:color w:val="000000" w:themeColor="text1"/>
          <w:kern w:val="2"/>
          <w:szCs w:val="20"/>
        </w:rPr>
      </w:pPr>
      <w:r w:rsidRPr="00D0044D">
        <w:rPr>
          <w:rFonts w:cs="Times New Roman"/>
          <w:color w:val="000000" w:themeColor="text1"/>
          <w:kern w:val="2"/>
          <w:szCs w:val="20"/>
        </w:rPr>
        <w:t>《中华人民共和国防洪法》（中华人民共和国主席令第</w:t>
      </w:r>
      <w:r w:rsidRPr="00D0044D">
        <w:rPr>
          <w:rFonts w:cs="Times New Roman"/>
          <w:color w:val="000000" w:themeColor="text1"/>
          <w:kern w:val="2"/>
          <w:szCs w:val="20"/>
        </w:rPr>
        <w:t>88</w:t>
      </w:r>
      <w:r w:rsidRPr="00D0044D">
        <w:rPr>
          <w:rFonts w:cs="Times New Roman"/>
          <w:color w:val="000000" w:themeColor="text1"/>
          <w:kern w:val="2"/>
          <w:szCs w:val="20"/>
        </w:rPr>
        <w:t>号，</w:t>
      </w:r>
      <w:r w:rsidRPr="00D0044D">
        <w:rPr>
          <w:rFonts w:cs="Times New Roman"/>
          <w:color w:val="000000" w:themeColor="text1"/>
          <w:kern w:val="2"/>
          <w:szCs w:val="20"/>
        </w:rPr>
        <w:t>1997</w:t>
      </w:r>
      <w:r w:rsidRPr="00D0044D">
        <w:rPr>
          <w:rFonts w:cs="Times New Roman"/>
          <w:color w:val="000000" w:themeColor="text1"/>
          <w:kern w:val="2"/>
          <w:szCs w:val="20"/>
        </w:rPr>
        <w:t>年</w:t>
      </w:r>
      <w:r w:rsidRPr="00D0044D">
        <w:rPr>
          <w:rFonts w:cs="Times New Roman"/>
          <w:color w:val="000000" w:themeColor="text1"/>
          <w:kern w:val="2"/>
          <w:szCs w:val="20"/>
        </w:rPr>
        <w:t>8</w:t>
      </w:r>
      <w:r w:rsidRPr="00D0044D">
        <w:rPr>
          <w:rFonts w:cs="Times New Roman"/>
          <w:color w:val="000000" w:themeColor="text1"/>
          <w:kern w:val="2"/>
          <w:szCs w:val="20"/>
        </w:rPr>
        <w:t>月</w:t>
      </w:r>
      <w:r w:rsidRPr="00D0044D">
        <w:rPr>
          <w:rFonts w:cs="Times New Roman"/>
          <w:color w:val="000000" w:themeColor="text1"/>
          <w:kern w:val="2"/>
          <w:szCs w:val="20"/>
        </w:rPr>
        <w:t>29</w:t>
      </w:r>
      <w:r w:rsidRPr="00D0044D">
        <w:rPr>
          <w:rFonts w:cs="Times New Roman"/>
          <w:color w:val="000000" w:themeColor="text1"/>
          <w:kern w:val="2"/>
          <w:szCs w:val="20"/>
        </w:rPr>
        <w:t>日第八届全国人民代表大会常务委员会第二十七次会议通过，</w:t>
      </w:r>
      <w:r w:rsidRPr="00D0044D">
        <w:rPr>
          <w:rFonts w:cs="Times New Roman"/>
          <w:color w:val="000000" w:themeColor="text1"/>
          <w:kern w:val="2"/>
          <w:szCs w:val="20"/>
        </w:rPr>
        <w:t>2016</w:t>
      </w:r>
      <w:r w:rsidRPr="00D0044D">
        <w:rPr>
          <w:rFonts w:cs="Times New Roman"/>
          <w:color w:val="000000" w:themeColor="text1"/>
          <w:kern w:val="2"/>
          <w:szCs w:val="20"/>
        </w:rPr>
        <w:t>年</w:t>
      </w:r>
      <w:r w:rsidRPr="00D0044D">
        <w:rPr>
          <w:rFonts w:cs="Times New Roman"/>
          <w:color w:val="000000" w:themeColor="text1"/>
          <w:kern w:val="2"/>
          <w:szCs w:val="20"/>
        </w:rPr>
        <w:t>7</w:t>
      </w:r>
      <w:r w:rsidRPr="00D0044D">
        <w:rPr>
          <w:rFonts w:cs="Times New Roman"/>
          <w:color w:val="000000" w:themeColor="text1"/>
          <w:kern w:val="2"/>
          <w:szCs w:val="20"/>
        </w:rPr>
        <w:t>月</w:t>
      </w:r>
      <w:r w:rsidRPr="00D0044D">
        <w:rPr>
          <w:rFonts w:cs="Times New Roman"/>
          <w:color w:val="000000" w:themeColor="text1"/>
          <w:kern w:val="2"/>
          <w:szCs w:val="20"/>
        </w:rPr>
        <w:t>2</w:t>
      </w:r>
      <w:r w:rsidRPr="00D0044D">
        <w:rPr>
          <w:rFonts w:cs="Times New Roman"/>
          <w:color w:val="000000" w:themeColor="text1"/>
          <w:kern w:val="2"/>
          <w:szCs w:val="20"/>
        </w:rPr>
        <w:t>日第十二届全国人民代表大会常务委员会第二十一次会议《关于修改〈中华人民共和国节约能源法〉等六部法律的决定》第三次修正，</w:t>
      </w:r>
      <w:r w:rsidRPr="00D0044D">
        <w:rPr>
          <w:rFonts w:cs="Times New Roman"/>
          <w:color w:val="000000" w:themeColor="text1"/>
          <w:kern w:val="2"/>
          <w:szCs w:val="20"/>
        </w:rPr>
        <w:t>1998</w:t>
      </w:r>
      <w:r w:rsidRPr="00D0044D">
        <w:rPr>
          <w:rFonts w:cs="Times New Roman"/>
          <w:color w:val="000000" w:themeColor="text1"/>
          <w:kern w:val="2"/>
          <w:szCs w:val="20"/>
        </w:rPr>
        <w:t>年</w:t>
      </w:r>
      <w:r w:rsidRPr="00D0044D">
        <w:rPr>
          <w:rFonts w:cs="Times New Roman"/>
          <w:color w:val="000000" w:themeColor="text1"/>
          <w:kern w:val="2"/>
          <w:szCs w:val="20"/>
        </w:rPr>
        <w:t>1</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日施行）</w:t>
      </w:r>
    </w:p>
    <w:p w14:paraId="13D6B8A5" w14:textId="77777777" w:rsidR="00394D58" w:rsidRPr="00D0044D" w:rsidRDefault="00DE5154">
      <w:pPr>
        <w:numPr>
          <w:ilvl w:val="0"/>
          <w:numId w:val="3"/>
        </w:numPr>
        <w:tabs>
          <w:tab w:val="left" w:pos="574"/>
        </w:tabs>
        <w:ind w:left="0" w:firstLine="560"/>
        <w:rPr>
          <w:rFonts w:cs="Times New Roman"/>
          <w:color w:val="000000" w:themeColor="text1"/>
          <w:kern w:val="2"/>
          <w:szCs w:val="20"/>
        </w:rPr>
      </w:pPr>
      <w:r w:rsidRPr="00D0044D">
        <w:rPr>
          <w:rFonts w:cs="Times New Roman"/>
          <w:color w:val="000000" w:themeColor="text1"/>
          <w:kern w:val="2"/>
          <w:szCs w:val="20"/>
        </w:rPr>
        <w:t>《中华人民共和国水土保持法》（</w:t>
      </w:r>
      <w:r w:rsidRPr="00D0044D">
        <w:rPr>
          <w:rFonts w:cs="Times New Roman"/>
          <w:color w:val="000000" w:themeColor="text1"/>
          <w:kern w:val="2"/>
          <w:szCs w:val="20"/>
        </w:rPr>
        <w:t>1991</w:t>
      </w:r>
      <w:r w:rsidRPr="00D0044D">
        <w:rPr>
          <w:rFonts w:cs="Times New Roman"/>
          <w:color w:val="000000" w:themeColor="text1"/>
          <w:kern w:val="2"/>
          <w:szCs w:val="20"/>
        </w:rPr>
        <w:t>年</w:t>
      </w:r>
      <w:r w:rsidRPr="00D0044D">
        <w:rPr>
          <w:rFonts w:cs="Times New Roman"/>
          <w:color w:val="000000" w:themeColor="text1"/>
          <w:kern w:val="2"/>
          <w:szCs w:val="20"/>
        </w:rPr>
        <w:t>6</w:t>
      </w:r>
      <w:r w:rsidRPr="00D0044D">
        <w:rPr>
          <w:rFonts w:cs="Times New Roman"/>
          <w:color w:val="000000" w:themeColor="text1"/>
          <w:kern w:val="2"/>
          <w:szCs w:val="20"/>
        </w:rPr>
        <w:t>月</w:t>
      </w:r>
      <w:r w:rsidRPr="00D0044D">
        <w:rPr>
          <w:rFonts w:cs="Times New Roman"/>
          <w:color w:val="000000" w:themeColor="text1"/>
          <w:kern w:val="2"/>
          <w:szCs w:val="20"/>
        </w:rPr>
        <w:t>29</w:t>
      </w:r>
      <w:r w:rsidRPr="00D0044D">
        <w:rPr>
          <w:rFonts w:cs="Times New Roman"/>
          <w:color w:val="000000" w:themeColor="text1"/>
          <w:kern w:val="2"/>
          <w:szCs w:val="20"/>
        </w:rPr>
        <w:t>日第七届全国人民代表大会常务委员会第二十次会议通过，</w:t>
      </w:r>
      <w:r w:rsidRPr="00D0044D">
        <w:rPr>
          <w:rFonts w:cs="Times New Roman"/>
          <w:color w:val="000000" w:themeColor="text1"/>
          <w:kern w:val="2"/>
          <w:szCs w:val="20"/>
        </w:rPr>
        <w:t>2010</w:t>
      </w:r>
      <w:r w:rsidRPr="00D0044D">
        <w:rPr>
          <w:rFonts w:cs="Times New Roman"/>
          <w:color w:val="000000" w:themeColor="text1"/>
          <w:kern w:val="2"/>
          <w:szCs w:val="20"/>
        </w:rPr>
        <w:t>年</w:t>
      </w:r>
      <w:r w:rsidRPr="00D0044D">
        <w:rPr>
          <w:rFonts w:cs="Times New Roman"/>
          <w:color w:val="000000" w:themeColor="text1"/>
          <w:kern w:val="2"/>
          <w:szCs w:val="20"/>
        </w:rPr>
        <w:t>12</w:t>
      </w:r>
      <w:r w:rsidRPr="00D0044D">
        <w:rPr>
          <w:rFonts w:cs="Times New Roman"/>
          <w:color w:val="000000" w:themeColor="text1"/>
          <w:kern w:val="2"/>
          <w:szCs w:val="20"/>
        </w:rPr>
        <w:t>月</w:t>
      </w:r>
      <w:r w:rsidRPr="00D0044D">
        <w:rPr>
          <w:rFonts w:cs="Times New Roman"/>
          <w:color w:val="000000" w:themeColor="text1"/>
          <w:kern w:val="2"/>
          <w:szCs w:val="20"/>
        </w:rPr>
        <w:t>25</w:t>
      </w:r>
      <w:r w:rsidRPr="00D0044D">
        <w:rPr>
          <w:rFonts w:cs="Times New Roman"/>
          <w:color w:val="000000" w:themeColor="text1"/>
          <w:kern w:val="2"/>
          <w:szCs w:val="20"/>
        </w:rPr>
        <w:t>日第十一届全国</w:t>
      </w:r>
      <w:r w:rsidRPr="00D0044D">
        <w:rPr>
          <w:rFonts w:cs="Times New Roman"/>
          <w:color w:val="000000" w:themeColor="text1"/>
          <w:kern w:val="2"/>
          <w:szCs w:val="20"/>
        </w:rPr>
        <w:lastRenderedPageBreak/>
        <w:t>人民代表大会常务委员会第十八次会议修订，</w:t>
      </w:r>
      <w:r w:rsidRPr="00D0044D">
        <w:rPr>
          <w:rFonts w:cs="Times New Roman"/>
          <w:color w:val="000000" w:themeColor="text1"/>
          <w:kern w:val="2"/>
          <w:szCs w:val="20"/>
        </w:rPr>
        <w:t>2010</w:t>
      </w:r>
      <w:r w:rsidRPr="00D0044D">
        <w:rPr>
          <w:rFonts w:cs="Times New Roman"/>
          <w:color w:val="000000" w:themeColor="text1"/>
          <w:kern w:val="2"/>
          <w:szCs w:val="20"/>
        </w:rPr>
        <w:t>年</w:t>
      </w:r>
      <w:r w:rsidRPr="00D0044D">
        <w:rPr>
          <w:rFonts w:cs="Times New Roman"/>
          <w:color w:val="000000" w:themeColor="text1"/>
          <w:kern w:val="2"/>
          <w:szCs w:val="20"/>
        </w:rPr>
        <w:t>12</w:t>
      </w:r>
      <w:r w:rsidRPr="00D0044D">
        <w:rPr>
          <w:rFonts w:cs="Times New Roman"/>
          <w:color w:val="000000" w:themeColor="text1"/>
          <w:kern w:val="2"/>
          <w:szCs w:val="20"/>
        </w:rPr>
        <w:t>月</w:t>
      </w:r>
      <w:r w:rsidRPr="00D0044D">
        <w:rPr>
          <w:rFonts w:cs="Times New Roman"/>
          <w:color w:val="000000" w:themeColor="text1"/>
          <w:kern w:val="2"/>
          <w:szCs w:val="20"/>
        </w:rPr>
        <w:t>25</w:t>
      </w:r>
      <w:r w:rsidRPr="00D0044D">
        <w:rPr>
          <w:rFonts w:cs="Times New Roman"/>
          <w:color w:val="000000" w:themeColor="text1"/>
          <w:kern w:val="2"/>
          <w:szCs w:val="20"/>
        </w:rPr>
        <w:t>日中华人民共和国主席令第三十九号公布，自</w:t>
      </w:r>
      <w:r w:rsidRPr="00D0044D">
        <w:rPr>
          <w:rFonts w:cs="Times New Roman"/>
          <w:color w:val="000000" w:themeColor="text1"/>
          <w:kern w:val="2"/>
          <w:szCs w:val="20"/>
        </w:rPr>
        <w:t>2011</w:t>
      </w:r>
      <w:r w:rsidRPr="00D0044D">
        <w:rPr>
          <w:rFonts w:cs="Times New Roman"/>
          <w:color w:val="000000" w:themeColor="text1"/>
          <w:kern w:val="2"/>
          <w:szCs w:val="20"/>
        </w:rPr>
        <w:t>年</w:t>
      </w:r>
      <w:r w:rsidRPr="00D0044D">
        <w:rPr>
          <w:rFonts w:cs="Times New Roman"/>
          <w:color w:val="000000" w:themeColor="text1"/>
          <w:kern w:val="2"/>
          <w:szCs w:val="20"/>
        </w:rPr>
        <w:t>3</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2F765FB8"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《中华人民共和国特种设备安全法》（</w:t>
      </w:r>
      <w:r w:rsidRPr="00D0044D">
        <w:rPr>
          <w:rFonts w:cs="Times New Roman"/>
          <w:color w:val="000000" w:themeColor="text1"/>
          <w:kern w:val="2"/>
          <w:szCs w:val="20"/>
        </w:rPr>
        <w:t>2013</w:t>
      </w:r>
      <w:r w:rsidRPr="00D0044D">
        <w:rPr>
          <w:rFonts w:cs="Times New Roman"/>
          <w:color w:val="000000" w:themeColor="text1"/>
          <w:kern w:val="2"/>
          <w:szCs w:val="20"/>
        </w:rPr>
        <w:t>年</w:t>
      </w:r>
      <w:r w:rsidRPr="00D0044D">
        <w:rPr>
          <w:rFonts w:cs="Times New Roman"/>
          <w:color w:val="000000" w:themeColor="text1"/>
          <w:kern w:val="2"/>
          <w:szCs w:val="20"/>
        </w:rPr>
        <w:t>6</w:t>
      </w:r>
      <w:r w:rsidRPr="00D0044D">
        <w:rPr>
          <w:rFonts w:cs="Times New Roman"/>
          <w:color w:val="000000" w:themeColor="text1"/>
          <w:kern w:val="2"/>
          <w:szCs w:val="20"/>
        </w:rPr>
        <w:t>月</w:t>
      </w:r>
      <w:r w:rsidRPr="00D0044D">
        <w:rPr>
          <w:rFonts w:cs="Times New Roman"/>
          <w:color w:val="000000" w:themeColor="text1"/>
          <w:kern w:val="2"/>
          <w:szCs w:val="20"/>
        </w:rPr>
        <w:t>29</w:t>
      </w:r>
      <w:r w:rsidRPr="00D0044D">
        <w:rPr>
          <w:rFonts w:cs="Times New Roman"/>
          <w:color w:val="000000" w:themeColor="text1"/>
          <w:kern w:val="2"/>
          <w:szCs w:val="20"/>
        </w:rPr>
        <w:t>日中华人民共和国主席令第</w:t>
      </w:r>
      <w:r w:rsidRPr="00D0044D">
        <w:rPr>
          <w:rFonts w:cs="Times New Roman"/>
          <w:color w:val="000000" w:themeColor="text1"/>
          <w:kern w:val="2"/>
          <w:szCs w:val="20"/>
        </w:rPr>
        <w:t>4</w:t>
      </w:r>
      <w:r w:rsidRPr="00D0044D">
        <w:rPr>
          <w:rFonts w:cs="Times New Roman"/>
          <w:color w:val="000000" w:themeColor="text1"/>
          <w:kern w:val="2"/>
          <w:szCs w:val="20"/>
        </w:rPr>
        <w:t>号，</w:t>
      </w:r>
      <w:r w:rsidRPr="00D0044D">
        <w:rPr>
          <w:rFonts w:cs="Times New Roman"/>
          <w:color w:val="000000" w:themeColor="text1"/>
          <w:kern w:val="2"/>
          <w:szCs w:val="20"/>
        </w:rPr>
        <w:t>2014</w:t>
      </w:r>
      <w:r w:rsidRPr="00D0044D">
        <w:rPr>
          <w:rFonts w:cs="Times New Roman"/>
          <w:color w:val="000000" w:themeColor="text1"/>
          <w:kern w:val="2"/>
          <w:szCs w:val="20"/>
        </w:rPr>
        <w:t>年</w:t>
      </w:r>
      <w:r w:rsidRPr="00D0044D">
        <w:rPr>
          <w:rFonts w:cs="Times New Roman"/>
          <w:color w:val="000000" w:themeColor="text1"/>
          <w:kern w:val="2"/>
          <w:szCs w:val="20"/>
        </w:rPr>
        <w:t>1</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6B42DE26"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《地质灾害防治条例》（中华人民共和国国务院令第</w:t>
      </w:r>
      <w:r w:rsidRPr="00D0044D">
        <w:rPr>
          <w:rFonts w:cs="Times New Roman"/>
          <w:color w:val="000000" w:themeColor="text1"/>
          <w:kern w:val="2"/>
          <w:szCs w:val="20"/>
        </w:rPr>
        <w:t>394</w:t>
      </w:r>
      <w:r w:rsidRPr="00D0044D">
        <w:rPr>
          <w:rFonts w:cs="Times New Roman"/>
          <w:color w:val="000000" w:themeColor="text1"/>
          <w:kern w:val="2"/>
          <w:szCs w:val="20"/>
        </w:rPr>
        <w:t>号，自</w:t>
      </w:r>
      <w:r w:rsidRPr="00D0044D">
        <w:rPr>
          <w:rFonts w:cs="Times New Roman"/>
          <w:color w:val="000000" w:themeColor="text1"/>
          <w:kern w:val="2"/>
          <w:szCs w:val="20"/>
        </w:rPr>
        <w:t>2004</w:t>
      </w:r>
      <w:r w:rsidRPr="00D0044D">
        <w:rPr>
          <w:rFonts w:cs="Times New Roman"/>
          <w:color w:val="000000" w:themeColor="text1"/>
          <w:kern w:val="2"/>
          <w:szCs w:val="20"/>
        </w:rPr>
        <w:t>年</w:t>
      </w:r>
      <w:r w:rsidRPr="00D0044D">
        <w:rPr>
          <w:rFonts w:cs="Times New Roman"/>
          <w:color w:val="000000" w:themeColor="text1"/>
          <w:kern w:val="2"/>
          <w:szCs w:val="20"/>
        </w:rPr>
        <w:t>3</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7F513C81"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《城镇燃气管理条例》（</w:t>
      </w:r>
      <w:r w:rsidRPr="00D0044D">
        <w:rPr>
          <w:rFonts w:cs="Times New Roman"/>
          <w:color w:val="000000" w:themeColor="text1"/>
          <w:kern w:val="2"/>
          <w:szCs w:val="20"/>
        </w:rPr>
        <w:t>2010</w:t>
      </w:r>
      <w:r w:rsidRPr="00D0044D">
        <w:rPr>
          <w:rFonts w:cs="Times New Roman"/>
          <w:color w:val="000000" w:themeColor="text1"/>
          <w:kern w:val="2"/>
          <w:szCs w:val="20"/>
        </w:rPr>
        <w:t>年</w:t>
      </w:r>
      <w:r w:rsidRPr="00D0044D">
        <w:rPr>
          <w:rFonts w:cs="Times New Roman"/>
          <w:color w:val="000000" w:themeColor="text1"/>
          <w:kern w:val="2"/>
          <w:szCs w:val="20"/>
        </w:rPr>
        <w:t>11</w:t>
      </w:r>
      <w:r w:rsidRPr="00D0044D">
        <w:rPr>
          <w:rFonts w:cs="Times New Roman"/>
          <w:color w:val="000000" w:themeColor="text1"/>
          <w:kern w:val="2"/>
          <w:szCs w:val="20"/>
        </w:rPr>
        <w:t>月</w:t>
      </w:r>
      <w:r w:rsidRPr="00D0044D">
        <w:rPr>
          <w:rFonts w:cs="Times New Roman"/>
          <w:color w:val="000000" w:themeColor="text1"/>
          <w:kern w:val="2"/>
          <w:szCs w:val="20"/>
        </w:rPr>
        <w:t>19</w:t>
      </w:r>
      <w:r w:rsidRPr="00D0044D">
        <w:rPr>
          <w:rFonts w:cs="Times New Roman"/>
          <w:color w:val="000000" w:themeColor="text1"/>
          <w:kern w:val="2"/>
          <w:szCs w:val="20"/>
        </w:rPr>
        <w:t>日中华人民共和国国务院令第</w:t>
      </w:r>
      <w:r w:rsidRPr="00D0044D">
        <w:rPr>
          <w:rFonts w:cs="Times New Roman"/>
          <w:color w:val="000000" w:themeColor="text1"/>
          <w:kern w:val="2"/>
          <w:szCs w:val="20"/>
        </w:rPr>
        <w:t>583</w:t>
      </w:r>
      <w:r w:rsidRPr="00D0044D">
        <w:rPr>
          <w:rFonts w:cs="Times New Roman"/>
          <w:color w:val="000000" w:themeColor="text1"/>
          <w:kern w:val="2"/>
          <w:szCs w:val="20"/>
        </w:rPr>
        <w:t>号公布，根据</w:t>
      </w:r>
      <w:r w:rsidRPr="00D0044D">
        <w:rPr>
          <w:rFonts w:cs="Times New Roman"/>
          <w:color w:val="000000" w:themeColor="text1"/>
          <w:kern w:val="2"/>
          <w:szCs w:val="20"/>
        </w:rPr>
        <w:t>2016</w:t>
      </w:r>
      <w:r w:rsidRPr="00D0044D">
        <w:rPr>
          <w:rFonts w:cs="Times New Roman"/>
          <w:color w:val="000000" w:themeColor="text1"/>
          <w:kern w:val="2"/>
          <w:szCs w:val="20"/>
        </w:rPr>
        <w:t>年</w:t>
      </w:r>
      <w:r w:rsidRPr="00D0044D">
        <w:rPr>
          <w:rFonts w:cs="Times New Roman"/>
          <w:color w:val="000000" w:themeColor="text1"/>
          <w:kern w:val="2"/>
          <w:szCs w:val="20"/>
        </w:rPr>
        <w:t>2</w:t>
      </w:r>
      <w:r w:rsidRPr="00D0044D">
        <w:rPr>
          <w:rFonts w:cs="Times New Roman"/>
          <w:color w:val="000000" w:themeColor="text1"/>
          <w:kern w:val="2"/>
          <w:szCs w:val="20"/>
        </w:rPr>
        <w:t>月</w:t>
      </w:r>
      <w:r w:rsidRPr="00D0044D">
        <w:rPr>
          <w:rFonts w:cs="Times New Roman"/>
          <w:color w:val="000000" w:themeColor="text1"/>
          <w:kern w:val="2"/>
          <w:szCs w:val="20"/>
        </w:rPr>
        <w:t>6</w:t>
      </w:r>
      <w:r w:rsidRPr="00D0044D">
        <w:rPr>
          <w:rFonts w:cs="Times New Roman"/>
          <w:color w:val="000000" w:themeColor="text1"/>
          <w:kern w:val="2"/>
          <w:szCs w:val="20"/>
        </w:rPr>
        <w:t>日《国务院关于修改部分行政法规的决定》修订）</w:t>
      </w:r>
    </w:p>
    <w:p w14:paraId="6A8B25DC"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《建设工程安全生产管理条例》（中华人民共和国国务院令第</w:t>
      </w:r>
      <w:r w:rsidRPr="00D0044D">
        <w:rPr>
          <w:rFonts w:cs="Times New Roman"/>
          <w:color w:val="000000" w:themeColor="text1"/>
          <w:kern w:val="2"/>
          <w:szCs w:val="20"/>
        </w:rPr>
        <w:t>393</w:t>
      </w:r>
      <w:r w:rsidRPr="00D0044D">
        <w:rPr>
          <w:rFonts w:cs="Times New Roman"/>
          <w:color w:val="000000" w:themeColor="text1"/>
          <w:kern w:val="2"/>
          <w:szCs w:val="20"/>
        </w:rPr>
        <w:t>号，</w:t>
      </w:r>
      <w:r w:rsidRPr="00D0044D">
        <w:rPr>
          <w:rFonts w:cs="Times New Roman"/>
          <w:color w:val="000000" w:themeColor="text1"/>
          <w:kern w:val="2"/>
          <w:szCs w:val="20"/>
        </w:rPr>
        <w:t>2004</w:t>
      </w:r>
      <w:r w:rsidRPr="00D0044D">
        <w:rPr>
          <w:rFonts w:cs="Times New Roman"/>
          <w:color w:val="000000" w:themeColor="text1"/>
          <w:kern w:val="2"/>
          <w:szCs w:val="20"/>
        </w:rPr>
        <w:t>年</w:t>
      </w:r>
      <w:r w:rsidRPr="00D0044D">
        <w:rPr>
          <w:rFonts w:cs="Times New Roman"/>
          <w:color w:val="000000" w:themeColor="text1"/>
          <w:kern w:val="2"/>
          <w:szCs w:val="20"/>
        </w:rPr>
        <w:t>2</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773852A5" w14:textId="2202E1F0" w:rsidR="00394D58" w:rsidRPr="00D0044D" w:rsidRDefault="00B07851">
      <w:pPr>
        <w:numPr>
          <w:ilvl w:val="0"/>
          <w:numId w:val="3"/>
        </w:numPr>
        <w:tabs>
          <w:tab w:val="left" w:pos="574"/>
        </w:tabs>
        <w:ind w:left="0" w:firstLineChars="168" w:firstLine="470"/>
        <w:rPr>
          <w:rFonts w:cs="Times New Roman"/>
          <w:color w:val="000000" w:themeColor="text1"/>
          <w:kern w:val="2"/>
          <w:szCs w:val="20"/>
        </w:rPr>
      </w:pPr>
      <w:r w:rsidRPr="00D0044D">
        <w:rPr>
          <w:rFonts w:cs="Times New Roman" w:hint="eastAsia"/>
          <w:color w:val="000000" w:themeColor="text1"/>
          <w:kern w:val="2"/>
          <w:szCs w:val="20"/>
        </w:rPr>
        <w:t>《危险化学品安全管理条例（</w:t>
      </w:r>
      <w:r w:rsidRPr="00D0044D">
        <w:rPr>
          <w:rFonts w:cs="Times New Roman" w:hint="eastAsia"/>
          <w:color w:val="000000" w:themeColor="text1"/>
          <w:kern w:val="2"/>
          <w:szCs w:val="20"/>
        </w:rPr>
        <w:t>2013</w:t>
      </w:r>
      <w:r w:rsidRPr="00D0044D">
        <w:rPr>
          <w:rFonts w:cs="Times New Roman" w:hint="eastAsia"/>
          <w:color w:val="000000" w:themeColor="text1"/>
          <w:kern w:val="2"/>
          <w:szCs w:val="20"/>
        </w:rPr>
        <w:t>年修正本）》（中华人民共和国国务院令第</w:t>
      </w:r>
      <w:r w:rsidRPr="00D0044D">
        <w:rPr>
          <w:rFonts w:cs="Times New Roman" w:hint="eastAsia"/>
          <w:color w:val="000000" w:themeColor="text1"/>
          <w:kern w:val="2"/>
          <w:szCs w:val="20"/>
        </w:rPr>
        <w:t>645</w:t>
      </w:r>
      <w:r w:rsidRPr="00D0044D">
        <w:rPr>
          <w:rFonts w:cs="Times New Roman" w:hint="eastAsia"/>
          <w:color w:val="000000" w:themeColor="text1"/>
          <w:kern w:val="2"/>
          <w:szCs w:val="20"/>
        </w:rPr>
        <w:t>号，</w:t>
      </w:r>
      <w:r w:rsidRPr="00D0044D">
        <w:rPr>
          <w:rFonts w:cs="Times New Roman" w:hint="eastAsia"/>
          <w:color w:val="000000" w:themeColor="text1"/>
          <w:kern w:val="2"/>
          <w:szCs w:val="20"/>
        </w:rPr>
        <w:t>2013</w:t>
      </w:r>
      <w:r w:rsidRPr="00D0044D">
        <w:rPr>
          <w:rFonts w:cs="Times New Roman" w:hint="eastAsia"/>
          <w:color w:val="000000" w:themeColor="text1"/>
          <w:kern w:val="2"/>
          <w:szCs w:val="20"/>
        </w:rPr>
        <w:t>年</w:t>
      </w:r>
      <w:r w:rsidRPr="00D0044D">
        <w:rPr>
          <w:rFonts w:cs="Times New Roman" w:hint="eastAsia"/>
          <w:color w:val="000000" w:themeColor="text1"/>
          <w:kern w:val="2"/>
          <w:szCs w:val="20"/>
        </w:rPr>
        <w:t>12</w:t>
      </w:r>
      <w:r w:rsidRPr="00D0044D">
        <w:rPr>
          <w:rFonts w:cs="Times New Roman" w:hint="eastAsia"/>
          <w:color w:val="000000" w:themeColor="text1"/>
          <w:kern w:val="2"/>
          <w:szCs w:val="20"/>
        </w:rPr>
        <w:t>月</w:t>
      </w:r>
      <w:r w:rsidRPr="00D0044D">
        <w:rPr>
          <w:rFonts w:cs="Times New Roman" w:hint="eastAsia"/>
          <w:color w:val="000000" w:themeColor="text1"/>
          <w:kern w:val="2"/>
          <w:szCs w:val="20"/>
        </w:rPr>
        <w:t>7</w:t>
      </w:r>
      <w:r w:rsidRPr="00D0044D">
        <w:rPr>
          <w:rFonts w:cs="Times New Roman" w:hint="eastAsia"/>
          <w:color w:val="000000" w:themeColor="text1"/>
          <w:kern w:val="2"/>
          <w:szCs w:val="20"/>
        </w:rPr>
        <w:t>日起施行）</w:t>
      </w:r>
    </w:p>
    <w:p w14:paraId="46C76918"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《特种设备安全监察条例》（中华人民共和国国务院令第</w:t>
      </w:r>
      <w:r w:rsidRPr="00D0044D">
        <w:rPr>
          <w:rFonts w:cs="Times New Roman"/>
          <w:color w:val="000000" w:themeColor="text1"/>
          <w:kern w:val="2"/>
          <w:szCs w:val="20"/>
        </w:rPr>
        <w:t>373</w:t>
      </w:r>
      <w:r w:rsidRPr="00D0044D">
        <w:rPr>
          <w:rFonts w:cs="Times New Roman"/>
          <w:color w:val="000000" w:themeColor="text1"/>
          <w:kern w:val="2"/>
          <w:szCs w:val="20"/>
        </w:rPr>
        <w:t>号公布，中华人民共和国国务院令第</w:t>
      </w:r>
      <w:r w:rsidRPr="00D0044D">
        <w:rPr>
          <w:rFonts w:cs="Times New Roman"/>
          <w:color w:val="000000" w:themeColor="text1"/>
          <w:kern w:val="2"/>
          <w:szCs w:val="20"/>
        </w:rPr>
        <w:t>549</w:t>
      </w:r>
      <w:r w:rsidRPr="00D0044D">
        <w:rPr>
          <w:rFonts w:cs="Times New Roman"/>
          <w:color w:val="000000" w:themeColor="text1"/>
          <w:kern w:val="2"/>
          <w:szCs w:val="20"/>
        </w:rPr>
        <w:t>号修订，修订自</w:t>
      </w:r>
      <w:r w:rsidRPr="00D0044D">
        <w:rPr>
          <w:rFonts w:cs="Times New Roman"/>
          <w:color w:val="000000" w:themeColor="text1"/>
          <w:kern w:val="2"/>
          <w:szCs w:val="20"/>
        </w:rPr>
        <w:t>2009</w:t>
      </w:r>
      <w:r w:rsidRPr="00D0044D">
        <w:rPr>
          <w:rFonts w:cs="Times New Roman"/>
          <w:color w:val="000000" w:themeColor="text1"/>
          <w:kern w:val="2"/>
          <w:szCs w:val="20"/>
        </w:rPr>
        <w:t>年</w:t>
      </w:r>
      <w:r w:rsidRPr="00D0044D">
        <w:rPr>
          <w:rFonts w:cs="Times New Roman"/>
          <w:color w:val="000000" w:themeColor="text1"/>
          <w:kern w:val="2"/>
          <w:szCs w:val="20"/>
        </w:rPr>
        <w:t>5</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日施行）</w:t>
      </w:r>
    </w:p>
    <w:p w14:paraId="6B179FF3"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《公路安全保护条例》（国务院令</w:t>
      </w:r>
      <w:r w:rsidRPr="00D0044D">
        <w:rPr>
          <w:rFonts w:cs="Times New Roman"/>
          <w:color w:val="000000" w:themeColor="text1"/>
          <w:kern w:val="2"/>
          <w:szCs w:val="20"/>
        </w:rPr>
        <w:t>593</w:t>
      </w:r>
      <w:r w:rsidRPr="00D0044D">
        <w:rPr>
          <w:rFonts w:cs="Times New Roman"/>
          <w:color w:val="000000" w:themeColor="text1"/>
          <w:kern w:val="2"/>
          <w:szCs w:val="20"/>
        </w:rPr>
        <w:t>号，</w:t>
      </w:r>
      <w:r w:rsidRPr="00D0044D">
        <w:rPr>
          <w:rFonts w:cs="Times New Roman"/>
          <w:color w:val="000000" w:themeColor="text1"/>
          <w:kern w:val="2"/>
          <w:szCs w:val="20"/>
        </w:rPr>
        <w:t>2011</w:t>
      </w:r>
      <w:r w:rsidRPr="00D0044D">
        <w:rPr>
          <w:rFonts w:cs="Times New Roman"/>
          <w:color w:val="000000" w:themeColor="text1"/>
          <w:kern w:val="2"/>
          <w:szCs w:val="20"/>
        </w:rPr>
        <w:t>年</w:t>
      </w:r>
      <w:r w:rsidRPr="00D0044D">
        <w:rPr>
          <w:rFonts w:cs="Times New Roman"/>
          <w:color w:val="000000" w:themeColor="text1"/>
          <w:kern w:val="2"/>
          <w:szCs w:val="20"/>
        </w:rPr>
        <w:t>7</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04600C24"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《铁路安全管理条例》（国务院令第</w:t>
      </w:r>
      <w:r w:rsidRPr="00D0044D">
        <w:rPr>
          <w:rFonts w:cs="Times New Roman"/>
          <w:color w:val="000000" w:themeColor="text1"/>
          <w:kern w:val="2"/>
          <w:szCs w:val="20"/>
        </w:rPr>
        <w:t>639</w:t>
      </w:r>
      <w:r w:rsidRPr="00D0044D">
        <w:rPr>
          <w:rFonts w:cs="Times New Roman"/>
          <w:color w:val="000000" w:themeColor="text1"/>
          <w:kern w:val="2"/>
          <w:szCs w:val="20"/>
        </w:rPr>
        <w:t>号，</w:t>
      </w:r>
      <w:r w:rsidRPr="00D0044D">
        <w:rPr>
          <w:rFonts w:cs="Times New Roman"/>
          <w:color w:val="000000" w:themeColor="text1"/>
          <w:kern w:val="2"/>
          <w:szCs w:val="20"/>
        </w:rPr>
        <w:t>2014</w:t>
      </w:r>
      <w:r w:rsidRPr="00D0044D">
        <w:rPr>
          <w:rFonts w:cs="Times New Roman"/>
          <w:color w:val="000000" w:themeColor="text1"/>
          <w:kern w:val="2"/>
          <w:szCs w:val="20"/>
        </w:rPr>
        <w:t>年</w:t>
      </w:r>
      <w:r w:rsidRPr="00D0044D">
        <w:rPr>
          <w:rFonts w:cs="Times New Roman"/>
          <w:color w:val="000000" w:themeColor="text1"/>
          <w:kern w:val="2"/>
          <w:szCs w:val="20"/>
        </w:rPr>
        <w:t>1</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73BE730D"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《生产安全事故应急条例》（国务院令</w:t>
      </w:r>
      <w:r w:rsidRPr="00D0044D">
        <w:rPr>
          <w:rFonts w:cs="Times New Roman"/>
          <w:color w:val="000000" w:themeColor="text1"/>
          <w:kern w:val="2"/>
          <w:szCs w:val="20"/>
        </w:rPr>
        <w:t>708</w:t>
      </w:r>
      <w:r w:rsidRPr="00D0044D">
        <w:rPr>
          <w:rFonts w:cs="Times New Roman"/>
          <w:color w:val="000000" w:themeColor="text1"/>
          <w:kern w:val="2"/>
          <w:szCs w:val="20"/>
        </w:rPr>
        <w:t>号，</w:t>
      </w:r>
      <w:r w:rsidRPr="00D0044D">
        <w:rPr>
          <w:rFonts w:cs="Times New Roman"/>
          <w:color w:val="000000" w:themeColor="text1"/>
          <w:kern w:val="2"/>
          <w:szCs w:val="20"/>
        </w:rPr>
        <w:t>2019</w:t>
      </w:r>
      <w:r w:rsidRPr="00D0044D">
        <w:rPr>
          <w:rFonts w:cs="Times New Roman"/>
          <w:color w:val="000000" w:themeColor="text1"/>
          <w:kern w:val="2"/>
          <w:szCs w:val="20"/>
        </w:rPr>
        <w:t>年</w:t>
      </w:r>
      <w:r w:rsidRPr="00D0044D">
        <w:rPr>
          <w:rFonts w:cs="Times New Roman"/>
          <w:color w:val="000000" w:themeColor="text1"/>
          <w:kern w:val="2"/>
          <w:szCs w:val="20"/>
        </w:rPr>
        <w:t>4</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日施行）</w:t>
      </w:r>
    </w:p>
    <w:p w14:paraId="6C50BFD8"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《电力设施保护条例》（</w:t>
      </w:r>
      <w:r w:rsidRPr="00D0044D">
        <w:rPr>
          <w:rFonts w:cs="Times New Roman"/>
          <w:color w:val="000000" w:themeColor="text1"/>
          <w:kern w:val="2"/>
          <w:szCs w:val="20"/>
        </w:rPr>
        <w:t>1987</w:t>
      </w:r>
      <w:r w:rsidRPr="00D0044D">
        <w:rPr>
          <w:rFonts w:cs="Times New Roman"/>
          <w:color w:val="000000" w:themeColor="text1"/>
          <w:kern w:val="2"/>
          <w:szCs w:val="20"/>
        </w:rPr>
        <w:t>年</w:t>
      </w:r>
      <w:r w:rsidRPr="00D0044D">
        <w:rPr>
          <w:rFonts w:cs="Times New Roman"/>
          <w:color w:val="000000" w:themeColor="text1"/>
          <w:kern w:val="2"/>
          <w:szCs w:val="20"/>
        </w:rPr>
        <w:t>9</w:t>
      </w:r>
      <w:r w:rsidRPr="00D0044D">
        <w:rPr>
          <w:rFonts w:cs="Times New Roman"/>
          <w:color w:val="000000" w:themeColor="text1"/>
          <w:kern w:val="2"/>
          <w:szCs w:val="20"/>
        </w:rPr>
        <w:t>月</w:t>
      </w:r>
      <w:r w:rsidRPr="00D0044D">
        <w:rPr>
          <w:rFonts w:cs="Times New Roman"/>
          <w:color w:val="000000" w:themeColor="text1"/>
          <w:kern w:val="2"/>
          <w:szCs w:val="20"/>
        </w:rPr>
        <w:t>15</w:t>
      </w:r>
      <w:r w:rsidRPr="00D0044D">
        <w:rPr>
          <w:rFonts w:cs="Times New Roman"/>
          <w:color w:val="000000" w:themeColor="text1"/>
          <w:kern w:val="2"/>
          <w:szCs w:val="20"/>
        </w:rPr>
        <w:t>日国务院令第</w:t>
      </w:r>
      <w:r w:rsidRPr="00D0044D">
        <w:rPr>
          <w:rFonts w:cs="Times New Roman"/>
          <w:color w:val="000000" w:themeColor="text1"/>
          <w:kern w:val="2"/>
          <w:szCs w:val="20"/>
        </w:rPr>
        <w:t>239</w:t>
      </w:r>
      <w:r w:rsidRPr="00D0044D">
        <w:rPr>
          <w:rFonts w:cs="Times New Roman"/>
          <w:color w:val="000000" w:themeColor="text1"/>
          <w:kern w:val="2"/>
          <w:szCs w:val="20"/>
        </w:rPr>
        <w:t>号发布，根据</w:t>
      </w:r>
      <w:r w:rsidRPr="00D0044D">
        <w:rPr>
          <w:rFonts w:cs="Times New Roman"/>
          <w:color w:val="000000" w:themeColor="text1"/>
          <w:kern w:val="2"/>
          <w:szCs w:val="20"/>
        </w:rPr>
        <w:t>1998</w:t>
      </w:r>
      <w:r w:rsidRPr="00D0044D">
        <w:rPr>
          <w:rFonts w:cs="Times New Roman"/>
          <w:color w:val="000000" w:themeColor="text1"/>
          <w:kern w:val="2"/>
          <w:szCs w:val="20"/>
        </w:rPr>
        <w:t>年</w:t>
      </w:r>
      <w:r w:rsidRPr="00D0044D">
        <w:rPr>
          <w:rFonts w:cs="Times New Roman"/>
          <w:color w:val="000000" w:themeColor="text1"/>
          <w:kern w:val="2"/>
          <w:szCs w:val="20"/>
        </w:rPr>
        <w:t>1</w:t>
      </w:r>
      <w:r w:rsidRPr="00D0044D">
        <w:rPr>
          <w:rFonts w:cs="Times New Roman"/>
          <w:color w:val="000000" w:themeColor="text1"/>
          <w:kern w:val="2"/>
          <w:szCs w:val="20"/>
        </w:rPr>
        <w:t>月</w:t>
      </w:r>
      <w:r w:rsidRPr="00D0044D">
        <w:rPr>
          <w:rFonts w:cs="Times New Roman"/>
          <w:color w:val="000000" w:themeColor="text1"/>
          <w:kern w:val="2"/>
          <w:szCs w:val="20"/>
        </w:rPr>
        <w:t>7</w:t>
      </w:r>
      <w:r w:rsidRPr="00D0044D">
        <w:rPr>
          <w:rFonts w:cs="Times New Roman"/>
          <w:color w:val="000000" w:themeColor="text1"/>
          <w:kern w:val="2"/>
          <w:szCs w:val="20"/>
        </w:rPr>
        <w:t>日《国务院关于修改〈电力设施保护条例〉的决定》第一次修订，根据</w:t>
      </w:r>
      <w:r w:rsidRPr="00D0044D">
        <w:rPr>
          <w:rFonts w:cs="Times New Roman"/>
          <w:color w:val="000000" w:themeColor="text1"/>
          <w:kern w:val="2"/>
          <w:szCs w:val="20"/>
        </w:rPr>
        <w:t>2011</w:t>
      </w:r>
      <w:r w:rsidRPr="00D0044D">
        <w:rPr>
          <w:rFonts w:cs="Times New Roman"/>
          <w:color w:val="000000" w:themeColor="text1"/>
          <w:kern w:val="2"/>
          <w:szCs w:val="20"/>
        </w:rPr>
        <w:t>年</w:t>
      </w:r>
      <w:r w:rsidRPr="00D0044D">
        <w:rPr>
          <w:rFonts w:cs="Times New Roman"/>
          <w:color w:val="000000" w:themeColor="text1"/>
          <w:kern w:val="2"/>
          <w:szCs w:val="20"/>
        </w:rPr>
        <w:t>1</w:t>
      </w:r>
      <w:r w:rsidRPr="00D0044D">
        <w:rPr>
          <w:rFonts w:cs="Times New Roman"/>
          <w:color w:val="000000" w:themeColor="text1"/>
          <w:kern w:val="2"/>
          <w:szCs w:val="20"/>
        </w:rPr>
        <w:t>月</w:t>
      </w:r>
      <w:r w:rsidRPr="00D0044D">
        <w:rPr>
          <w:rFonts w:cs="Times New Roman"/>
          <w:color w:val="000000" w:themeColor="text1"/>
          <w:kern w:val="2"/>
          <w:szCs w:val="20"/>
        </w:rPr>
        <w:t>8</w:t>
      </w:r>
      <w:r w:rsidRPr="00D0044D">
        <w:rPr>
          <w:rFonts w:cs="Times New Roman"/>
          <w:color w:val="000000" w:themeColor="text1"/>
          <w:kern w:val="2"/>
          <w:szCs w:val="20"/>
        </w:rPr>
        <w:t>日《国务院关于废止和修改部分行政法规的决定》第二次修订）</w:t>
      </w:r>
    </w:p>
    <w:p w14:paraId="70DCA0B3"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《云南省安全生产条例》（云南省第十届人民代表大会常务委员会第三十二次会议审议通过，云南省第十二届人大常委会第三十八次会议修订，</w:t>
      </w:r>
      <w:r w:rsidRPr="00D0044D">
        <w:rPr>
          <w:rFonts w:cs="Times New Roman"/>
          <w:color w:val="000000" w:themeColor="text1"/>
          <w:kern w:val="2"/>
          <w:szCs w:val="20"/>
        </w:rPr>
        <w:lastRenderedPageBreak/>
        <w:t>2018</w:t>
      </w:r>
      <w:r w:rsidRPr="00D0044D">
        <w:rPr>
          <w:rFonts w:cs="Times New Roman"/>
          <w:color w:val="000000" w:themeColor="text1"/>
          <w:kern w:val="2"/>
          <w:szCs w:val="20"/>
        </w:rPr>
        <w:t>年</w:t>
      </w:r>
      <w:r w:rsidRPr="00D0044D">
        <w:rPr>
          <w:rFonts w:cs="Times New Roman"/>
          <w:color w:val="000000" w:themeColor="text1"/>
          <w:kern w:val="2"/>
          <w:szCs w:val="20"/>
        </w:rPr>
        <w:t>1</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5B0DEE22"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kern w:val="2"/>
          <w:szCs w:val="20"/>
        </w:rPr>
        <w:t>《云南省消防条例》（</w:t>
      </w:r>
      <w:r w:rsidRPr="00D0044D">
        <w:rPr>
          <w:rFonts w:cs="Times New Roman"/>
          <w:color w:val="000000" w:themeColor="text1"/>
          <w:kern w:val="2"/>
          <w:szCs w:val="20"/>
        </w:rPr>
        <w:t>2010</w:t>
      </w:r>
      <w:r w:rsidRPr="00D0044D">
        <w:rPr>
          <w:rFonts w:cs="Times New Roman"/>
          <w:color w:val="000000" w:themeColor="text1"/>
          <w:kern w:val="2"/>
          <w:szCs w:val="20"/>
        </w:rPr>
        <w:t>年</w:t>
      </w:r>
      <w:r w:rsidRPr="00D0044D">
        <w:rPr>
          <w:rFonts w:cs="Times New Roman"/>
          <w:color w:val="000000" w:themeColor="text1"/>
          <w:kern w:val="2"/>
          <w:szCs w:val="20"/>
        </w:rPr>
        <w:t>9</w:t>
      </w:r>
      <w:r w:rsidRPr="00D0044D">
        <w:rPr>
          <w:rFonts w:cs="Times New Roman"/>
          <w:color w:val="000000" w:themeColor="text1"/>
          <w:kern w:val="2"/>
          <w:szCs w:val="20"/>
        </w:rPr>
        <w:t>月</w:t>
      </w:r>
      <w:r w:rsidRPr="00D0044D">
        <w:rPr>
          <w:rFonts w:cs="Times New Roman"/>
          <w:color w:val="000000" w:themeColor="text1"/>
          <w:kern w:val="2"/>
          <w:szCs w:val="20"/>
        </w:rPr>
        <w:t>30</w:t>
      </w:r>
      <w:r w:rsidRPr="00D0044D">
        <w:rPr>
          <w:rFonts w:cs="Times New Roman"/>
          <w:color w:val="000000" w:themeColor="text1"/>
          <w:kern w:val="2"/>
          <w:szCs w:val="20"/>
        </w:rPr>
        <w:t>日云南省第十一届人民代表大会常务委员会第十九次会议通过，根据</w:t>
      </w:r>
      <w:r w:rsidRPr="00D0044D">
        <w:rPr>
          <w:rFonts w:cs="Times New Roman"/>
          <w:color w:val="000000" w:themeColor="text1"/>
          <w:kern w:val="2"/>
          <w:szCs w:val="20"/>
        </w:rPr>
        <w:t>2020</w:t>
      </w:r>
      <w:r w:rsidRPr="00D0044D">
        <w:rPr>
          <w:rFonts w:cs="Times New Roman"/>
          <w:color w:val="000000" w:themeColor="text1"/>
          <w:kern w:val="2"/>
          <w:szCs w:val="20"/>
        </w:rPr>
        <w:t>年</w:t>
      </w:r>
      <w:r w:rsidRPr="00D0044D">
        <w:rPr>
          <w:rFonts w:cs="Times New Roman"/>
          <w:color w:val="000000" w:themeColor="text1"/>
          <w:kern w:val="2"/>
          <w:szCs w:val="20"/>
        </w:rPr>
        <w:t>11</w:t>
      </w:r>
      <w:r w:rsidRPr="00D0044D">
        <w:rPr>
          <w:rFonts w:cs="Times New Roman"/>
          <w:color w:val="000000" w:themeColor="text1"/>
          <w:kern w:val="2"/>
          <w:szCs w:val="20"/>
        </w:rPr>
        <w:t>月</w:t>
      </w:r>
      <w:r w:rsidRPr="00D0044D">
        <w:rPr>
          <w:rFonts w:cs="Times New Roman"/>
          <w:color w:val="000000" w:themeColor="text1"/>
          <w:kern w:val="2"/>
          <w:szCs w:val="20"/>
        </w:rPr>
        <w:t>25</w:t>
      </w:r>
      <w:r w:rsidRPr="00D0044D">
        <w:rPr>
          <w:rFonts w:cs="Times New Roman"/>
          <w:color w:val="000000" w:themeColor="text1"/>
          <w:kern w:val="2"/>
          <w:szCs w:val="20"/>
        </w:rPr>
        <w:t>日云南省第十三届人民代表大会常务委员会第二十一次会议《云南省人民代表大会常务委员会关于修改部分地方性法规的决定》修正）</w:t>
      </w:r>
    </w:p>
    <w:p w14:paraId="407578FA" w14:textId="77777777" w:rsidR="00394D58" w:rsidRPr="00D0044D" w:rsidRDefault="00DE5154">
      <w:pPr>
        <w:numPr>
          <w:ilvl w:val="0"/>
          <w:numId w:val="3"/>
        </w:numPr>
        <w:tabs>
          <w:tab w:val="left" w:pos="574"/>
        </w:tabs>
        <w:ind w:left="0" w:firstLineChars="168" w:firstLine="470"/>
        <w:rPr>
          <w:rFonts w:cs="Times New Roman"/>
          <w:color w:val="000000" w:themeColor="text1"/>
          <w:kern w:val="2"/>
          <w:szCs w:val="20"/>
        </w:rPr>
      </w:pPr>
      <w:r w:rsidRPr="00D0044D">
        <w:rPr>
          <w:rFonts w:cs="Times New Roman"/>
          <w:color w:val="000000" w:themeColor="text1"/>
        </w:rPr>
        <w:t>《云南省燃气管理条例》（</w:t>
      </w:r>
      <w:r w:rsidRPr="00D0044D">
        <w:rPr>
          <w:rFonts w:cs="Times New Roman"/>
          <w:color w:val="000000" w:themeColor="text1"/>
        </w:rPr>
        <w:t>2023</w:t>
      </w:r>
      <w:r w:rsidRPr="00D0044D">
        <w:rPr>
          <w:rFonts w:cs="Times New Roman"/>
          <w:color w:val="000000" w:themeColor="text1"/>
        </w:rPr>
        <w:t>年</w:t>
      </w:r>
      <w:r w:rsidRPr="00D0044D">
        <w:rPr>
          <w:rFonts w:cs="Times New Roman"/>
          <w:color w:val="000000" w:themeColor="text1"/>
        </w:rPr>
        <w:t>5</w:t>
      </w:r>
      <w:r w:rsidRPr="00D0044D">
        <w:rPr>
          <w:rFonts w:cs="Times New Roman"/>
          <w:color w:val="000000" w:themeColor="text1"/>
        </w:rPr>
        <w:t>月</w:t>
      </w:r>
      <w:r w:rsidRPr="00D0044D">
        <w:rPr>
          <w:rFonts w:cs="Times New Roman"/>
          <w:color w:val="000000" w:themeColor="text1"/>
        </w:rPr>
        <w:t>31</w:t>
      </w:r>
      <w:r w:rsidRPr="00D0044D">
        <w:rPr>
          <w:rFonts w:cs="Times New Roman"/>
          <w:color w:val="000000" w:themeColor="text1"/>
        </w:rPr>
        <w:t>日云南省第十四届人民代表大会常务委员会第三次会议通过）</w:t>
      </w:r>
    </w:p>
    <w:p w14:paraId="75AED480" w14:textId="77777777" w:rsidR="00394D58" w:rsidRPr="00D0044D" w:rsidRDefault="00DE5154">
      <w:pPr>
        <w:pStyle w:val="3"/>
        <w:rPr>
          <w:color w:val="000000" w:themeColor="text1"/>
        </w:rPr>
      </w:pPr>
      <w:bookmarkStart w:id="112" w:name="_Toc160982146"/>
      <w:bookmarkStart w:id="113" w:name="_Toc451715539"/>
      <w:bookmarkStart w:id="114" w:name="_Toc9023899"/>
      <w:bookmarkStart w:id="115" w:name="_Toc160982378"/>
      <w:bookmarkStart w:id="116" w:name="_Toc160982033"/>
      <w:bookmarkStart w:id="117" w:name="_Toc160982497"/>
      <w:bookmarkStart w:id="118" w:name="_Toc451549862"/>
      <w:bookmarkStart w:id="119" w:name="_Toc195274093"/>
      <w:r w:rsidRPr="00D0044D">
        <w:rPr>
          <w:color w:val="000000" w:themeColor="text1"/>
        </w:rPr>
        <w:t>1.3.2</w:t>
      </w:r>
      <w:r w:rsidRPr="00D0044D">
        <w:rPr>
          <w:color w:val="000000" w:themeColor="text1"/>
        </w:rPr>
        <w:t>部门规章及规范性文件</w:t>
      </w:r>
      <w:bookmarkEnd w:id="112"/>
      <w:bookmarkEnd w:id="113"/>
      <w:bookmarkEnd w:id="114"/>
      <w:bookmarkEnd w:id="115"/>
      <w:bookmarkEnd w:id="116"/>
      <w:bookmarkEnd w:id="117"/>
      <w:bookmarkEnd w:id="118"/>
      <w:bookmarkEnd w:id="119"/>
    </w:p>
    <w:p w14:paraId="4F1B2FDB" w14:textId="77777777" w:rsidR="00394D58" w:rsidRPr="00D0044D" w:rsidRDefault="00DE5154">
      <w:pPr>
        <w:numPr>
          <w:ilvl w:val="0"/>
          <w:numId w:val="4"/>
        </w:numPr>
        <w:tabs>
          <w:tab w:val="left" w:pos="574"/>
        </w:tabs>
        <w:spacing w:line="500" w:lineRule="exact"/>
        <w:ind w:left="0" w:firstLine="560"/>
        <w:rPr>
          <w:rFonts w:cs="Times New Roman"/>
          <w:color w:val="000000" w:themeColor="text1"/>
          <w:kern w:val="2"/>
          <w:szCs w:val="20"/>
        </w:rPr>
      </w:pPr>
      <w:r w:rsidRPr="00D0044D">
        <w:rPr>
          <w:rFonts w:cs="Times New Roman"/>
          <w:color w:val="000000" w:themeColor="text1"/>
          <w:kern w:val="2"/>
          <w:szCs w:val="20"/>
        </w:rPr>
        <w:t>《建设项目安全设施</w:t>
      </w:r>
      <w:r w:rsidRPr="00D0044D">
        <w:rPr>
          <w:rFonts w:cs="Times New Roman"/>
          <w:color w:val="000000" w:themeColor="text1"/>
          <w:kern w:val="2"/>
          <w:szCs w:val="20"/>
        </w:rPr>
        <w:t>“</w:t>
      </w:r>
      <w:r w:rsidRPr="00D0044D">
        <w:rPr>
          <w:rFonts w:cs="Times New Roman"/>
          <w:color w:val="000000" w:themeColor="text1"/>
          <w:kern w:val="2"/>
          <w:szCs w:val="20"/>
        </w:rPr>
        <w:t>三同时</w:t>
      </w:r>
      <w:r w:rsidRPr="00D0044D">
        <w:rPr>
          <w:rFonts w:cs="Times New Roman"/>
          <w:color w:val="000000" w:themeColor="text1"/>
          <w:kern w:val="2"/>
          <w:szCs w:val="20"/>
        </w:rPr>
        <w:t>”</w:t>
      </w:r>
      <w:r w:rsidRPr="00D0044D">
        <w:rPr>
          <w:rFonts w:cs="Times New Roman"/>
          <w:color w:val="000000" w:themeColor="text1"/>
          <w:kern w:val="2"/>
          <w:szCs w:val="20"/>
        </w:rPr>
        <w:t>监督管理办法》（</w:t>
      </w:r>
      <w:r w:rsidRPr="00D0044D">
        <w:rPr>
          <w:rFonts w:cs="Times New Roman"/>
          <w:color w:val="000000" w:themeColor="text1"/>
          <w:kern w:val="2"/>
          <w:szCs w:val="20"/>
        </w:rPr>
        <w:t>2010</w:t>
      </w:r>
      <w:r w:rsidRPr="00D0044D">
        <w:rPr>
          <w:rFonts w:cs="Times New Roman"/>
          <w:color w:val="000000" w:themeColor="text1"/>
          <w:kern w:val="2"/>
          <w:szCs w:val="20"/>
        </w:rPr>
        <w:t>年</w:t>
      </w:r>
      <w:r w:rsidRPr="00D0044D">
        <w:rPr>
          <w:rFonts w:cs="Times New Roman"/>
          <w:color w:val="000000" w:themeColor="text1"/>
          <w:kern w:val="2"/>
          <w:szCs w:val="20"/>
        </w:rPr>
        <w:t>12</w:t>
      </w:r>
      <w:r w:rsidRPr="00D0044D">
        <w:rPr>
          <w:rFonts w:cs="Times New Roman"/>
          <w:color w:val="000000" w:themeColor="text1"/>
          <w:kern w:val="2"/>
          <w:szCs w:val="20"/>
        </w:rPr>
        <w:t>月</w:t>
      </w:r>
      <w:r w:rsidRPr="00D0044D">
        <w:rPr>
          <w:rFonts w:cs="Times New Roman"/>
          <w:color w:val="000000" w:themeColor="text1"/>
          <w:kern w:val="2"/>
          <w:szCs w:val="20"/>
        </w:rPr>
        <w:t>14</w:t>
      </w:r>
      <w:r w:rsidRPr="00D0044D">
        <w:rPr>
          <w:rFonts w:cs="Times New Roman"/>
          <w:color w:val="000000" w:themeColor="text1"/>
          <w:kern w:val="2"/>
          <w:szCs w:val="20"/>
        </w:rPr>
        <w:t>日国家安全生产监督管理总局令第</w:t>
      </w:r>
      <w:r w:rsidRPr="00D0044D">
        <w:rPr>
          <w:rFonts w:cs="Times New Roman"/>
          <w:color w:val="000000" w:themeColor="text1"/>
          <w:kern w:val="2"/>
          <w:szCs w:val="20"/>
        </w:rPr>
        <w:t>36</w:t>
      </w:r>
      <w:r w:rsidRPr="00D0044D">
        <w:rPr>
          <w:rFonts w:cs="Times New Roman"/>
          <w:color w:val="000000" w:themeColor="text1"/>
          <w:kern w:val="2"/>
          <w:szCs w:val="20"/>
        </w:rPr>
        <w:t>号公布，自</w:t>
      </w:r>
      <w:r w:rsidRPr="00D0044D">
        <w:rPr>
          <w:rFonts w:cs="Times New Roman"/>
          <w:color w:val="000000" w:themeColor="text1"/>
          <w:kern w:val="2"/>
          <w:szCs w:val="20"/>
        </w:rPr>
        <w:t>2011</w:t>
      </w:r>
      <w:r w:rsidRPr="00D0044D">
        <w:rPr>
          <w:rFonts w:cs="Times New Roman"/>
          <w:color w:val="000000" w:themeColor="text1"/>
          <w:kern w:val="2"/>
          <w:szCs w:val="20"/>
        </w:rPr>
        <w:t>年</w:t>
      </w:r>
      <w:r w:rsidRPr="00D0044D">
        <w:rPr>
          <w:rFonts w:cs="Times New Roman"/>
          <w:color w:val="000000" w:themeColor="text1"/>
          <w:kern w:val="2"/>
          <w:szCs w:val="20"/>
        </w:rPr>
        <w:t>2</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日起施行；根据</w:t>
      </w:r>
      <w:r w:rsidRPr="00D0044D">
        <w:rPr>
          <w:rFonts w:cs="Times New Roman"/>
          <w:color w:val="000000" w:themeColor="text1"/>
          <w:kern w:val="2"/>
          <w:szCs w:val="20"/>
        </w:rPr>
        <w:t>2015</w:t>
      </w:r>
      <w:r w:rsidRPr="00D0044D">
        <w:rPr>
          <w:rFonts w:cs="Times New Roman"/>
          <w:color w:val="000000" w:themeColor="text1"/>
          <w:kern w:val="2"/>
          <w:szCs w:val="20"/>
        </w:rPr>
        <w:t>年</w:t>
      </w:r>
      <w:r w:rsidRPr="00D0044D">
        <w:rPr>
          <w:rFonts w:cs="Times New Roman"/>
          <w:color w:val="000000" w:themeColor="text1"/>
          <w:kern w:val="2"/>
          <w:szCs w:val="20"/>
        </w:rPr>
        <w:t>4</w:t>
      </w:r>
      <w:r w:rsidRPr="00D0044D">
        <w:rPr>
          <w:rFonts w:cs="Times New Roman"/>
          <w:color w:val="000000" w:themeColor="text1"/>
          <w:kern w:val="2"/>
          <w:szCs w:val="20"/>
        </w:rPr>
        <w:t>月</w:t>
      </w:r>
      <w:r w:rsidRPr="00D0044D">
        <w:rPr>
          <w:rFonts w:cs="Times New Roman"/>
          <w:color w:val="000000" w:themeColor="text1"/>
          <w:kern w:val="2"/>
          <w:szCs w:val="20"/>
        </w:rPr>
        <w:t>2</w:t>
      </w:r>
      <w:r w:rsidRPr="00D0044D">
        <w:rPr>
          <w:rFonts w:cs="Times New Roman"/>
          <w:color w:val="000000" w:themeColor="text1"/>
          <w:kern w:val="2"/>
          <w:szCs w:val="20"/>
        </w:rPr>
        <w:t>日国家安全生产监督管理总局令第</w:t>
      </w:r>
      <w:r w:rsidRPr="00D0044D">
        <w:rPr>
          <w:rFonts w:cs="Times New Roman"/>
          <w:color w:val="000000" w:themeColor="text1"/>
          <w:kern w:val="2"/>
          <w:szCs w:val="20"/>
        </w:rPr>
        <w:t>77</w:t>
      </w:r>
      <w:r w:rsidRPr="00D0044D">
        <w:rPr>
          <w:rFonts w:cs="Times New Roman"/>
          <w:color w:val="000000" w:themeColor="text1"/>
          <w:kern w:val="2"/>
          <w:szCs w:val="20"/>
        </w:rPr>
        <w:t>号修正）</w:t>
      </w:r>
    </w:p>
    <w:p w14:paraId="6107BA0D" w14:textId="77777777" w:rsidR="00394D58" w:rsidRPr="00D0044D" w:rsidRDefault="00DE5154">
      <w:pPr>
        <w:numPr>
          <w:ilvl w:val="0"/>
          <w:numId w:val="4"/>
        </w:numPr>
        <w:tabs>
          <w:tab w:val="left" w:pos="574"/>
        </w:tabs>
        <w:spacing w:line="500" w:lineRule="exact"/>
        <w:ind w:left="0" w:firstLine="560"/>
        <w:rPr>
          <w:rFonts w:cs="Times New Roman"/>
          <w:color w:val="000000" w:themeColor="text1"/>
          <w:kern w:val="2"/>
          <w:szCs w:val="20"/>
        </w:rPr>
      </w:pPr>
      <w:r w:rsidRPr="00D0044D">
        <w:rPr>
          <w:rFonts w:cs="Times New Roman"/>
          <w:color w:val="000000" w:themeColor="text1"/>
          <w:kern w:val="2"/>
          <w:szCs w:val="20"/>
        </w:rPr>
        <w:t>《</w:t>
      </w:r>
      <w:hyperlink r:id="rId18" w:tgtFrame="http://www.chinasafety.gov.cn/newpage/Contents/Channel_6288/2015/0309/247025/_self" w:history="1">
        <w:r w:rsidRPr="00D0044D">
          <w:rPr>
            <w:rFonts w:cs="Times New Roman"/>
            <w:color w:val="000000" w:themeColor="text1"/>
            <w:szCs w:val="20"/>
          </w:rPr>
          <w:t>危险化学品目录（</w:t>
        </w:r>
        <w:r w:rsidRPr="00D0044D">
          <w:rPr>
            <w:rFonts w:cs="Times New Roman"/>
            <w:color w:val="000000" w:themeColor="text1"/>
            <w:szCs w:val="20"/>
          </w:rPr>
          <w:t>2015</w:t>
        </w:r>
        <w:r w:rsidRPr="00D0044D">
          <w:rPr>
            <w:rFonts w:cs="Times New Roman"/>
            <w:color w:val="000000" w:themeColor="text1"/>
            <w:szCs w:val="20"/>
          </w:rPr>
          <w:t>版）</w:t>
        </w:r>
      </w:hyperlink>
      <w:r w:rsidRPr="00D0044D">
        <w:rPr>
          <w:rFonts w:cs="Times New Roman"/>
          <w:color w:val="000000" w:themeColor="text1"/>
          <w:kern w:val="2"/>
          <w:szCs w:val="20"/>
        </w:rPr>
        <w:t>》（国家安全生产监督管理总局</w:t>
      </w:r>
      <w:r w:rsidRPr="00D0044D">
        <w:rPr>
          <w:rFonts w:cs="Times New Roman"/>
          <w:color w:val="000000" w:themeColor="text1"/>
          <w:kern w:val="2"/>
          <w:szCs w:val="20"/>
        </w:rPr>
        <w:t xml:space="preserve"> </w:t>
      </w:r>
      <w:r w:rsidRPr="00D0044D">
        <w:rPr>
          <w:rFonts w:cs="Times New Roman"/>
          <w:color w:val="000000" w:themeColor="text1"/>
          <w:kern w:val="2"/>
          <w:szCs w:val="20"/>
        </w:rPr>
        <w:t>中华人民共和国工业和信息化部</w:t>
      </w:r>
      <w:r w:rsidRPr="00D0044D">
        <w:rPr>
          <w:rFonts w:cs="Times New Roman"/>
          <w:color w:val="000000" w:themeColor="text1"/>
          <w:kern w:val="2"/>
          <w:szCs w:val="20"/>
        </w:rPr>
        <w:t xml:space="preserve"> </w:t>
      </w:r>
      <w:r w:rsidRPr="00D0044D">
        <w:rPr>
          <w:rFonts w:cs="Times New Roman"/>
          <w:color w:val="000000" w:themeColor="text1"/>
          <w:kern w:val="2"/>
          <w:szCs w:val="20"/>
        </w:rPr>
        <w:t>中华人民共和国公安部</w:t>
      </w:r>
      <w:r w:rsidRPr="00D0044D">
        <w:rPr>
          <w:rFonts w:cs="Times New Roman"/>
          <w:color w:val="000000" w:themeColor="text1"/>
          <w:kern w:val="2"/>
          <w:szCs w:val="20"/>
        </w:rPr>
        <w:t xml:space="preserve"> </w:t>
      </w:r>
      <w:r w:rsidRPr="00D0044D">
        <w:rPr>
          <w:rFonts w:cs="Times New Roman"/>
          <w:color w:val="000000" w:themeColor="text1"/>
          <w:kern w:val="2"/>
          <w:szCs w:val="20"/>
        </w:rPr>
        <w:t>中华人民共和国环境保护部</w:t>
      </w:r>
      <w:r w:rsidRPr="00D0044D">
        <w:rPr>
          <w:rFonts w:cs="Times New Roman"/>
          <w:color w:val="000000" w:themeColor="text1"/>
          <w:kern w:val="2"/>
          <w:szCs w:val="20"/>
        </w:rPr>
        <w:t xml:space="preserve"> </w:t>
      </w:r>
      <w:r w:rsidRPr="00D0044D">
        <w:rPr>
          <w:rFonts w:cs="Times New Roman"/>
          <w:color w:val="000000" w:themeColor="text1"/>
          <w:kern w:val="2"/>
          <w:szCs w:val="20"/>
        </w:rPr>
        <w:t>中华人民共和国交通运输部中华人民共和国农业部</w:t>
      </w:r>
      <w:r w:rsidRPr="00D0044D">
        <w:rPr>
          <w:rFonts w:cs="Times New Roman"/>
          <w:color w:val="000000" w:themeColor="text1"/>
          <w:kern w:val="2"/>
          <w:szCs w:val="20"/>
        </w:rPr>
        <w:t xml:space="preserve"> </w:t>
      </w:r>
      <w:r w:rsidRPr="00D0044D">
        <w:rPr>
          <w:rFonts w:cs="Times New Roman"/>
          <w:color w:val="000000" w:themeColor="text1"/>
          <w:kern w:val="2"/>
          <w:szCs w:val="20"/>
        </w:rPr>
        <w:t>中华人民共和国国家卫生和计划生育委员会</w:t>
      </w:r>
      <w:r w:rsidRPr="00D0044D">
        <w:rPr>
          <w:rFonts w:cs="Times New Roman"/>
          <w:color w:val="000000" w:themeColor="text1"/>
          <w:kern w:val="2"/>
          <w:szCs w:val="20"/>
        </w:rPr>
        <w:t xml:space="preserve"> </w:t>
      </w:r>
      <w:r w:rsidRPr="00D0044D">
        <w:rPr>
          <w:rFonts w:cs="Times New Roman"/>
          <w:color w:val="000000" w:themeColor="text1"/>
          <w:kern w:val="2"/>
          <w:szCs w:val="20"/>
        </w:rPr>
        <w:t>中华人民共和国国家质量监督检验检疫总局</w:t>
      </w:r>
      <w:r w:rsidRPr="00D0044D">
        <w:rPr>
          <w:rFonts w:cs="Times New Roman"/>
          <w:color w:val="000000" w:themeColor="text1"/>
          <w:kern w:val="2"/>
          <w:szCs w:val="20"/>
        </w:rPr>
        <w:t xml:space="preserve"> </w:t>
      </w:r>
      <w:r w:rsidRPr="00D0044D">
        <w:rPr>
          <w:rFonts w:cs="Times New Roman"/>
          <w:color w:val="000000" w:themeColor="text1"/>
          <w:kern w:val="2"/>
          <w:szCs w:val="20"/>
        </w:rPr>
        <w:t>国家铁路局</w:t>
      </w:r>
      <w:r w:rsidRPr="00D0044D">
        <w:rPr>
          <w:rFonts w:cs="Times New Roman"/>
          <w:color w:val="000000" w:themeColor="text1"/>
          <w:kern w:val="2"/>
          <w:szCs w:val="20"/>
        </w:rPr>
        <w:t xml:space="preserve"> </w:t>
      </w:r>
      <w:r w:rsidRPr="00D0044D">
        <w:rPr>
          <w:rFonts w:cs="Times New Roman"/>
          <w:color w:val="000000" w:themeColor="text1"/>
          <w:kern w:val="2"/>
          <w:szCs w:val="20"/>
        </w:rPr>
        <w:t>中国民用航空局公告</w:t>
      </w:r>
      <w:r w:rsidRPr="00D0044D">
        <w:rPr>
          <w:rFonts w:cs="Times New Roman"/>
          <w:color w:val="000000" w:themeColor="text1"/>
          <w:kern w:val="2"/>
          <w:szCs w:val="20"/>
        </w:rPr>
        <w:t>2015</w:t>
      </w:r>
      <w:r w:rsidRPr="00D0044D">
        <w:rPr>
          <w:rFonts w:cs="Times New Roman"/>
          <w:color w:val="000000" w:themeColor="text1"/>
          <w:kern w:val="2"/>
          <w:szCs w:val="20"/>
        </w:rPr>
        <w:t>年第</w:t>
      </w:r>
      <w:r w:rsidRPr="00D0044D">
        <w:rPr>
          <w:rFonts w:cs="Times New Roman"/>
          <w:color w:val="000000" w:themeColor="text1"/>
          <w:kern w:val="2"/>
          <w:szCs w:val="20"/>
        </w:rPr>
        <w:t>5</w:t>
      </w:r>
      <w:r w:rsidRPr="00D0044D">
        <w:rPr>
          <w:rFonts w:cs="Times New Roman"/>
          <w:color w:val="000000" w:themeColor="text1"/>
          <w:kern w:val="2"/>
          <w:szCs w:val="20"/>
        </w:rPr>
        <w:t>号，应急管理部等</w:t>
      </w:r>
      <w:r w:rsidRPr="00D0044D">
        <w:rPr>
          <w:rFonts w:cs="Times New Roman"/>
          <w:color w:val="000000" w:themeColor="text1"/>
          <w:kern w:val="2"/>
          <w:szCs w:val="20"/>
        </w:rPr>
        <w:t>10</w:t>
      </w:r>
      <w:r w:rsidRPr="00D0044D">
        <w:rPr>
          <w:rFonts w:cs="Times New Roman"/>
          <w:color w:val="000000" w:themeColor="text1"/>
          <w:kern w:val="2"/>
          <w:szCs w:val="20"/>
        </w:rPr>
        <w:t>部门公告</w:t>
      </w:r>
      <w:r w:rsidRPr="00D0044D">
        <w:rPr>
          <w:rFonts w:cs="Times New Roman"/>
          <w:color w:val="000000" w:themeColor="text1"/>
          <w:kern w:val="2"/>
          <w:szCs w:val="20"/>
        </w:rPr>
        <w:t>2022</w:t>
      </w:r>
      <w:r w:rsidRPr="00D0044D">
        <w:rPr>
          <w:rFonts w:cs="Times New Roman"/>
          <w:color w:val="000000" w:themeColor="text1"/>
          <w:kern w:val="2"/>
          <w:szCs w:val="20"/>
        </w:rPr>
        <w:t>年第</w:t>
      </w:r>
      <w:r w:rsidRPr="00D0044D">
        <w:rPr>
          <w:rFonts w:cs="Times New Roman"/>
          <w:color w:val="000000" w:themeColor="text1"/>
          <w:kern w:val="2"/>
          <w:szCs w:val="20"/>
        </w:rPr>
        <w:t>8</w:t>
      </w:r>
      <w:r w:rsidRPr="00D0044D">
        <w:rPr>
          <w:rFonts w:cs="Times New Roman"/>
          <w:color w:val="000000" w:themeColor="text1"/>
          <w:kern w:val="2"/>
          <w:szCs w:val="20"/>
        </w:rPr>
        <w:t>号修订）</w:t>
      </w:r>
    </w:p>
    <w:p w14:paraId="0079683B" w14:textId="77777777" w:rsidR="00394D58" w:rsidRPr="00D0044D" w:rsidRDefault="00DE5154">
      <w:pPr>
        <w:numPr>
          <w:ilvl w:val="0"/>
          <w:numId w:val="4"/>
        </w:numPr>
        <w:tabs>
          <w:tab w:val="left" w:pos="574"/>
        </w:tabs>
        <w:spacing w:line="500" w:lineRule="exact"/>
        <w:ind w:left="0" w:firstLine="560"/>
        <w:rPr>
          <w:rFonts w:cs="Times New Roman"/>
          <w:color w:val="000000" w:themeColor="text1"/>
          <w:kern w:val="2"/>
          <w:szCs w:val="20"/>
        </w:rPr>
      </w:pPr>
      <w:r w:rsidRPr="00D0044D">
        <w:rPr>
          <w:rFonts w:cs="Times New Roman"/>
          <w:color w:val="000000" w:themeColor="text1"/>
          <w:kern w:val="2"/>
          <w:szCs w:val="20"/>
        </w:rPr>
        <w:t>《国家安全监管总局办公厅关于印发危险化学品目录（</w:t>
      </w:r>
      <w:r w:rsidRPr="00D0044D">
        <w:rPr>
          <w:rFonts w:cs="Times New Roman"/>
          <w:color w:val="000000" w:themeColor="text1"/>
          <w:kern w:val="2"/>
          <w:szCs w:val="20"/>
        </w:rPr>
        <w:t>2015</w:t>
      </w:r>
      <w:r w:rsidRPr="00D0044D">
        <w:rPr>
          <w:rFonts w:cs="Times New Roman"/>
          <w:color w:val="000000" w:themeColor="text1"/>
          <w:kern w:val="2"/>
          <w:szCs w:val="20"/>
        </w:rPr>
        <w:t>版）实施指南（试行）的通知》（安监总厅管三〔</w:t>
      </w:r>
      <w:r w:rsidRPr="00D0044D">
        <w:rPr>
          <w:rFonts w:cs="Times New Roman"/>
          <w:color w:val="000000" w:themeColor="text1"/>
          <w:kern w:val="2"/>
          <w:szCs w:val="20"/>
        </w:rPr>
        <w:t>2015</w:t>
      </w:r>
      <w:r w:rsidRPr="00D0044D">
        <w:rPr>
          <w:rFonts w:cs="Times New Roman"/>
          <w:color w:val="000000" w:themeColor="text1"/>
          <w:kern w:val="2"/>
          <w:szCs w:val="20"/>
        </w:rPr>
        <w:t>〕</w:t>
      </w:r>
      <w:r w:rsidRPr="00D0044D">
        <w:rPr>
          <w:rFonts w:cs="Times New Roman"/>
          <w:color w:val="000000" w:themeColor="text1"/>
          <w:kern w:val="2"/>
          <w:szCs w:val="20"/>
        </w:rPr>
        <w:t>80</w:t>
      </w:r>
      <w:r w:rsidRPr="00D0044D">
        <w:rPr>
          <w:rFonts w:cs="Times New Roman"/>
          <w:color w:val="000000" w:themeColor="text1"/>
          <w:kern w:val="2"/>
          <w:szCs w:val="20"/>
        </w:rPr>
        <w:t>号）</w:t>
      </w:r>
    </w:p>
    <w:p w14:paraId="4CA05B4D"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《易制爆危险化学品名录（</w:t>
      </w:r>
      <w:r w:rsidRPr="00D0044D">
        <w:rPr>
          <w:rFonts w:cs="Times New Roman"/>
          <w:color w:val="000000" w:themeColor="text1"/>
          <w:kern w:val="2"/>
          <w:szCs w:val="20"/>
        </w:rPr>
        <w:t>2017</w:t>
      </w:r>
      <w:r w:rsidRPr="00D0044D">
        <w:rPr>
          <w:rFonts w:cs="Times New Roman"/>
          <w:color w:val="000000" w:themeColor="text1"/>
          <w:kern w:val="2"/>
          <w:szCs w:val="20"/>
        </w:rPr>
        <w:t>版）》（</w:t>
      </w:r>
      <w:r w:rsidRPr="00D0044D">
        <w:rPr>
          <w:rFonts w:cs="Times New Roman"/>
          <w:color w:val="000000" w:themeColor="text1"/>
          <w:kern w:val="2"/>
          <w:szCs w:val="20"/>
        </w:rPr>
        <w:t>2017</w:t>
      </w:r>
      <w:r w:rsidRPr="00D0044D">
        <w:rPr>
          <w:rFonts w:cs="Times New Roman"/>
          <w:color w:val="000000" w:themeColor="text1"/>
          <w:kern w:val="2"/>
          <w:szCs w:val="20"/>
        </w:rPr>
        <w:t>年</w:t>
      </w:r>
      <w:r w:rsidRPr="00D0044D">
        <w:rPr>
          <w:rFonts w:cs="Times New Roman"/>
          <w:color w:val="000000" w:themeColor="text1"/>
          <w:kern w:val="2"/>
          <w:szCs w:val="20"/>
        </w:rPr>
        <w:t>5</w:t>
      </w:r>
      <w:r w:rsidRPr="00D0044D">
        <w:rPr>
          <w:rFonts w:cs="Times New Roman"/>
          <w:color w:val="000000" w:themeColor="text1"/>
          <w:kern w:val="2"/>
          <w:szCs w:val="20"/>
        </w:rPr>
        <w:t>月</w:t>
      </w:r>
      <w:r w:rsidRPr="00D0044D">
        <w:rPr>
          <w:rFonts w:cs="Times New Roman"/>
          <w:color w:val="000000" w:themeColor="text1"/>
          <w:kern w:val="2"/>
          <w:szCs w:val="20"/>
        </w:rPr>
        <w:t>11</w:t>
      </w:r>
      <w:r w:rsidRPr="00D0044D">
        <w:rPr>
          <w:rFonts w:cs="Times New Roman"/>
          <w:color w:val="000000" w:themeColor="text1"/>
          <w:kern w:val="2"/>
          <w:szCs w:val="20"/>
        </w:rPr>
        <w:t>日公安部发布）</w:t>
      </w:r>
    </w:p>
    <w:p w14:paraId="3EDB77D5"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《国家安全监管总局办公厅关于印发首批重点监管的危险化学品安全措施和应急处置原则的通知》（安监总厅管三〔</w:t>
      </w:r>
      <w:r w:rsidRPr="00D0044D">
        <w:rPr>
          <w:rFonts w:cs="Times New Roman"/>
          <w:color w:val="000000" w:themeColor="text1"/>
          <w:kern w:val="2"/>
          <w:szCs w:val="20"/>
        </w:rPr>
        <w:t>2011</w:t>
      </w:r>
      <w:r w:rsidRPr="00D0044D">
        <w:rPr>
          <w:rFonts w:cs="Times New Roman"/>
          <w:color w:val="000000" w:themeColor="text1"/>
          <w:kern w:val="2"/>
          <w:szCs w:val="20"/>
        </w:rPr>
        <w:t>〕</w:t>
      </w:r>
      <w:r w:rsidRPr="00D0044D">
        <w:rPr>
          <w:rFonts w:cs="Times New Roman"/>
          <w:color w:val="000000" w:themeColor="text1"/>
          <w:kern w:val="2"/>
          <w:szCs w:val="20"/>
        </w:rPr>
        <w:t>142</w:t>
      </w:r>
      <w:r w:rsidRPr="00D0044D">
        <w:rPr>
          <w:rFonts w:cs="Times New Roman"/>
          <w:color w:val="000000" w:themeColor="text1"/>
          <w:kern w:val="2"/>
          <w:szCs w:val="20"/>
        </w:rPr>
        <w:t>号）</w:t>
      </w:r>
    </w:p>
    <w:p w14:paraId="04910A0A"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《防雷减灾管理办法》（</w:t>
      </w:r>
      <w:r w:rsidRPr="00D0044D">
        <w:rPr>
          <w:rFonts w:cs="Times New Roman"/>
          <w:color w:val="000000" w:themeColor="text1"/>
          <w:kern w:val="2"/>
          <w:szCs w:val="20"/>
        </w:rPr>
        <w:t>2011</w:t>
      </w:r>
      <w:r w:rsidRPr="00D0044D">
        <w:rPr>
          <w:rFonts w:cs="Times New Roman"/>
          <w:color w:val="000000" w:themeColor="text1"/>
          <w:kern w:val="2"/>
          <w:szCs w:val="20"/>
        </w:rPr>
        <w:t>年</w:t>
      </w:r>
      <w:r w:rsidRPr="00D0044D">
        <w:rPr>
          <w:rFonts w:cs="Times New Roman"/>
          <w:color w:val="000000" w:themeColor="text1"/>
          <w:kern w:val="2"/>
          <w:szCs w:val="20"/>
        </w:rPr>
        <w:t>7</w:t>
      </w:r>
      <w:r w:rsidRPr="00D0044D">
        <w:rPr>
          <w:rFonts w:cs="Times New Roman"/>
          <w:color w:val="000000" w:themeColor="text1"/>
          <w:kern w:val="2"/>
          <w:szCs w:val="20"/>
        </w:rPr>
        <w:t>月</w:t>
      </w:r>
      <w:r w:rsidRPr="00D0044D">
        <w:rPr>
          <w:rFonts w:cs="Times New Roman"/>
          <w:color w:val="000000" w:themeColor="text1"/>
          <w:kern w:val="2"/>
          <w:szCs w:val="20"/>
        </w:rPr>
        <w:t>21</w:t>
      </w:r>
      <w:r w:rsidRPr="00D0044D">
        <w:rPr>
          <w:rFonts w:cs="Times New Roman"/>
          <w:color w:val="000000" w:themeColor="text1"/>
          <w:kern w:val="2"/>
          <w:szCs w:val="20"/>
        </w:rPr>
        <w:t>日中国气象局第</w:t>
      </w:r>
      <w:r w:rsidRPr="00D0044D">
        <w:rPr>
          <w:rFonts w:cs="Times New Roman"/>
          <w:color w:val="000000" w:themeColor="text1"/>
          <w:kern w:val="2"/>
          <w:szCs w:val="20"/>
        </w:rPr>
        <w:t>20</w:t>
      </w:r>
      <w:r w:rsidRPr="00D0044D">
        <w:rPr>
          <w:rFonts w:cs="Times New Roman"/>
          <w:color w:val="000000" w:themeColor="text1"/>
          <w:kern w:val="2"/>
          <w:szCs w:val="20"/>
        </w:rPr>
        <w:t>号令公布，根据</w:t>
      </w:r>
      <w:r w:rsidRPr="00D0044D">
        <w:rPr>
          <w:rFonts w:cs="Times New Roman"/>
          <w:color w:val="000000" w:themeColor="text1"/>
          <w:kern w:val="2"/>
          <w:szCs w:val="20"/>
        </w:rPr>
        <w:t>2013</w:t>
      </w:r>
      <w:r w:rsidRPr="00D0044D">
        <w:rPr>
          <w:rFonts w:cs="Times New Roman"/>
          <w:color w:val="000000" w:themeColor="text1"/>
          <w:kern w:val="2"/>
          <w:szCs w:val="20"/>
        </w:rPr>
        <w:t>年</w:t>
      </w:r>
      <w:r w:rsidRPr="00D0044D">
        <w:rPr>
          <w:rFonts w:cs="Times New Roman"/>
          <w:color w:val="000000" w:themeColor="text1"/>
          <w:kern w:val="2"/>
          <w:szCs w:val="20"/>
        </w:rPr>
        <w:t>5</w:t>
      </w:r>
      <w:r w:rsidRPr="00D0044D">
        <w:rPr>
          <w:rFonts w:cs="Times New Roman"/>
          <w:color w:val="000000" w:themeColor="text1"/>
          <w:kern w:val="2"/>
          <w:szCs w:val="20"/>
        </w:rPr>
        <w:t>月</w:t>
      </w:r>
      <w:r w:rsidRPr="00D0044D">
        <w:rPr>
          <w:rFonts w:cs="Times New Roman"/>
          <w:color w:val="000000" w:themeColor="text1"/>
          <w:kern w:val="2"/>
          <w:szCs w:val="20"/>
        </w:rPr>
        <w:t>31</w:t>
      </w:r>
      <w:r w:rsidRPr="00D0044D">
        <w:rPr>
          <w:rFonts w:cs="Times New Roman"/>
          <w:color w:val="000000" w:themeColor="text1"/>
          <w:kern w:val="2"/>
          <w:szCs w:val="20"/>
        </w:rPr>
        <w:t>日公布的《中国气象局关于修改</w:t>
      </w:r>
      <w:r w:rsidRPr="00D0044D">
        <w:rPr>
          <w:rFonts w:cs="Times New Roman"/>
          <w:color w:val="000000" w:themeColor="text1"/>
          <w:kern w:val="2"/>
          <w:szCs w:val="20"/>
        </w:rPr>
        <w:t>&lt;</w:t>
      </w:r>
      <w:r w:rsidRPr="00D0044D">
        <w:rPr>
          <w:rFonts w:cs="Times New Roman"/>
          <w:color w:val="000000" w:themeColor="text1"/>
          <w:kern w:val="2"/>
          <w:szCs w:val="20"/>
        </w:rPr>
        <w:t>防雷减灾管理办法</w:t>
      </w:r>
      <w:r w:rsidRPr="00D0044D">
        <w:rPr>
          <w:rFonts w:cs="Times New Roman"/>
          <w:color w:val="000000" w:themeColor="text1"/>
          <w:kern w:val="2"/>
          <w:szCs w:val="20"/>
        </w:rPr>
        <w:t>&gt;</w:t>
      </w:r>
      <w:r w:rsidRPr="00D0044D">
        <w:rPr>
          <w:rFonts w:cs="Times New Roman"/>
          <w:color w:val="000000" w:themeColor="text1"/>
          <w:kern w:val="2"/>
          <w:szCs w:val="20"/>
        </w:rPr>
        <w:t>的决定》修订）</w:t>
      </w:r>
    </w:p>
    <w:p w14:paraId="4B3AC513"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《国家安全监管总局关于修改</w:t>
      </w:r>
      <w:r w:rsidRPr="00D0044D">
        <w:rPr>
          <w:rFonts w:cs="Times New Roman"/>
          <w:color w:val="000000" w:themeColor="text1"/>
          <w:kern w:val="2"/>
          <w:szCs w:val="20"/>
        </w:rPr>
        <w:t>&lt;</w:t>
      </w:r>
      <w:r w:rsidRPr="00D0044D">
        <w:rPr>
          <w:rFonts w:cs="Times New Roman"/>
          <w:color w:val="000000" w:themeColor="text1"/>
          <w:kern w:val="2"/>
          <w:szCs w:val="20"/>
        </w:rPr>
        <w:t>生产安全事故报告和调查处理条例</w:t>
      </w:r>
      <w:r w:rsidRPr="00D0044D">
        <w:rPr>
          <w:rFonts w:cs="Times New Roman"/>
          <w:color w:val="000000" w:themeColor="text1"/>
          <w:kern w:val="2"/>
          <w:szCs w:val="20"/>
        </w:rPr>
        <w:t>&gt;</w:t>
      </w:r>
      <w:r w:rsidRPr="00D0044D">
        <w:rPr>
          <w:rFonts w:cs="Times New Roman"/>
          <w:color w:val="000000" w:themeColor="text1"/>
          <w:kern w:val="2"/>
          <w:szCs w:val="20"/>
        </w:rPr>
        <w:t>罚</w:t>
      </w:r>
      <w:r w:rsidRPr="00D0044D">
        <w:rPr>
          <w:rFonts w:cs="Times New Roman"/>
          <w:color w:val="000000" w:themeColor="text1"/>
          <w:kern w:val="2"/>
          <w:szCs w:val="20"/>
        </w:rPr>
        <w:lastRenderedPageBreak/>
        <w:t>款处罚暂行规定等四部规章的决定》（国家安全生产监督管理总局令第</w:t>
      </w:r>
      <w:r w:rsidRPr="00D0044D">
        <w:rPr>
          <w:rFonts w:cs="Times New Roman"/>
          <w:color w:val="000000" w:themeColor="text1"/>
          <w:kern w:val="2"/>
          <w:szCs w:val="20"/>
        </w:rPr>
        <w:t>77</w:t>
      </w:r>
      <w:r w:rsidRPr="00D0044D">
        <w:rPr>
          <w:rFonts w:cs="Times New Roman"/>
          <w:color w:val="000000" w:themeColor="text1"/>
          <w:kern w:val="2"/>
          <w:szCs w:val="20"/>
        </w:rPr>
        <w:t>号）</w:t>
      </w:r>
    </w:p>
    <w:p w14:paraId="28A74085"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《国家安全监管总局关于废止和修改劳动防护用品和安全培训等领域十部规章的决定》（国家安全生产监督管理总局令第</w:t>
      </w:r>
      <w:r w:rsidRPr="00D0044D">
        <w:rPr>
          <w:rFonts w:cs="Times New Roman"/>
          <w:color w:val="000000" w:themeColor="text1"/>
          <w:kern w:val="2"/>
          <w:szCs w:val="20"/>
        </w:rPr>
        <w:t>80</w:t>
      </w:r>
      <w:r w:rsidRPr="00D0044D">
        <w:rPr>
          <w:rFonts w:cs="Times New Roman"/>
          <w:color w:val="000000" w:themeColor="text1"/>
          <w:kern w:val="2"/>
          <w:szCs w:val="20"/>
        </w:rPr>
        <w:t>号）</w:t>
      </w:r>
    </w:p>
    <w:p w14:paraId="33630742"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《生产安全事故应急预案管理办法》（国家安全生产监督管理总局令第</w:t>
      </w:r>
      <w:r w:rsidRPr="00D0044D">
        <w:rPr>
          <w:rFonts w:cs="Times New Roman"/>
          <w:color w:val="000000" w:themeColor="text1"/>
          <w:kern w:val="2"/>
          <w:szCs w:val="20"/>
        </w:rPr>
        <w:t>88</w:t>
      </w:r>
      <w:r w:rsidRPr="00D0044D">
        <w:rPr>
          <w:rFonts w:cs="Times New Roman"/>
          <w:color w:val="000000" w:themeColor="text1"/>
          <w:kern w:val="2"/>
          <w:szCs w:val="20"/>
        </w:rPr>
        <w:t>号，</w:t>
      </w:r>
      <w:r w:rsidRPr="00D0044D">
        <w:rPr>
          <w:rFonts w:cs="Times New Roman"/>
          <w:color w:val="000000" w:themeColor="text1"/>
          <w:kern w:val="2"/>
          <w:szCs w:val="20"/>
        </w:rPr>
        <w:t>2019</w:t>
      </w:r>
      <w:r w:rsidRPr="00D0044D">
        <w:rPr>
          <w:rFonts w:cs="Times New Roman"/>
          <w:color w:val="000000" w:themeColor="text1"/>
          <w:kern w:val="2"/>
          <w:szCs w:val="20"/>
        </w:rPr>
        <w:t>年</w:t>
      </w:r>
      <w:r w:rsidRPr="00D0044D">
        <w:rPr>
          <w:rFonts w:cs="Times New Roman"/>
          <w:color w:val="000000" w:themeColor="text1"/>
          <w:kern w:val="2"/>
          <w:szCs w:val="20"/>
        </w:rPr>
        <w:t>6</w:t>
      </w:r>
      <w:r w:rsidRPr="00D0044D">
        <w:rPr>
          <w:rFonts w:cs="Times New Roman"/>
          <w:color w:val="000000" w:themeColor="text1"/>
          <w:kern w:val="2"/>
          <w:szCs w:val="20"/>
        </w:rPr>
        <w:t>月</w:t>
      </w:r>
      <w:r w:rsidRPr="00D0044D">
        <w:rPr>
          <w:rFonts w:cs="Times New Roman"/>
          <w:color w:val="000000" w:themeColor="text1"/>
          <w:kern w:val="2"/>
          <w:szCs w:val="20"/>
        </w:rPr>
        <w:t>24</w:t>
      </w:r>
      <w:r w:rsidRPr="00D0044D">
        <w:rPr>
          <w:rFonts w:cs="Times New Roman"/>
          <w:color w:val="000000" w:themeColor="text1"/>
          <w:kern w:val="2"/>
          <w:szCs w:val="20"/>
        </w:rPr>
        <w:t>日《应急管理部关于修改〈生产安全事故应急预案管理办法〉的决定》经应急管理部第</w:t>
      </w:r>
      <w:r w:rsidRPr="00D0044D">
        <w:rPr>
          <w:rFonts w:cs="Times New Roman"/>
          <w:color w:val="000000" w:themeColor="text1"/>
          <w:kern w:val="2"/>
          <w:szCs w:val="20"/>
        </w:rPr>
        <w:t>20</w:t>
      </w:r>
      <w:r w:rsidRPr="00D0044D">
        <w:rPr>
          <w:rFonts w:cs="Times New Roman"/>
          <w:color w:val="000000" w:themeColor="text1"/>
          <w:kern w:val="2"/>
          <w:szCs w:val="20"/>
        </w:rPr>
        <w:t>次部务会议审议通过，于</w:t>
      </w:r>
      <w:r w:rsidRPr="00D0044D">
        <w:rPr>
          <w:rFonts w:cs="Times New Roman"/>
          <w:color w:val="000000" w:themeColor="text1"/>
          <w:kern w:val="2"/>
          <w:szCs w:val="20"/>
        </w:rPr>
        <w:t>2019</w:t>
      </w:r>
      <w:r w:rsidRPr="00D0044D">
        <w:rPr>
          <w:rFonts w:cs="Times New Roman"/>
          <w:color w:val="000000" w:themeColor="text1"/>
          <w:kern w:val="2"/>
          <w:szCs w:val="20"/>
        </w:rPr>
        <w:t>年</w:t>
      </w:r>
      <w:r w:rsidRPr="00D0044D">
        <w:rPr>
          <w:rFonts w:cs="Times New Roman"/>
          <w:color w:val="000000" w:themeColor="text1"/>
          <w:kern w:val="2"/>
          <w:szCs w:val="20"/>
        </w:rPr>
        <w:t>7</w:t>
      </w:r>
      <w:r w:rsidRPr="00D0044D">
        <w:rPr>
          <w:rFonts w:cs="Times New Roman"/>
          <w:color w:val="000000" w:themeColor="text1"/>
          <w:kern w:val="2"/>
          <w:szCs w:val="20"/>
        </w:rPr>
        <w:t>月</w:t>
      </w:r>
      <w:r w:rsidRPr="00D0044D">
        <w:rPr>
          <w:rFonts w:cs="Times New Roman"/>
          <w:color w:val="000000" w:themeColor="text1"/>
          <w:kern w:val="2"/>
          <w:szCs w:val="20"/>
        </w:rPr>
        <w:t>11</w:t>
      </w:r>
      <w:r w:rsidRPr="00D0044D">
        <w:rPr>
          <w:rFonts w:cs="Times New Roman"/>
          <w:color w:val="000000" w:themeColor="text1"/>
          <w:kern w:val="2"/>
          <w:szCs w:val="20"/>
        </w:rPr>
        <w:t>日公布，自</w:t>
      </w:r>
      <w:r w:rsidRPr="00D0044D">
        <w:rPr>
          <w:rFonts w:cs="Times New Roman"/>
          <w:color w:val="000000" w:themeColor="text1"/>
          <w:kern w:val="2"/>
          <w:szCs w:val="20"/>
        </w:rPr>
        <w:t>2019</w:t>
      </w:r>
      <w:r w:rsidRPr="00D0044D">
        <w:rPr>
          <w:rFonts w:cs="Times New Roman"/>
          <w:color w:val="000000" w:themeColor="text1"/>
          <w:kern w:val="2"/>
          <w:szCs w:val="20"/>
        </w:rPr>
        <w:t>年</w:t>
      </w:r>
      <w:r w:rsidRPr="00D0044D">
        <w:rPr>
          <w:rFonts w:cs="Times New Roman"/>
          <w:color w:val="000000" w:themeColor="text1"/>
          <w:kern w:val="2"/>
          <w:szCs w:val="20"/>
        </w:rPr>
        <w:t>9</w:t>
      </w:r>
      <w:r w:rsidRPr="00D0044D">
        <w:rPr>
          <w:rFonts w:cs="Times New Roman"/>
          <w:color w:val="000000" w:themeColor="text1"/>
          <w:kern w:val="2"/>
          <w:szCs w:val="20"/>
        </w:rPr>
        <w:t>月</w:t>
      </w:r>
      <w:r w:rsidRPr="00D0044D">
        <w:rPr>
          <w:rFonts w:cs="Times New Roman"/>
          <w:color w:val="000000" w:themeColor="text1"/>
          <w:kern w:val="2"/>
          <w:szCs w:val="20"/>
        </w:rPr>
        <w:t>1</w:t>
      </w:r>
      <w:r w:rsidRPr="00D0044D">
        <w:rPr>
          <w:rFonts w:cs="Times New Roman"/>
          <w:color w:val="000000" w:themeColor="text1"/>
          <w:kern w:val="2"/>
          <w:szCs w:val="20"/>
        </w:rPr>
        <w:t>日起施行）</w:t>
      </w:r>
    </w:p>
    <w:p w14:paraId="791A39C0"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《安全生产培训管理办法》（国家安全生产监督管理总局令第</w:t>
      </w:r>
      <w:r w:rsidRPr="00D0044D">
        <w:rPr>
          <w:rFonts w:cs="Times New Roman"/>
          <w:color w:val="000000" w:themeColor="text1"/>
          <w:kern w:val="2"/>
          <w:szCs w:val="20"/>
        </w:rPr>
        <w:t>44</w:t>
      </w:r>
      <w:r w:rsidRPr="00D0044D">
        <w:rPr>
          <w:rFonts w:cs="Times New Roman"/>
          <w:color w:val="000000" w:themeColor="text1"/>
          <w:kern w:val="2"/>
          <w:szCs w:val="20"/>
        </w:rPr>
        <w:t>号，根据</w:t>
      </w:r>
      <w:r w:rsidRPr="00D0044D">
        <w:rPr>
          <w:rFonts w:cs="Times New Roman"/>
          <w:color w:val="000000" w:themeColor="text1"/>
          <w:kern w:val="2"/>
          <w:szCs w:val="20"/>
        </w:rPr>
        <w:t>2013</w:t>
      </w:r>
      <w:r w:rsidRPr="00D0044D">
        <w:rPr>
          <w:rFonts w:cs="Times New Roman"/>
          <w:color w:val="000000" w:themeColor="text1"/>
          <w:kern w:val="2"/>
          <w:szCs w:val="20"/>
        </w:rPr>
        <w:t>年</w:t>
      </w:r>
      <w:r w:rsidRPr="00D0044D">
        <w:rPr>
          <w:rFonts w:cs="Times New Roman"/>
          <w:color w:val="000000" w:themeColor="text1"/>
          <w:kern w:val="2"/>
          <w:szCs w:val="20"/>
        </w:rPr>
        <w:t>8</w:t>
      </w:r>
      <w:r w:rsidRPr="00D0044D">
        <w:rPr>
          <w:rFonts w:cs="Times New Roman"/>
          <w:color w:val="000000" w:themeColor="text1"/>
          <w:kern w:val="2"/>
          <w:szCs w:val="20"/>
        </w:rPr>
        <w:t>月</w:t>
      </w:r>
      <w:r w:rsidRPr="00D0044D">
        <w:rPr>
          <w:rFonts w:cs="Times New Roman"/>
          <w:color w:val="000000" w:themeColor="text1"/>
          <w:kern w:val="2"/>
          <w:szCs w:val="20"/>
        </w:rPr>
        <w:t>29</w:t>
      </w:r>
      <w:r w:rsidRPr="00D0044D">
        <w:rPr>
          <w:rFonts w:cs="Times New Roman"/>
          <w:color w:val="000000" w:themeColor="text1"/>
          <w:kern w:val="2"/>
          <w:szCs w:val="20"/>
        </w:rPr>
        <w:t>日国家安全监管总局令第</w:t>
      </w:r>
      <w:r w:rsidRPr="00D0044D">
        <w:rPr>
          <w:rFonts w:cs="Times New Roman"/>
          <w:color w:val="000000" w:themeColor="text1"/>
          <w:kern w:val="2"/>
          <w:szCs w:val="20"/>
        </w:rPr>
        <w:t>63</w:t>
      </w:r>
      <w:r w:rsidRPr="00D0044D">
        <w:rPr>
          <w:rFonts w:cs="Times New Roman"/>
          <w:color w:val="000000" w:themeColor="text1"/>
          <w:kern w:val="2"/>
          <w:szCs w:val="20"/>
        </w:rPr>
        <w:t>号第一次修正，根据</w:t>
      </w:r>
      <w:r w:rsidRPr="00D0044D">
        <w:rPr>
          <w:rFonts w:cs="Times New Roman"/>
          <w:color w:val="000000" w:themeColor="text1"/>
          <w:kern w:val="2"/>
          <w:szCs w:val="20"/>
        </w:rPr>
        <w:t>2015</w:t>
      </w:r>
      <w:r w:rsidRPr="00D0044D">
        <w:rPr>
          <w:rFonts w:cs="Times New Roman"/>
          <w:color w:val="000000" w:themeColor="text1"/>
          <w:kern w:val="2"/>
          <w:szCs w:val="20"/>
        </w:rPr>
        <w:t>年</w:t>
      </w:r>
      <w:r w:rsidRPr="00D0044D">
        <w:rPr>
          <w:rFonts w:cs="Times New Roman"/>
          <w:color w:val="000000" w:themeColor="text1"/>
          <w:kern w:val="2"/>
          <w:szCs w:val="20"/>
        </w:rPr>
        <w:t>5</w:t>
      </w:r>
      <w:r w:rsidRPr="00D0044D">
        <w:rPr>
          <w:rFonts w:cs="Times New Roman"/>
          <w:color w:val="000000" w:themeColor="text1"/>
          <w:kern w:val="2"/>
          <w:szCs w:val="20"/>
        </w:rPr>
        <w:t>月</w:t>
      </w:r>
      <w:r w:rsidRPr="00D0044D">
        <w:rPr>
          <w:rFonts w:cs="Times New Roman"/>
          <w:color w:val="000000" w:themeColor="text1"/>
          <w:kern w:val="2"/>
          <w:szCs w:val="20"/>
        </w:rPr>
        <w:t>29</w:t>
      </w:r>
      <w:r w:rsidRPr="00D0044D">
        <w:rPr>
          <w:rFonts w:cs="Times New Roman"/>
          <w:color w:val="000000" w:themeColor="text1"/>
          <w:kern w:val="2"/>
          <w:szCs w:val="20"/>
        </w:rPr>
        <w:t>日国家安全生产监督管理总局令第</w:t>
      </w:r>
      <w:r w:rsidRPr="00D0044D">
        <w:rPr>
          <w:rFonts w:cs="Times New Roman"/>
          <w:color w:val="000000" w:themeColor="text1"/>
          <w:kern w:val="2"/>
          <w:szCs w:val="20"/>
        </w:rPr>
        <w:t>80</w:t>
      </w:r>
      <w:r w:rsidRPr="00D0044D">
        <w:rPr>
          <w:rFonts w:cs="Times New Roman"/>
          <w:color w:val="000000" w:themeColor="text1"/>
          <w:kern w:val="2"/>
          <w:szCs w:val="20"/>
        </w:rPr>
        <w:t>号第二次修正）</w:t>
      </w:r>
    </w:p>
    <w:p w14:paraId="7E268597"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《关于印发</w:t>
      </w:r>
      <w:r w:rsidRPr="00D0044D">
        <w:rPr>
          <w:rFonts w:cs="Times New Roman"/>
          <w:color w:val="000000" w:themeColor="text1"/>
          <w:kern w:val="2"/>
          <w:szCs w:val="20"/>
        </w:rPr>
        <w:t>&lt;</w:t>
      </w:r>
      <w:r w:rsidRPr="00D0044D">
        <w:rPr>
          <w:rFonts w:cs="Times New Roman"/>
          <w:color w:val="000000" w:themeColor="text1"/>
          <w:kern w:val="2"/>
          <w:szCs w:val="20"/>
        </w:rPr>
        <w:t>企业安全生产费用提取和使用管理办法</w:t>
      </w:r>
      <w:r w:rsidRPr="00D0044D">
        <w:rPr>
          <w:rFonts w:cs="Times New Roman"/>
          <w:color w:val="000000" w:themeColor="text1"/>
          <w:kern w:val="2"/>
          <w:szCs w:val="20"/>
        </w:rPr>
        <w:t>&gt;</w:t>
      </w:r>
      <w:r w:rsidRPr="00D0044D">
        <w:rPr>
          <w:rFonts w:cs="Times New Roman"/>
          <w:color w:val="000000" w:themeColor="text1"/>
          <w:kern w:val="2"/>
          <w:szCs w:val="20"/>
        </w:rPr>
        <w:t>的通知》（财资〔</w:t>
      </w:r>
      <w:r w:rsidRPr="00D0044D">
        <w:rPr>
          <w:rFonts w:cs="Times New Roman"/>
          <w:color w:val="000000" w:themeColor="text1"/>
          <w:kern w:val="2"/>
          <w:szCs w:val="20"/>
        </w:rPr>
        <w:t>2022</w:t>
      </w:r>
      <w:r w:rsidRPr="00D0044D">
        <w:rPr>
          <w:rFonts w:cs="Times New Roman"/>
          <w:color w:val="000000" w:themeColor="text1"/>
          <w:kern w:val="2"/>
          <w:szCs w:val="20"/>
        </w:rPr>
        <w:t>〕</w:t>
      </w:r>
      <w:r w:rsidRPr="00D0044D">
        <w:rPr>
          <w:rFonts w:cs="Times New Roman"/>
          <w:color w:val="000000" w:themeColor="text1"/>
          <w:kern w:val="2"/>
          <w:szCs w:val="20"/>
        </w:rPr>
        <w:t>136</w:t>
      </w:r>
      <w:r w:rsidRPr="00D0044D">
        <w:rPr>
          <w:rFonts w:cs="Times New Roman"/>
          <w:color w:val="000000" w:themeColor="text1"/>
          <w:kern w:val="2"/>
          <w:szCs w:val="20"/>
        </w:rPr>
        <w:t>号，自</w:t>
      </w:r>
      <w:r w:rsidRPr="00D0044D">
        <w:rPr>
          <w:rFonts w:cs="Times New Roman"/>
          <w:color w:val="000000" w:themeColor="text1"/>
          <w:kern w:val="2"/>
          <w:szCs w:val="20"/>
        </w:rPr>
        <w:t>2022</w:t>
      </w:r>
      <w:r w:rsidRPr="00D0044D">
        <w:rPr>
          <w:rFonts w:cs="Times New Roman"/>
          <w:color w:val="000000" w:themeColor="text1"/>
          <w:kern w:val="2"/>
          <w:szCs w:val="20"/>
        </w:rPr>
        <w:t>年</w:t>
      </w:r>
      <w:r w:rsidRPr="00D0044D">
        <w:rPr>
          <w:rFonts w:cs="Times New Roman"/>
          <w:color w:val="000000" w:themeColor="text1"/>
          <w:kern w:val="2"/>
          <w:szCs w:val="20"/>
        </w:rPr>
        <w:t>11</w:t>
      </w:r>
      <w:r w:rsidRPr="00D0044D">
        <w:rPr>
          <w:rFonts w:cs="Times New Roman"/>
          <w:color w:val="000000" w:themeColor="text1"/>
          <w:kern w:val="2"/>
          <w:szCs w:val="20"/>
        </w:rPr>
        <w:t>月</w:t>
      </w:r>
      <w:r w:rsidRPr="00D0044D">
        <w:rPr>
          <w:rFonts w:cs="Times New Roman"/>
          <w:color w:val="000000" w:themeColor="text1"/>
          <w:kern w:val="2"/>
          <w:szCs w:val="20"/>
        </w:rPr>
        <w:t>21</w:t>
      </w:r>
      <w:r w:rsidRPr="00D0044D">
        <w:rPr>
          <w:rFonts w:cs="Times New Roman"/>
          <w:color w:val="000000" w:themeColor="text1"/>
          <w:kern w:val="2"/>
          <w:szCs w:val="20"/>
        </w:rPr>
        <w:t>日起施行）</w:t>
      </w:r>
    </w:p>
    <w:p w14:paraId="26DFE206" w14:textId="77777777"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《国务院安全生产委员会关于印发</w:t>
      </w:r>
      <w:r w:rsidRPr="00D0044D">
        <w:rPr>
          <w:rFonts w:cs="Times New Roman"/>
          <w:color w:val="000000" w:themeColor="text1"/>
          <w:kern w:val="2"/>
          <w:szCs w:val="20"/>
        </w:rPr>
        <w:t>&lt;</w:t>
      </w:r>
      <w:r w:rsidRPr="00D0044D">
        <w:rPr>
          <w:rFonts w:cs="Times New Roman"/>
          <w:color w:val="000000" w:themeColor="text1"/>
          <w:kern w:val="2"/>
          <w:szCs w:val="20"/>
        </w:rPr>
        <w:t>全国城镇燃气安全专项整治工作方案</w:t>
      </w:r>
      <w:r w:rsidRPr="00D0044D">
        <w:rPr>
          <w:rFonts w:cs="Times New Roman"/>
          <w:color w:val="000000" w:themeColor="text1"/>
          <w:kern w:val="2"/>
          <w:szCs w:val="20"/>
        </w:rPr>
        <w:t>&gt;</w:t>
      </w:r>
      <w:r w:rsidRPr="00D0044D">
        <w:rPr>
          <w:rFonts w:cs="Times New Roman"/>
          <w:color w:val="000000" w:themeColor="text1"/>
          <w:kern w:val="2"/>
          <w:szCs w:val="20"/>
        </w:rPr>
        <w:t>的通知》（安委〔</w:t>
      </w:r>
      <w:r w:rsidRPr="00D0044D">
        <w:rPr>
          <w:rFonts w:cs="Times New Roman"/>
          <w:color w:val="000000" w:themeColor="text1"/>
          <w:kern w:val="2"/>
          <w:szCs w:val="20"/>
        </w:rPr>
        <w:t>2023</w:t>
      </w:r>
      <w:r w:rsidRPr="00D0044D">
        <w:rPr>
          <w:rFonts w:cs="Times New Roman"/>
          <w:color w:val="000000" w:themeColor="text1"/>
          <w:kern w:val="2"/>
          <w:szCs w:val="20"/>
        </w:rPr>
        <w:t>〕</w:t>
      </w:r>
      <w:r w:rsidRPr="00D0044D">
        <w:rPr>
          <w:rFonts w:cs="Times New Roman"/>
          <w:color w:val="000000" w:themeColor="text1"/>
          <w:kern w:val="2"/>
          <w:szCs w:val="20"/>
        </w:rPr>
        <w:t>3</w:t>
      </w:r>
      <w:r w:rsidRPr="00D0044D">
        <w:rPr>
          <w:rFonts w:cs="Times New Roman"/>
          <w:color w:val="000000" w:themeColor="text1"/>
          <w:kern w:val="2"/>
          <w:szCs w:val="20"/>
        </w:rPr>
        <w:t>号，</w:t>
      </w:r>
      <w:r w:rsidRPr="00D0044D">
        <w:rPr>
          <w:rFonts w:cs="Times New Roman"/>
          <w:color w:val="000000" w:themeColor="text1"/>
          <w:kern w:val="2"/>
          <w:szCs w:val="20"/>
        </w:rPr>
        <w:t>2023</w:t>
      </w:r>
      <w:r w:rsidRPr="00D0044D">
        <w:rPr>
          <w:rFonts w:cs="Times New Roman"/>
          <w:color w:val="000000" w:themeColor="text1"/>
          <w:kern w:val="2"/>
          <w:szCs w:val="20"/>
        </w:rPr>
        <w:t>年</w:t>
      </w:r>
      <w:r w:rsidRPr="00D0044D">
        <w:rPr>
          <w:rFonts w:cs="Times New Roman"/>
          <w:color w:val="000000" w:themeColor="text1"/>
          <w:kern w:val="2"/>
          <w:szCs w:val="20"/>
        </w:rPr>
        <w:t>8</w:t>
      </w:r>
      <w:r w:rsidRPr="00D0044D">
        <w:rPr>
          <w:rFonts w:cs="Times New Roman"/>
          <w:color w:val="000000" w:themeColor="text1"/>
          <w:kern w:val="2"/>
          <w:szCs w:val="20"/>
        </w:rPr>
        <w:t>月</w:t>
      </w:r>
      <w:r w:rsidRPr="00D0044D">
        <w:rPr>
          <w:rFonts w:cs="Times New Roman"/>
          <w:color w:val="000000" w:themeColor="text1"/>
          <w:kern w:val="2"/>
          <w:szCs w:val="20"/>
        </w:rPr>
        <w:t>9</w:t>
      </w:r>
      <w:r w:rsidRPr="00D0044D">
        <w:rPr>
          <w:rFonts w:cs="Times New Roman"/>
          <w:color w:val="000000" w:themeColor="text1"/>
          <w:kern w:val="2"/>
          <w:szCs w:val="20"/>
        </w:rPr>
        <w:t>日）</w:t>
      </w:r>
    </w:p>
    <w:p w14:paraId="75EED6DE" w14:textId="7E93921F" w:rsidR="00394D58" w:rsidRPr="00D0044D" w:rsidRDefault="00DE5154">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《消防监督检查规定》（</w:t>
      </w:r>
      <w:r w:rsidRPr="00D0044D">
        <w:rPr>
          <w:rFonts w:cs="Times New Roman"/>
          <w:color w:val="000000" w:themeColor="text1"/>
          <w:kern w:val="2"/>
          <w:szCs w:val="20"/>
        </w:rPr>
        <w:t>2009</w:t>
      </w:r>
      <w:r w:rsidRPr="00D0044D">
        <w:rPr>
          <w:rFonts w:cs="Times New Roman"/>
          <w:color w:val="000000" w:themeColor="text1"/>
          <w:kern w:val="2"/>
          <w:szCs w:val="20"/>
        </w:rPr>
        <w:t>年</w:t>
      </w:r>
      <w:r w:rsidRPr="00D0044D">
        <w:rPr>
          <w:rFonts w:cs="Times New Roman"/>
          <w:color w:val="000000" w:themeColor="text1"/>
          <w:kern w:val="2"/>
          <w:szCs w:val="20"/>
        </w:rPr>
        <w:t>4</w:t>
      </w:r>
      <w:r w:rsidRPr="00D0044D">
        <w:rPr>
          <w:rFonts w:cs="Times New Roman"/>
          <w:color w:val="000000" w:themeColor="text1"/>
          <w:kern w:val="2"/>
          <w:szCs w:val="20"/>
        </w:rPr>
        <w:t>月</w:t>
      </w:r>
      <w:r w:rsidRPr="00D0044D">
        <w:rPr>
          <w:rFonts w:cs="Times New Roman"/>
          <w:color w:val="000000" w:themeColor="text1"/>
          <w:kern w:val="2"/>
          <w:szCs w:val="20"/>
        </w:rPr>
        <w:t>30</w:t>
      </w:r>
      <w:r w:rsidRPr="00D0044D">
        <w:rPr>
          <w:rFonts w:cs="Times New Roman"/>
          <w:color w:val="000000" w:themeColor="text1"/>
          <w:kern w:val="2"/>
          <w:szCs w:val="20"/>
        </w:rPr>
        <w:t>日中华人民共和国公安部令第</w:t>
      </w:r>
      <w:r w:rsidRPr="00D0044D">
        <w:rPr>
          <w:rFonts w:cs="Times New Roman"/>
          <w:color w:val="000000" w:themeColor="text1"/>
          <w:kern w:val="2"/>
          <w:szCs w:val="20"/>
        </w:rPr>
        <w:t>107</w:t>
      </w:r>
      <w:r w:rsidRPr="00D0044D">
        <w:rPr>
          <w:rFonts w:cs="Times New Roman"/>
          <w:color w:val="000000" w:themeColor="text1"/>
          <w:kern w:val="2"/>
          <w:szCs w:val="20"/>
        </w:rPr>
        <w:t>号发布，根据</w:t>
      </w:r>
      <w:r w:rsidRPr="00D0044D">
        <w:rPr>
          <w:rFonts w:cs="Times New Roman"/>
          <w:color w:val="000000" w:themeColor="text1"/>
          <w:kern w:val="2"/>
          <w:szCs w:val="20"/>
        </w:rPr>
        <w:t>2012</w:t>
      </w:r>
      <w:r w:rsidRPr="00D0044D">
        <w:rPr>
          <w:rFonts w:cs="Times New Roman"/>
          <w:color w:val="000000" w:themeColor="text1"/>
          <w:kern w:val="2"/>
          <w:szCs w:val="20"/>
        </w:rPr>
        <w:t>年</w:t>
      </w:r>
      <w:r w:rsidRPr="00D0044D">
        <w:rPr>
          <w:rFonts w:cs="Times New Roman"/>
          <w:color w:val="000000" w:themeColor="text1"/>
          <w:kern w:val="2"/>
          <w:szCs w:val="20"/>
        </w:rPr>
        <w:t>7</w:t>
      </w:r>
      <w:r w:rsidRPr="00D0044D">
        <w:rPr>
          <w:rFonts w:cs="Times New Roman"/>
          <w:color w:val="000000" w:themeColor="text1"/>
          <w:kern w:val="2"/>
          <w:szCs w:val="20"/>
        </w:rPr>
        <w:t>月</w:t>
      </w:r>
      <w:r w:rsidRPr="00D0044D">
        <w:rPr>
          <w:rFonts w:cs="Times New Roman"/>
          <w:color w:val="000000" w:themeColor="text1"/>
          <w:kern w:val="2"/>
          <w:szCs w:val="20"/>
        </w:rPr>
        <w:t>17</w:t>
      </w:r>
      <w:r w:rsidRPr="00D0044D">
        <w:rPr>
          <w:rFonts w:cs="Times New Roman"/>
          <w:color w:val="000000" w:themeColor="text1"/>
          <w:kern w:val="2"/>
          <w:szCs w:val="20"/>
        </w:rPr>
        <w:t>日《公安部关于修改</w:t>
      </w:r>
      <w:r w:rsidRPr="00D0044D">
        <w:rPr>
          <w:rFonts w:cs="Times New Roman"/>
          <w:color w:val="000000" w:themeColor="text1"/>
          <w:kern w:val="2"/>
          <w:szCs w:val="20"/>
        </w:rPr>
        <w:t>&lt;</w:t>
      </w:r>
      <w:r w:rsidRPr="00D0044D">
        <w:rPr>
          <w:rFonts w:cs="Times New Roman"/>
          <w:color w:val="000000" w:themeColor="text1"/>
          <w:kern w:val="2"/>
          <w:szCs w:val="20"/>
        </w:rPr>
        <w:t>消防监督检查规定</w:t>
      </w:r>
      <w:r w:rsidRPr="00D0044D">
        <w:rPr>
          <w:rFonts w:cs="Times New Roman"/>
          <w:color w:val="000000" w:themeColor="text1"/>
          <w:kern w:val="2"/>
          <w:szCs w:val="20"/>
        </w:rPr>
        <w:t>&gt;</w:t>
      </w:r>
      <w:r w:rsidRPr="00D0044D">
        <w:rPr>
          <w:rFonts w:cs="Times New Roman"/>
          <w:color w:val="000000" w:themeColor="text1"/>
          <w:kern w:val="2"/>
          <w:szCs w:val="20"/>
        </w:rPr>
        <w:t>的决定（中华人民共和国公安部令第</w:t>
      </w:r>
      <w:r w:rsidRPr="00D0044D">
        <w:rPr>
          <w:rFonts w:cs="Times New Roman"/>
          <w:color w:val="000000" w:themeColor="text1"/>
          <w:kern w:val="2"/>
          <w:szCs w:val="20"/>
        </w:rPr>
        <w:t>120</w:t>
      </w:r>
      <w:r w:rsidRPr="00D0044D">
        <w:rPr>
          <w:rFonts w:cs="Times New Roman"/>
          <w:color w:val="000000" w:themeColor="text1"/>
          <w:kern w:val="2"/>
          <w:szCs w:val="20"/>
        </w:rPr>
        <w:t>号）》修订）</w:t>
      </w:r>
    </w:p>
    <w:p w14:paraId="7E59A9D7" w14:textId="43D25387" w:rsidR="00BB485F" w:rsidRPr="00D0044D" w:rsidRDefault="00BB485F">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hint="eastAsia"/>
          <w:color w:val="000000" w:themeColor="text1"/>
          <w:kern w:val="2"/>
          <w:szCs w:val="20"/>
        </w:rPr>
        <w:t>《住房城乡建设部关于印发城镇燃气经营安全重大隐患判定标准的通知》（建城规〔</w:t>
      </w:r>
      <w:r w:rsidRPr="00D0044D">
        <w:rPr>
          <w:rFonts w:cs="Times New Roman" w:hint="eastAsia"/>
          <w:color w:val="000000" w:themeColor="text1"/>
          <w:kern w:val="2"/>
          <w:szCs w:val="20"/>
        </w:rPr>
        <w:t>2023</w:t>
      </w:r>
      <w:r w:rsidRPr="00D0044D">
        <w:rPr>
          <w:rFonts w:cs="Times New Roman" w:hint="eastAsia"/>
          <w:color w:val="000000" w:themeColor="text1"/>
          <w:kern w:val="2"/>
          <w:szCs w:val="20"/>
        </w:rPr>
        <w:t>〕</w:t>
      </w:r>
      <w:r w:rsidRPr="00D0044D">
        <w:rPr>
          <w:rFonts w:cs="Times New Roman" w:hint="eastAsia"/>
          <w:color w:val="000000" w:themeColor="text1"/>
          <w:kern w:val="2"/>
          <w:szCs w:val="20"/>
        </w:rPr>
        <w:t>4</w:t>
      </w:r>
      <w:r w:rsidRPr="00D0044D">
        <w:rPr>
          <w:rFonts w:cs="Times New Roman" w:hint="eastAsia"/>
          <w:color w:val="000000" w:themeColor="text1"/>
          <w:kern w:val="2"/>
          <w:szCs w:val="20"/>
        </w:rPr>
        <w:t>号，</w:t>
      </w:r>
      <w:r w:rsidRPr="00D0044D">
        <w:rPr>
          <w:rFonts w:cs="Times New Roman" w:hint="eastAsia"/>
          <w:color w:val="000000" w:themeColor="text1"/>
          <w:kern w:val="2"/>
          <w:szCs w:val="20"/>
        </w:rPr>
        <w:t>2023</w:t>
      </w:r>
      <w:r w:rsidRPr="00D0044D">
        <w:rPr>
          <w:rFonts w:cs="Times New Roman" w:hint="eastAsia"/>
          <w:color w:val="000000" w:themeColor="text1"/>
          <w:kern w:val="2"/>
          <w:szCs w:val="20"/>
        </w:rPr>
        <w:t>年</w:t>
      </w:r>
      <w:r w:rsidRPr="00D0044D">
        <w:rPr>
          <w:rFonts w:cs="Times New Roman" w:hint="eastAsia"/>
          <w:color w:val="000000" w:themeColor="text1"/>
          <w:kern w:val="2"/>
          <w:szCs w:val="20"/>
        </w:rPr>
        <w:t>9</w:t>
      </w:r>
      <w:r w:rsidRPr="00D0044D">
        <w:rPr>
          <w:rFonts w:cs="Times New Roman" w:hint="eastAsia"/>
          <w:color w:val="000000" w:themeColor="text1"/>
          <w:kern w:val="2"/>
          <w:szCs w:val="20"/>
        </w:rPr>
        <w:t>月</w:t>
      </w:r>
      <w:r w:rsidRPr="00D0044D">
        <w:rPr>
          <w:rFonts w:cs="Times New Roman" w:hint="eastAsia"/>
          <w:color w:val="000000" w:themeColor="text1"/>
          <w:kern w:val="2"/>
          <w:szCs w:val="20"/>
        </w:rPr>
        <w:t>21</w:t>
      </w:r>
      <w:r w:rsidRPr="00D0044D">
        <w:rPr>
          <w:rFonts w:cs="Times New Roman" w:hint="eastAsia"/>
          <w:color w:val="000000" w:themeColor="text1"/>
          <w:kern w:val="2"/>
          <w:szCs w:val="20"/>
        </w:rPr>
        <w:t>日）</w:t>
      </w:r>
    </w:p>
    <w:p w14:paraId="536440F9" w14:textId="7844993D" w:rsidR="007034B5" w:rsidRPr="00D0044D" w:rsidRDefault="007034B5" w:rsidP="007034B5">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hint="eastAsia"/>
          <w:color w:val="000000" w:themeColor="text1"/>
          <w:kern w:val="2"/>
          <w:szCs w:val="20"/>
        </w:rPr>
        <w:t>《国务院办公厅关于印发城市燃气管道等老化更新改造实施方案（</w:t>
      </w:r>
      <w:r w:rsidRPr="00D0044D">
        <w:rPr>
          <w:rFonts w:cs="Times New Roman" w:hint="eastAsia"/>
          <w:color w:val="000000" w:themeColor="text1"/>
          <w:kern w:val="2"/>
          <w:szCs w:val="20"/>
        </w:rPr>
        <w:t>2022</w:t>
      </w:r>
      <w:r w:rsidRPr="00D0044D">
        <w:rPr>
          <w:rFonts w:cs="Times New Roman" w:hint="eastAsia"/>
          <w:color w:val="000000" w:themeColor="text1"/>
          <w:kern w:val="2"/>
          <w:szCs w:val="20"/>
        </w:rPr>
        <w:t>—</w:t>
      </w:r>
      <w:r w:rsidRPr="00D0044D">
        <w:rPr>
          <w:rFonts w:cs="Times New Roman" w:hint="eastAsia"/>
          <w:color w:val="000000" w:themeColor="text1"/>
          <w:kern w:val="2"/>
          <w:szCs w:val="20"/>
        </w:rPr>
        <w:t>2025</w:t>
      </w:r>
      <w:r w:rsidRPr="00D0044D">
        <w:rPr>
          <w:rFonts w:cs="Times New Roman" w:hint="eastAsia"/>
          <w:color w:val="000000" w:themeColor="text1"/>
          <w:kern w:val="2"/>
          <w:szCs w:val="20"/>
        </w:rPr>
        <w:t>年）的通知》（国办发〔</w:t>
      </w:r>
      <w:r w:rsidRPr="00D0044D">
        <w:rPr>
          <w:rFonts w:cs="Times New Roman" w:hint="eastAsia"/>
          <w:color w:val="000000" w:themeColor="text1"/>
          <w:kern w:val="2"/>
          <w:szCs w:val="20"/>
        </w:rPr>
        <w:t>2022</w:t>
      </w:r>
      <w:r w:rsidRPr="00D0044D">
        <w:rPr>
          <w:rFonts w:cs="Times New Roman" w:hint="eastAsia"/>
          <w:color w:val="000000" w:themeColor="text1"/>
          <w:kern w:val="2"/>
          <w:szCs w:val="20"/>
        </w:rPr>
        <w:t>〕</w:t>
      </w:r>
      <w:r w:rsidRPr="00D0044D">
        <w:rPr>
          <w:rFonts w:cs="Times New Roman" w:hint="eastAsia"/>
          <w:color w:val="000000" w:themeColor="text1"/>
          <w:kern w:val="2"/>
          <w:szCs w:val="20"/>
        </w:rPr>
        <w:t>22</w:t>
      </w:r>
      <w:r w:rsidRPr="00D0044D">
        <w:rPr>
          <w:rFonts w:cs="Times New Roman" w:hint="eastAsia"/>
          <w:color w:val="000000" w:themeColor="text1"/>
          <w:kern w:val="2"/>
          <w:szCs w:val="20"/>
        </w:rPr>
        <w:t>号，</w:t>
      </w:r>
      <w:r w:rsidRPr="00D0044D">
        <w:rPr>
          <w:rFonts w:cs="Times New Roman" w:hint="eastAsia"/>
          <w:color w:val="000000" w:themeColor="text1"/>
          <w:kern w:val="2"/>
          <w:szCs w:val="20"/>
        </w:rPr>
        <w:t>2022</w:t>
      </w:r>
      <w:r w:rsidRPr="00D0044D">
        <w:rPr>
          <w:rFonts w:cs="Times New Roman" w:hint="eastAsia"/>
          <w:color w:val="000000" w:themeColor="text1"/>
          <w:kern w:val="2"/>
          <w:szCs w:val="20"/>
        </w:rPr>
        <w:t>年</w:t>
      </w:r>
      <w:r w:rsidRPr="00D0044D">
        <w:rPr>
          <w:rFonts w:cs="Times New Roman" w:hint="eastAsia"/>
          <w:color w:val="000000" w:themeColor="text1"/>
          <w:kern w:val="2"/>
          <w:szCs w:val="20"/>
        </w:rPr>
        <w:t>5</w:t>
      </w:r>
      <w:r w:rsidRPr="00D0044D">
        <w:rPr>
          <w:rFonts w:cs="Times New Roman" w:hint="eastAsia"/>
          <w:color w:val="000000" w:themeColor="text1"/>
          <w:kern w:val="2"/>
          <w:szCs w:val="20"/>
        </w:rPr>
        <w:t>月</w:t>
      </w:r>
      <w:r w:rsidRPr="00D0044D">
        <w:rPr>
          <w:rFonts w:cs="Times New Roman" w:hint="eastAsia"/>
          <w:color w:val="000000" w:themeColor="text1"/>
          <w:kern w:val="2"/>
          <w:szCs w:val="20"/>
        </w:rPr>
        <w:t>10</w:t>
      </w:r>
      <w:r w:rsidRPr="00D0044D">
        <w:rPr>
          <w:rFonts w:cs="Times New Roman" w:hint="eastAsia"/>
          <w:color w:val="000000" w:themeColor="text1"/>
          <w:kern w:val="2"/>
          <w:szCs w:val="20"/>
        </w:rPr>
        <w:t>日）</w:t>
      </w:r>
    </w:p>
    <w:p w14:paraId="481D6341" w14:textId="7AB7B517" w:rsidR="007034B5" w:rsidRPr="00D0044D" w:rsidRDefault="007034B5" w:rsidP="007034B5">
      <w:pPr>
        <w:numPr>
          <w:ilvl w:val="0"/>
          <w:numId w:val="4"/>
        </w:numPr>
        <w:tabs>
          <w:tab w:val="left" w:pos="574"/>
        </w:tabs>
        <w:spacing w:line="500" w:lineRule="exact"/>
        <w:ind w:left="0" w:firstLineChars="168" w:firstLine="470"/>
        <w:rPr>
          <w:rFonts w:cs="Times New Roman"/>
          <w:color w:val="000000" w:themeColor="text1"/>
          <w:kern w:val="2"/>
          <w:szCs w:val="20"/>
        </w:rPr>
      </w:pPr>
      <w:r w:rsidRPr="00D0044D">
        <w:rPr>
          <w:rFonts w:cs="Times New Roman" w:hint="eastAsia"/>
          <w:color w:val="000000" w:themeColor="text1"/>
          <w:kern w:val="2"/>
          <w:szCs w:val="20"/>
        </w:rPr>
        <w:t>《住房和城乡建设部办公厅</w:t>
      </w:r>
      <w:r w:rsidRPr="00D0044D">
        <w:rPr>
          <w:rFonts w:cs="Times New Roman" w:hint="eastAsia"/>
          <w:color w:val="000000" w:themeColor="text1"/>
          <w:kern w:val="2"/>
          <w:szCs w:val="20"/>
        </w:rPr>
        <w:t xml:space="preserve"> </w:t>
      </w:r>
      <w:r w:rsidRPr="00D0044D">
        <w:rPr>
          <w:rFonts w:cs="Times New Roman" w:hint="eastAsia"/>
          <w:color w:val="000000" w:themeColor="text1"/>
          <w:kern w:val="2"/>
          <w:szCs w:val="20"/>
        </w:rPr>
        <w:t>国家发展改革委办公厅关于印发城市燃气管道老化评估工作指南的通知》（建办城函〔</w:t>
      </w:r>
      <w:r w:rsidRPr="00D0044D">
        <w:rPr>
          <w:rFonts w:cs="Times New Roman" w:hint="eastAsia"/>
          <w:color w:val="000000" w:themeColor="text1"/>
          <w:kern w:val="2"/>
          <w:szCs w:val="20"/>
        </w:rPr>
        <w:t>2022</w:t>
      </w:r>
      <w:r w:rsidRPr="00D0044D">
        <w:rPr>
          <w:rFonts w:cs="Times New Roman" w:hint="eastAsia"/>
          <w:color w:val="000000" w:themeColor="text1"/>
          <w:kern w:val="2"/>
          <w:szCs w:val="20"/>
        </w:rPr>
        <w:t>〕</w:t>
      </w:r>
      <w:r w:rsidRPr="00D0044D">
        <w:rPr>
          <w:rFonts w:cs="Times New Roman" w:hint="eastAsia"/>
          <w:color w:val="000000" w:themeColor="text1"/>
          <w:kern w:val="2"/>
          <w:szCs w:val="20"/>
        </w:rPr>
        <w:t>225</w:t>
      </w:r>
      <w:r w:rsidRPr="00D0044D">
        <w:rPr>
          <w:rFonts w:cs="Times New Roman" w:hint="eastAsia"/>
          <w:color w:val="000000" w:themeColor="text1"/>
          <w:kern w:val="2"/>
          <w:szCs w:val="20"/>
        </w:rPr>
        <w:t>号，</w:t>
      </w:r>
      <w:r w:rsidRPr="00D0044D">
        <w:rPr>
          <w:rFonts w:cs="Times New Roman" w:hint="eastAsia"/>
          <w:color w:val="000000" w:themeColor="text1"/>
          <w:kern w:val="2"/>
          <w:szCs w:val="20"/>
        </w:rPr>
        <w:t>2022</w:t>
      </w:r>
      <w:r w:rsidRPr="00D0044D">
        <w:rPr>
          <w:rFonts w:cs="Times New Roman" w:hint="eastAsia"/>
          <w:color w:val="000000" w:themeColor="text1"/>
          <w:kern w:val="2"/>
          <w:szCs w:val="20"/>
        </w:rPr>
        <w:t>年</w:t>
      </w:r>
      <w:r w:rsidRPr="00D0044D">
        <w:rPr>
          <w:rFonts w:cs="Times New Roman" w:hint="eastAsia"/>
          <w:color w:val="000000" w:themeColor="text1"/>
          <w:kern w:val="2"/>
          <w:szCs w:val="20"/>
        </w:rPr>
        <w:t>06</w:t>
      </w:r>
      <w:r w:rsidRPr="00D0044D">
        <w:rPr>
          <w:rFonts w:cs="Times New Roman" w:hint="eastAsia"/>
          <w:color w:val="000000" w:themeColor="text1"/>
          <w:kern w:val="2"/>
          <w:szCs w:val="20"/>
        </w:rPr>
        <w:t>月</w:t>
      </w:r>
      <w:r w:rsidRPr="00D0044D">
        <w:rPr>
          <w:rFonts w:cs="Times New Roman" w:hint="eastAsia"/>
          <w:color w:val="000000" w:themeColor="text1"/>
          <w:kern w:val="2"/>
          <w:szCs w:val="20"/>
        </w:rPr>
        <w:t>21</w:t>
      </w:r>
      <w:r w:rsidRPr="00D0044D">
        <w:rPr>
          <w:rFonts w:cs="Times New Roman" w:hint="eastAsia"/>
          <w:color w:val="000000" w:themeColor="text1"/>
          <w:kern w:val="2"/>
          <w:szCs w:val="20"/>
        </w:rPr>
        <w:t>日）</w:t>
      </w:r>
    </w:p>
    <w:p w14:paraId="76DB3A9B" w14:textId="74AB1DFA" w:rsidR="007034B5" w:rsidRPr="00D0044D" w:rsidRDefault="007034B5" w:rsidP="007034B5">
      <w:pPr>
        <w:numPr>
          <w:ilvl w:val="0"/>
          <w:numId w:val="4"/>
        </w:numPr>
        <w:tabs>
          <w:tab w:val="left" w:pos="574"/>
        </w:tabs>
        <w:spacing w:line="500" w:lineRule="exact"/>
        <w:ind w:left="0" w:firstLineChars="168" w:firstLine="470"/>
        <w:rPr>
          <w:rFonts w:cs="Times New Roman"/>
          <w:color w:val="000000" w:themeColor="text1"/>
        </w:rPr>
      </w:pPr>
      <w:r w:rsidRPr="00D0044D">
        <w:rPr>
          <w:rFonts w:cs="Times New Roman" w:hint="eastAsia"/>
          <w:color w:val="000000" w:themeColor="text1"/>
          <w:kern w:val="2"/>
          <w:szCs w:val="20"/>
        </w:rPr>
        <w:t>《住房和城乡建设部办公厅关于加快排查整改燃气橡胶软管安全隐患的通知》（建办城函〔</w:t>
      </w:r>
      <w:r w:rsidRPr="00D0044D">
        <w:rPr>
          <w:rFonts w:cs="Times New Roman" w:hint="eastAsia"/>
          <w:color w:val="000000" w:themeColor="text1"/>
          <w:kern w:val="2"/>
          <w:szCs w:val="20"/>
        </w:rPr>
        <w:t>2023</w:t>
      </w:r>
      <w:r w:rsidRPr="00D0044D">
        <w:rPr>
          <w:rFonts w:cs="Times New Roman" w:hint="eastAsia"/>
          <w:color w:val="000000" w:themeColor="text1"/>
          <w:kern w:val="2"/>
          <w:szCs w:val="20"/>
        </w:rPr>
        <w:t>〕</w:t>
      </w:r>
      <w:r w:rsidRPr="00D0044D">
        <w:rPr>
          <w:rFonts w:cs="Times New Roman" w:hint="eastAsia"/>
          <w:color w:val="000000" w:themeColor="text1"/>
          <w:kern w:val="2"/>
          <w:szCs w:val="20"/>
        </w:rPr>
        <w:t>132</w:t>
      </w:r>
      <w:r w:rsidRPr="00D0044D">
        <w:rPr>
          <w:rFonts w:cs="Times New Roman" w:hint="eastAsia"/>
          <w:color w:val="000000" w:themeColor="text1"/>
          <w:kern w:val="2"/>
          <w:szCs w:val="20"/>
        </w:rPr>
        <w:t>号，</w:t>
      </w:r>
      <w:r w:rsidRPr="00D0044D">
        <w:rPr>
          <w:rFonts w:cs="Times New Roman" w:hint="eastAsia"/>
          <w:color w:val="000000" w:themeColor="text1"/>
          <w:kern w:val="2"/>
          <w:szCs w:val="20"/>
        </w:rPr>
        <w:t>2023</w:t>
      </w:r>
      <w:r w:rsidRPr="00D0044D">
        <w:rPr>
          <w:rFonts w:cs="Times New Roman" w:hint="eastAsia"/>
          <w:color w:val="000000" w:themeColor="text1"/>
          <w:kern w:val="2"/>
          <w:szCs w:val="20"/>
        </w:rPr>
        <w:t>年</w:t>
      </w:r>
      <w:r w:rsidRPr="00D0044D">
        <w:rPr>
          <w:rFonts w:cs="Times New Roman" w:hint="eastAsia"/>
          <w:color w:val="000000" w:themeColor="text1"/>
          <w:kern w:val="2"/>
          <w:szCs w:val="20"/>
        </w:rPr>
        <w:t>05</w:t>
      </w:r>
      <w:r w:rsidRPr="00D0044D">
        <w:rPr>
          <w:rFonts w:cs="Times New Roman" w:hint="eastAsia"/>
          <w:color w:val="000000" w:themeColor="text1"/>
          <w:kern w:val="2"/>
          <w:szCs w:val="20"/>
        </w:rPr>
        <w:t>月</w:t>
      </w:r>
      <w:r w:rsidRPr="00D0044D">
        <w:rPr>
          <w:rFonts w:cs="Times New Roman" w:hint="eastAsia"/>
          <w:color w:val="000000" w:themeColor="text1"/>
          <w:kern w:val="2"/>
          <w:szCs w:val="20"/>
        </w:rPr>
        <w:t>18</w:t>
      </w:r>
      <w:r w:rsidRPr="00D0044D">
        <w:rPr>
          <w:rFonts w:cs="Times New Roman" w:hint="eastAsia"/>
          <w:color w:val="000000" w:themeColor="text1"/>
          <w:kern w:val="2"/>
          <w:szCs w:val="20"/>
        </w:rPr>
        <w:t>日）</w:t>
      </w:r>
    </w:p>
    <w:p w14:paraId="66B608EB" w14:textId="77777777" w:rsidR="00394D58" w:rsidRPr="00D0044D" w:rsidRDefault="00DE5154" w:rsidP="00BB485F">
      <w:pPr>
        <w:pStyle w:val="3"/>
        <w:rPr>
          <w:color w:val="000000" w:themeColor="text1"/>
        </w:rPr>
      </w:pPr>
      <w:bookmarkStart w:id="120" w:name="_Toc160982379"/>
      <w:bookmarkStart w:id="121" w:name="_Toc160982034"/>
      <w:bookmarkStart w:id="122" w:name="_Toc410377078"/>
      <w:bookmarkStart w:id="123" w:name="_Toc160982498"/>
      <w:bookmarkStart w:id="124" w:name="_Toc451549863"/>
      <w:bookmarkStart w:id="125" w:name="_Toc434310450"/>
      <w:bookmarkStart w:id="126" w:name="_Toc9023900"/>
      <w:bookmarkStart w:id="127" w:name="_Toc448780674"/>
      <w:bookmarkStart w:id="128" w:name="_Toc160982147"/>
      <w:bookmarkStart w:id="129" w:name="_Toc451715540"/>
      <w:bookmarkStart w:id="130" w:name="_Toc195274094"/>
      <w:r w:rsidRPr="00D0044D">
        <w:rPr>
          <w:color w:val="000000" w:themeColor="text1"/>
        </w:rPr>
        <w:lastRenderedPageBreak/>
        <w:t>1.3.3</w:t>
      </w:r>
      <w:r w:rsidRPr="00D0044D">
        <w:rPr>
          <w:color w:val="000000" w:themeColor="text1"/>
        </w:rPr>
        <w:t>标准、规范</w:t>
      </w:r>
      <w:bookmarkEnd w:id="120"/>
      <w:bookmarkEnd w:id="121"/>
      <w:bookmarkEnd w:id="122"/>
      <w:bookmarkEnd w:id="123"/>
      <w:bookmarkEnd w:id="124"/>
      <w:bookmarkEnd w:id="125"/>
      <w:bookmarkEnd w:id="126"/>
      <w:bookmarkEnd w:id="127"/>
      <w:bookmarkEnd w:id="128"/>
      <w:bookmarkEnd w:id="129"/>
      <w:bookmarkEnd w:id="130"/>
    </w:p>
    <w:p w14:paraId="70810C64" w14:textId="77777777" w:rsidR="00394D58" w:rsidRPr="00D0044D" w:rsidRDefault="00DE5154">
      <w:pPr>
        <w:pStyle w:val="4"/>
        <w:rPr>
          <w:color w:val="000000" w:themeColor="text1"/>
        </w:rPr>
      </w:pPr>
      <w:bookmarkStart w:id="131" w:name="_Toc451715541"/>
      <w:bookmarkStart w:id="132" w:name="_Toc9023901"/>
      <w:bookmarkStart w:id="133" w:name="_Toc451549864"/>
      <w:r w:rsidRPr="00D0044D">
        <w:rPr>
          <w:color w:val="000000" w:themeColor="text1"/>
        </w:rPr>
        <w:t>1.3.3.1</w:t>
      </w:r>
      <w:r w:rsidRPr="00D0044D">
        <w:rPr>
          <w:color w:val="000000" w:themeColor="text1"/>
        </w:rPr>
        <w:t>国家标准、规范</w:t>
      </w:r>
      <w:bookmarkEnd w:id="131"/>
      <w:bookmarkEnd w:id="132"/>
      <w:bookmarkEnd w:id="133"/>
    </w:p>
    <w:p w14:paraId="21C53D2F"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《城镇燃气设计规范（</w:t>
      </w:r>
      <w:r w:rsidRPr="00D0044D">
        <w:rPr>
          <w:rFonts w:cs="Times New Roman"/>
          <w:bCs/>
          <w:color w:val="000000" w:themeColor="text1"/>
          <w:szCs w:val="28"/>
        </w:rPr>
        <w:t>2020</w:t>
      </w:r>
      <w:r w:rsidRPr="00D0044D">
        <w:rPr>
          <w:rFonts w:cs="Times New Roman"/>
          <w:bCs/>
          <w:color w:val="000000" w:themeColor="text1"/>
          <w:szCs w:val="28"/>
        </w:rPr>
        <w:t>版）》（</w:t>
      </w:r>
      <w:r w:rsidRPr="00D0044D">
        <w:rPr>
          <w:rFonts w:cs="Times New Roman"/>
          <w:bCs/>
          <w:color w:val="000000" w:themeColor="text1"/>
          <w:szCs w:val="28"/>
        </w:rPr>
        <w:t>GB50028-2006</w:t>
      </w:r>
      <w:r w:rsidRPr="00D0044D">
        <w:rPr>
          <w:rFonts w:cs="Times New Roman"/>
          <w:bCs/>
          <w:color w:val="000000" w:themeColor="text1"/>
          <w:szCs w:val="28"/>
        </w:rPr>
        <w:t>）</w:t>
      </w:r>
    </w:p>
    <w:p w14:paraId="26C8FA6F"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《天然气》（</w:t>
      </w:r>
      <w:r w:rsidRPr="00D0044D">
        <w:rPr>
          <w:rFonts w:cs="Times New Roman"/>
          <w:bCs/>
          <w:color w:val="000000" w:themeColor="text1"/>
          <w:szCs w:val="28"/>
        </w:rPr>
        <w:t>GB17820-2018</w:t>
      </w:r>
      <w:r w:rsidRPr="00D0044D">
        <w:rPr>
          <w:rFonts w:cs="Times New Roman"/>
          <w:bCs/>
          <w:color w:val="000000" w:themeColor="text1"/>
          <w:szCs w:val="28"/>
        </w:rPr>
        <w:t>）</w:t>
      </w:r>
    </w:p>
    <w:p w14:paraId="073C3D4F"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《燃气工程项目规范》（</w:t>
      </w:r>
      <w:r w:rsidRPr="00D0044D">
        <w:rPr>
          <w:rFonts w:cs="Times New Roman"/>
          <w:bCs/>
          <w:color w:val="000000" w:themeColor="text1"/>
          <w:szCs w:val="28"/>
        </w:rPr>
        <w:t>GB55009-2021</w:t>
      </w:r>
      <w:r w:rsidRPr="00D0044D">
        <w:rPr>
          <w:rFonts w:cs="Times New Roman"/>
          <w:bCs/>
          <w:color w:val="000000" w:themeColor="text1"/>
          <w:szCs w:val="28"/>
        </w:rPr>
        <w:t>）</w:t>
      </w:r>
    </w:p>
    <w:p w14:paraId="2D08B008"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《城镇燃气输配工程施工及验收标准》（</w:t>
      </w:r>
      <w:r w:rsidRPr="00D0044D">
        <w:rPr>
          <w:rFonts w:cs="Times New Roman"/>
          <w:bCs/>
          <w:color w:val="000000" w:themeColor="text1"/>
          <w:szCs w:val="28"/>
        </w:rPr>
        <w:t>GB/T51455-2023</w:t>
      </w:r>
      <w:r w:rsidRPr="00D0044D">
        <w:rPr>
          <w:rFonts w:cs="Times New Roman"/>
          <w:bCs/>
          <w:color w:val="000000" w:themeColor="text1"/>
          <w:szCs w:val="28"/>
        </w:rPr>
        <w:t>）</w:t>
      </w:r>
    </w:p>
    <w:p w14:paraId="4155DC74"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《建筑与市政工程抗震通用规范》（</w:t>
      </w:r>
      <w:r w:rsidRPr="00D0044D">
        <w:rPr>
          <w:rFonts w:cs="Times New Roman"/>
          <w:bCs/>
          <w:color w:val="000000" w:themeColor="text1"/>
          <w:szCs w:val="28"/>
        </w:rPr>
        <w:t>GB55002-2021</w:t>
      </w:r>
      <w:r w:rsidRPr="00D0044D">
        <w:rPr>
          <w:rFonts w:cs="Times New Roman"/>
          <w:bCs/>
          <w:color w:val="000000" w:themeColor="text1"/>
          <w:szCs w:val="28"/>
        </w:rPr>
        <w:t>）</w:t>
      </w:r>
    </w:p>
    <w:p w14:paraId="15F714CD"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《城镇燃气分类和基本特性》（</w:t>
      </w:r>
      <w:r w:rsidRPr="00D0044D">
        <w:rPr>
          <w:rFonts w:cs="Times New Roman"/>
          <w:bCs/>
          <w:color w:val="000000" w:themeColor="text1"/>
          <w:szCs w:val="28"/>
        </w:rPr>
        <w:t>GB/T13611-2018</w:t>
      </w:r>
      <w:r w:rsidRPr="00D0044D">
        <w:rPr>
          <w:rFonts w:cs="Times New Roman"/>
          <w:bCs/>
          <w:color w:val="000000" w:themeColor="text1"/>
          <w:szCs w:val="28"/>
        </w:rPr>
        <w:t>）</w:t>
      </w:r>
    </w:p>
    <w:p w14:paraId="42E5BAF7"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《城镇燃气调压器》（</w:t>
      </w:r>
      <w:r w:rsidRPr="00D0044D">
        <w:rPr>
          <w:rFonts w:cs="Times New Roman"/>
          <w:bCs/>
          <w:color w:val="000000" w:themeColor="text1"/>
          <w:szCs w:val="28"/>
        </w:rPr>
        <w:t>GB27790-2020</w:t>
      </w:r>
      <w:r w:rsidRPr="00D0044D">
        <w:rPr>
          <w:rFonts w:cs="Times New Roman"/>
          <w:bCs/>
          <w:color w:val="000000" w:themeColor="text1"/>
          <w:szCs w:val="28"/>
        </w:rPr>
        <w:t>）</w:t>
      </w:r>
    </w:p>
    <w:p w14:paraId="02425BF1"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《城镇燃气输配系统用安全切断阀》（</w:t>
      </w:r>
      <w:r w:rsidRPr="00D0044D">
        <w:rPr>
          <w:rFonts w:cs="Times New Roman"/>
          <w:bCs/>
          <w:color w:val="000000" w:themeColor="text1"/>
          <w:szCs w:val="28"/>
        </w:rPr>
        <w:t>GB/T41315-2022</w:t>
      </w:r>
      <w:r w:rsidRPr="00D0044D">
        <w:rPr>
          <w:rFonts w:cs="Times New Roman"/>
          <w:bCs/>
          <w:color w:val="000000" w:themeColor="text1"/>
          <w:szCs w:val="28"/>
        </w:rPr>
        <w:t>）</w:t>
      </w:r>
    </w:p>
    <w:p w14:paraId="46CDE798"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《城镇燃气工程基本术语标准》（</w:t>
      </w:r>
      <w:r w:rsidRPr="00D0044D">
        <w:rPr>
          <w:rFonts w:cs="Times New Roman"/>
          <w:bCs/>
          <w:color w:val="000000" w:themeColor="text1"/>
          <w:szCs w:val="28"/>
        </w:rPr>
        <w:t>GB/T50680-2012</w:t>
      </w:r>
      <w:r w:rsidRPr="00D0044D">
        <w:rPr>
          <w:rFonts w:cs="Times New Roman"/>
          <w:bCs/>
          <w:color w:val="000000" w:themeColor="text1"/>
          <w:szCs w:val="28"/>
        </w:rPr>
        <w:t>）</w:t>
      </w:r>
    </w:p>
    <w:p w14:paraId="643A9127"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《燃气系统运行安全评价标准》（</w:t>
      </w:r>
      <w:r w:rsidRPr="00D0044D">
        <w:rPr>
          <w:rFonts w:cs="Times New Roman"/>
          <w:bCs/>
          <w:color w:val="000000" w:themeColor="text1"/>
          <w:szCs w:val="28"/>
        </w:rPr>
        <w:t>GB/T50811-2012</w:t>
      </w:r>
      <w:r w:rsidRPr="00D0044D">
        <w:rPr>
          <w:rFonts w:cs="Times New Roman"/>
          <w:bCs/>
          <w:color w:val="000000" w:themeColor="text1"/>
          <w:szCs w:val="28"/>
        </w:rPr>
        <w:t>）</w:t>
      </w:r>
    </w:p>
    <w:p w14:paraId="35DF7B55" w14:textId="77777777" w:rsidR="00394D58" w:rsidRPr="00D0044D" w:rsidRDefault="00DE5154">
      <w:pPr>
        <w:numPr>
          <w:ilvl w:val="0"/>
          <w:numId w:val="5"/>
        </w:numPr>
        <w:tabs>
          <w:tab w:val="left" w:pos="574"/>
        </w:tabs>
        <w:spacing w:line="500" w:lineRule="exact"/>
        <w:ind w:left="0" w:firstLineChars="168" w:firstLine="470"/>
        <w:rPr>
          <w:rFonts w:cs="Times New Roman"/>
          <w:bCs/>
          <w:color w:val="000000" w:themeColor="text1"/>
          <w:szCs w:val="28"/>
        </w:rPr>
      </w:pPr>
      <w:r w:rsidRPr="00D0044D">
        <w:rPr>
          <w:rFonts w:cs="Times New Roman"/>
          <w:bCs/>
          <w:color w:val="000000" w:themeColor="text1"/>
          <w:szCs w:val="28"/>
        </w:rPr>
        <w:t>《城镇燃气规划规范》（</w:t>
      </w:r>
      <w:r w:rsidRPr="00D0044D">
        <w:rPr>
          <w:rFonts w:cs="Times New Roman"/>
          <w:bCs/>
          <w:color w:val="000000" w:themeColor="text1"/>
          <w:szCs w:val="28"/>
        </w:rPr>
        <w:t>GB/T51098-2015</w:t>
      </w:r>
      <w:r w:rsidRPr="00D0044D">
        <w:rPr>
          <w:rFonts w:cs="Times New Roman"/>
          <w:bCs/>
          <w:color w:val="000000" w:themeColor="text1"/>
          <w:szCs w:val="28"/>
        </w:rPr>
        <w:t>）</w:t>
      </w:r>
    </w:p>
    <w:p w14:paraId="598B3083"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rPr>
        <w:t>《建筑工程抗震设防分类标准》（</w:t>
      </w:r>
      <w:r w:rsidRPr="00D0044D">
        <w:rPr>
          <w:rFonts w:cs="Times New Roman"/>
          <w:color w:val="000000" w:themeColor="text1"/>
          <w:kern w:val="2"/>
        </w:rPr>
        <w:t>GB50223-2008</w:t>
      </w:r>
      <w:r w:rsidRPr="00D0044D">
        <w:rPr>
          <w:rFonts w:cs="Times New Roman"/>
          <w:color w:val="000000" w:themeColor="text1"/>
          <w:kern w:val="2"/>
          <w:szCs w:val="20"/>
        </w:rPr>
        <w:t>）</w:t>
      </w:r>
    </w:p>
    <w:p w14:paraId="4BD0FA1D"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《安全标志及其使用导则》（</w:t>
      </w:r>
      <w:r w:rsidRPr="00D0044D">
        <w:rPr>
          <w:rFonts w:cs="Times New Roman"/>
          <w:color w:val="000000" w:themeColor="text1"/>
          <w:kern w:val="2"/>
          <w:szCs w:val="20"/>
        </w:rPr>
        <w:t>GB2894-2008</w:t>
      </w:r>
      <w:r w:rsidRPr="00D0044D">
        <w:rPr>
          <w:rFonts w:cs="Times New Roman"/>
          <w:color w:val="000000" w:themeColor="text1"/>
          <w:kern w:val="2"/>
          <w:szCs w:val="20"/>
        </w:rPr>
        <w:t>）</w:t>
      </w:r>
    </w:p>
    <w:p w14:paraId="2B181349"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《生产设备安全卫生设计总则》（</w:t>
      </w:r>
      <w:r w:rsidRPr="00D0044D">
        <w:rPr>
          <w:rFonts w:cs="Times New Roman"/>
          <w:color w:val="000000" w:themeColor="text1"/>
          <w:kern w:val="2"/>
          <w:szCs w:val="20"/>
        </w:rPr>
        <w:t>GB5083-1999</w:t>
      </w:r>
      <w:r w:rsidRPr="00D0044D">
        <w:rPr>
          <w:rFonts w:cs="Times New Roman"/>
          <w:color w:val="000000" w:themeColor="text1"/>
          <w:kern w:val="2"/>
          <w:szCs w:val="20"/>
        </w:rPr>
        <w:t>）</w:t>
      </w:r>
    </w:p>
    <w:p w14:paraId="55A8AECF"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《生产过程安全卫生要求总则》（</w:t>
      </w:r>
      <w:r w:rsidRPr="00D0044D">
        <w:rPr>
          <w:rFonts w:cs="Times New Roman"/>
          <w:color w:val="000000" w:themeColor="text1"/>
          <w:kern w:val="2"/>
          <w:szCs w:val="20"/>
        </w:rPr>
        <w:t>GB/T12801-2008</w:t>
      </w:r>
      <w:r w:rsidRPr="00D0044D">
        <w:rPr>
          <w:rFonts w:cs="Times New Roman"/>
          <w:color w:val="000000" w:themeColor="text1"/>
          <w:kern w:val="2"/>
          <w:szCs w:val="20"/>
        </w:rPr>
        <w:t>）</w:t>
      </w:r>
    </w:p>
    <w:p w14:paraId="43472C7E"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《生产经营单位生产安全事故应急预案编制导则》（</w:t>
      </w:r>
      <w:r w:rsidRPr="00D0044D">
        <w:rPr>
          <w:rFonts w:cs="Times New Roman"/>
          <w:color w:val="000000" w:themeColor="text1"/>
          <w:kern w:val="2"/>
          <w:szCs w:val="20"/>
        </w:rPr>
        <w:t>GB/T29639-2020</w:t>
      </w:r>
      <w:r w:rsidRPr="00D0044D">
        <w:rPr>
          <w:rFonts w:cs="Times New Roman"/>
          <w:color w:val="000000" w:themeColor="text1"/>
          <w:kern w:val="2"/>
          <w:szCs w:val="20"/>
        </w:rPr>
        <w:t>）</w:t>
      </w:r>
    </w:p>
    <w:p w14:paraId="1C82A9D4"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bCs/>
          <w:color w:val="000000" w:themeColor="text1"/>
          <w:szCs w:val="28"/>
        </w:rPr>
        <w:t>《个体防护装备配备规范</w:t>
      </w:r>
      <w:r w:rsidRPr="00D0044D">
        <w:rPr>
          <w:rFonts w:cs="Times New Roman"/>
          <w:bCs/>
          <w:color w:val="000000" w:themeColor="text1"/>
          <w:szCs w:val="28"/>
        </w:rPr>
        <w:t xml:space="preserve"> </w:t>
      </w:r>
      <w:r w:rsidRPr="00D0044D">
        <w:rPr>
          <w:rFonts w:cs="Times New Roman"/>
          <w:bCs/>
          <w:color w:val="000000" w:themeColor="text1"/>
          <w:szCs w:val="28"/>
        </w:rPr>
        <w:t>第</w:t>
      </w:r>
      <w:r w:rsidRPr="00D0044D">
        <w:rPr>
          <w:rFonts w:cs="Times New Roman"/>
          <w:bCs/>
          <w:color w:val="000000" w:themeColor="text1"/>
          <w:szCs w:val="28"/>
        </w:rPr>
        <w:t>2</w:t>
      </w:r>
      <w:r w:rsidRPr="00D0044D">
        <w:rPr>
          <w:rFonts w:cs="Times New Roman"/>
          <w:bCs/>
          <w:color w:val="000000" w:themeColor="text1"/>
          <w:szCs w:val="28"/>
        </w:rPr>
        <w:t>部分：石油、化工、天然气》（</w:t>
      </w:r>
      <w:r w:rsidRPr="00D0044D">
        <w:rPr>
          <w:rFonts w:cs="Times New Roman"/>
          <w:bCs/>
          <w:color w:val="000000" w:themeColor="text1"/>
          <w:szCs w:val="28"/>
        </w:rPr>
        <w:t>GB 39800.2-2020</w:t>
      </w:r>
      <w:r w:rsidRPr="00D0044D">
        <w:rPr>
          <w:rFonts w:cs="Times New Roman"/>
          <w:bCs/>
          <w:color w:val="000000" w:themeColor="text1"/>
          <w:szCs w:val="28"/>
        </w:rPr>
        <w:t>）</w:t>
      </w:r>
    </w:p>
    <w:p w14:paraId="5BB9EB80"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《石油天然气工业管线输送系统用钢管》（</w:t>
      </w:r>
      <w:r w:rsidRPr="00D0044D">
        <w:rPr>
          <w:rFonts w:cs="Times New Roman"/>
          <w:color w:val="000000" w:themeColor="text1"/>
          <w:kern w:val="2"/>
          <w:szCs w:val="20"/>
        </w:rPr>
        <w:t>GB/T 9711-2023</w:t>
      </w:r>
      <w:r w:rsidRPr="00D0044D">
        <w:rPr>
          <w:rFonts w:cs="Times New Roman"/>
          <w:color w:val="000000" w:themeColor="text1"/>
          <w:kern w:val="2"/>
          <w:szCs w:val="20"/>
        </w:rPr>
        <w:t>）</w:t>
      </w:r>
    </w:p>
    <w:p w14:paraId="068C8444"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《石油化工可燃气体和有毒气体检测报警设计标准》（</w:t>
      </w:r>
      <w:r w:rsidRPr="00D0044D">
        <w:rPr>
          <w:rFonts w:cs="Times New Roman"/>
          <w:color w:val="000000" w:themeColor="text1"/>
          <w:kern w:val="2"/>
          <w:szCs w:val="20"/>
        </w:rPr>
        <w:t>GB/T 50493-2019</w:t>
      </w:r>
      <w:r w:rsidRPr="00D0044D">
        <w:rPr>
          <w:rFonts w:cs="Times New Roman"/>
          <w:color w:val="000000" w:themeColor="text1"/>
          <w:kern w:val="2"/>
          <w:szCs w:val="20"/>
        </w:rPr>
        <w:t>）</w:t>
      </w:r>
    </w:p>
    <w:p w14:paraId="57BAD45B"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《建筑设计防火规范（</w:t>
      </w:r>
      <w:r w:rsidRPr="00D0044D">
        <w:rPr>
          <w:rFonts w:cs="Times New Roman"/>
          <w:color w:val="000000" w:themeColor="text1"/>
          <w:kern w:val="2"/>
          <w:szCs w:val="20"/>
        </w:rPr>
        <w:t>2018</w:t>
      </w:r>
      <w:r w:rsidRPr="00D0044D">
        <w:rPr>
          <w:rFonts w:cs="Times New Roman"/>
          <w:color w:val="000000" w:themeColor="text1"/>
          <w:kern w:val="2"/>
          <w:szCs w:val="20"/>
        </w:rPr>
        <w:t>年版）》（</w:t>
      </w:r>
      <w:r w:rsidRPr="00D0044D">
        <w:rPr>
          <w:rFonts w:cs="Times New Roman"/>
          <w:color w:val="000000" w:themeColor="text1"/>
          <w:kern w:val="2"/>
          <w:szCs w:val="20"/>
        </w:rPr>
        <w:t>GB50016-2014</w:t>
      </w:r>
      <w:r w:rsidRPr="00D0044D">
        <w:rPr>
          <w:rFonts w:cs="Times New Roman"/>
          <w:color w:val="000000" w:themeColor="text1"/>
          <w:kern w:val="2"/>
          <w:szCs w:val="20"/>
        </w:rPr>
        <w:t>）</w:t>
      </w:r>
    </w:p>
    <w:p w14:paraId="357194FB"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《建筑防火通用规范》（</w:t>
      </w:r>
      <w:r w:rsidRPr="00D0044D">
        <w:rPr>
          <w:rFonts w:cs="Times New Roman"/>
          <w:color w:val="000000" w:themeColor="text1"/>
          <w:kern w:val="2"/>
          <w:szCs w:val="20"/>
        </w:rPr>
        <w:t>GB55037-2022</w:t>
      </w:r>
      <w:r w:rsidRPr="00D0044D">
        <w:rPr>
          <w:rFonts w:cs="Times New Roman"/>
          <w:color w:val="000000" w:themeColor="text1"/>
          <w:kern w:val="2"/>
          <w:szCs w:val="20"/>
        </w:rPr>
        <w:t>）</w:t>
      </w:r>
    </w:p>
    <w:p w14:paraId="616D2691"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《消防设施通用规范》（</w:t>
      </w:r>
      <w:r w:rsidRPr="00D0044D">
        <w:rPr>
          <w:rFonts w:cs="Times New Roman"/>
          <w:color w:val="000000" w:themeColor="text1"/>
          <w:kern w:val="2"/>
          <w:szCs w:val="20"/>
        </w:rPr>
        <w:t>GB55036-2022</w:t>
      </w:r>
      <w:r w:rsidRPr="00D0044D">
        <w:rPr>
          <w:rFonts w:cs="Times New Roman"/>
          <w:color w:val="000000" w:themeColor="text1"/>
          <w:kern w:val="2"/>
          <w:szCs w:val="20"/>
        </w:rPr>
        <w:t>）</w:t>
      </w:r>
    </w:p>
    <w:p w14:paraId="336D6A29"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《建筑地基基础设计规范》（</w:t>
      </w:r>
      <w:r w:rsidRPr="00D0044D">
        <w:rPr>
          <w:rFonts w:cs="Times New Roman"/>
          <w:color w:val="000000" w:themeColor="text1"/>
          <w:kern w:val="2"/>
          <w:szCs w:val="20"/>
        </w:rPr>
        <w:t>GB50007-2011</w:t>
      </w:r>
      <w:r w:rsidRPr="00D0044D">
        <w:rPr>
          <w:rFonts w:cs="Times New Roman"/>
          <w:color w:val="000000" w:themeColor="text1"/>
          <w:kern w:val="2"/>
          <w:szCs w:val="20"/>
        </w:rPr>
        <w:t>）</w:t>
      </w:r>
    </w:p>
    <w:p w14:paraId="078E6670" w14:textId="7CD56A86"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w:t>
      </w:r>
      <w:r w:rsidR="00B07851" w:rsidRPr="00D0044D">
        <w:rPr>
          <w:rFonts w:cs="Times New Roman" w:hint="eastAsia"/>
          <w:color w:val="000000" w:themeColor="text1"/>
          <w:kern w:val="2"/>
          <w:szCs w:val="20"/>
        </w:rPr>
        <w:t>建筑抗震设计标准（</w:t>
      </w:r>
      <w:r w:rsidR="00B07851" w:rsidRPr="00D0044D">
        <w:rPr>
          <w:rFonts w:cs="Times New Roman" w:hint="eastAsia"/>
          <w:color w:val="000000" w:themeColor="text1"/>
          <w:kern w:val="2"/>
          <w:szCs w:val="20"/>
        </w:rPr>
        <w:t>2024</w:t>
      </w:r>
      <w:r w:rsidR="00B07851" w:rsidRPr="00D0044D">
        <w:rPr>
          <w:rFonts w:cs="Times New Roman" w:hint="eastAsia"/>
          <w:color w:val="000000" w:themeColor="text1"/>
          <w:kern w:val="2"/>
          <w:szCs w:val="20"/>
        </w:rPr>
        <w:t>年版）</w:t>
      </w:r>
      <w:r w:rsidRPr="00D0044D">
        <w:rPr>
          <w:rFonts w:cs="Times New Roman"/>
          <w:color w:val="000000" w:themeColor="text1"/>
          <w:kern w:val="2"/>
          <w:szCs w:val="20"/>
        </w:rPr>
        <w:t>》（</w:t>
      </w:r>
      <w:r w:rsidRPr="00D0044D">
        <w:rPr>
          <w:rFonts w:cs="Times New Roman"/>
          <w:color w:val="000000" w:themeColor="text1"/>
          <w:kern w:val="2"/>
          <w:szCs w:val="20"/>
        </w:rPr>
        <w:t>GB50011-2010</w:t>
      </w:r>
      <w:r w:rsidRPr="00D0044D">
        <w:rPr>
          <w:rFonts w:cs="Times New Roman"/>
          <w:color w:val="000000" w:themeColor="text1"/>
          <w:kern w:val="2"/>
          <w:szCs w:val="20"/>
        </w:rPr>
        <w:t>）</w:t>
      </w:r>
    </w:p>
    <w:p w14:paraId="7CFC8B5C" w14:textId="52BEF443"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lastRenderedPageBreak/>
        <w:t>《建筑照明设计标准》（</w:t>
      </w:r>
      <w:r w:rsidRPr="00D0044D">
        <w:rPr>
          <w:rFonts w:cs="Times New Roman"/>
          <w:color w:val="000000" w:themeColor="text1"/>
          <w:kern w:val="2"/>
          <w:szCs w:val="20"/>
        </w:rPr>
        <w:t>GB50034-</w:t>
      </w:r>
      <w:r w:rsidR="00B07851" w:rsidRPr="00D0044D">
        <w:rPr>
          <w:rFonts w:cs="Times New Roman"/>
          <w:color w:val="000000" w:themeColor="text1"/>
          <w:kern w:val="2"/>
          <w:szCs w:val="20"/>
        </w:rPr>
        <w:t>2024</w:t>
      </w:r>
      <w:r w:rsidRPr="00D0044D">
        <w:rPr>
          <w:rFonts w:cs="Times New Roman"/>
          <w:color w:val="000000" w:themeColor="text1"/>
          <w:kern w:val="2"/>
          <w:szCs w:val="20"/>
        </w:rPr>
        <w:t>）</w:t>
      </w:r>
    </w:p>
    <w:p w14:paraId="7F7B3CDB"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《建筑物防雷设计规范》（</w:t>
      </w:r>
      <w:r w:rsidRPr="00D0044D">
        <w:rPr>
          <w:rFonts w:cs="Times New Roman"/>
          <w:color w:val="000000" w:themeColor="text1"/>
          <w:kern w:val="2"/>
          <w:szCs w:val="20"/>
        </w:rPr>
        <w:t>GB50057-2010</w:t>
      </w:r>
      <w:r w:rsidRPr="00D0044D">
        <w:rPr>
          <w:rFonts w:cs="Times New Roman"/>
          <w:color w:val="000000" w:themeColor="text1"/>
          <w:kern w:val="2"/>
          <w:szCs w:val="20"/>
        </w:rPr>
        <w:t>）</w:t>
      </w:r>
    </w:p>
    <w:p w14:paraId="35DAA840"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《建筑灭火器配置设计规范》（</w:t>
      </w:r>
      <w:r w:rsidRPr="00D0044D">
        <w:rPr>
          <w:rFonts w:cs="Times New Roman"/>
          <w:color w:val="000000" w:themeColor="text1"/>
          <w:kern w:val="2"/>
          <w:szCs w:val="20"/>
        </w:rPr>
        <w:t>GB50140-2005</w:t>
      </w:r>
      <w:r w:rsidRPr="00D0044D">
        <w:rPr>
          <w:rFonts w:cs="Times New Roman"/>
          <w:color w:val="000000" w:themeColor="text1"/>
          <w:kern w:val="2"/>
          <w:szCs w:val="20"/>
        </w:rPr>
        <w:t>）</w:t>
      </w:r>
    </w:p>
    <w:p w14:paraId="2075817C"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《建筑物电子信息系统防雷技术规范》（</w:t>
      </w:r>
      <w:r w:rsidRPr="00D0044D">
        <w:rPr>
          <w:rFonts w:cs="Times New Roman"/>
          <w:color w:val="000000" w:themeColor="text1"/>
          <w:kern w:val="2"/>
          <w:szCs w:val="20"/>
        </w:rPr>
        <w:t>GB50343-2012</w:t>
      </w:r>
      <w:r w:rsidRPr="00D0044D">
        <w:rPr>
          <w:rFonts w:cs="Times New Roman"/>
          <w:color w:val="000000" w:themeColor="text1"/>
          <w:kern w:val="2"/>
          <w:szCs w:val="20"/>
        </w:rPr>
        <w:t>）</w:t>
      </w:r>
    </w:p>
    <w:p w14:paraId="56F52A8B"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《构筑物抗震设计规范》（</w:t>
      </w:r>
      <w:r w:rsidRPr="00D0044D">
        <w:rPr>
          <w:rFonts w:cs="Times New Roman"/>
          <w:color w:val="000000" w:themeColor="text1"/>
          <w:kern w:val="2"/>
          <w:szCs w:val="20"/>
        </w:rPr>
        <w:t>GB50191-2012</w:t>
      </w:r>
      <w:r w:rsidRPr="00D0044D">
        <w:rPr>
          <w:rFonts w:cs="Times New Roman"/>
          <w:color w:val="000000" w:themeColor="text1"/>
          <w:kern w:val="2"/>
          <w:szCs w:val="20"/>
        </w:rPr>
        <w:t>）</w:t>
      </w:r>
    </w:p>
    <w:p w14:paraId="166DEEB1"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hint="eastAsia"/>
          <w:color w:val="000000" w:themeColor="text1"/>
          <w:kern w:val="2"/>
          <w:szCs w:val="20"/>
        </w:rPr>
        <w:t>《室外给水排水和燃气热力工程抗震设计规范》（</w:t>
      </w:r>
      <w:r w:rsidRPr="00D0044D">
        <w:rPr>
          <w:rFonts w:cs="Times New Roman"/>
          <w:color w:val="000000" w:themeColor="text1"/>
          <w:kern w:val="2"/>
          <w:szCs w:val="20"/>
        </w:rPr>
        <w:t>GB 50032-2003</w:t>
      </w:r>
      <w:r w:rsidRPr="00D0044D">
        <w:rPr>
          <w:rFonts w:cs="Times New Roman" w:hint="eastAsia"/>
          <w:color w:val="000000" w:themeColor="text1"/>
          <w:kern w:val="2"/>
          <w:szCs w:val="20"/>
        </w:rPr>
        <w:t>）</w:t>
      </w:r>
    </w:p>
    <w:p w14:paraId="126AA7C3"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《工业建筑供暖通风与空气调节设计规范》（</w:t>
      </w:r>
      <w:r w:rsidRPr="00D0044D">
        <w:rPr>
          <w:rFonts w:cs="Times New Roman"/>
          <w:bCs/>
          <w:color w:val="000000" w:themeColor="text1"/>
          <w:kern w:val="2"/>
          <w:szCs w:val="20"/>
        </w:rPr>
        <w:t>GB50019-2015</w:t>
      </w:r>
      <w:r w:rsidRPr="00D0044D">
        <w:rPr>
          <w:rFonts w:cs="Times New Roman"/>
          <w:color w:val="000000" w:themeColor="text1"/>
          <w:kern w:val="2"/>
          <w:szCs w:val="20"/>
        </w:rPr>
        <w:t>）</w:t>
      </w:r>
    </w:p>
    <w:p w14:paraId="20B2A4CE"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《防止静电事故通用导则》（</w:t>
      </w:r>
      <w:r w:rsidRPr="00D0044D">
        <w:rPr>
          <w:rFonts w:cs="Times New Roman"/>
          <w:color w:val="000000" w:themeColor="text1"/>
          <w:kern w:val="2"/>
          <w:szCs w:val="20"/>
        </w:rPr>
        <w:t>GB12158-2006</w:t>
      </w:r>
      <w:r w:rsidRPr="00D0044D">
        <w:rPr>
          <w:rFonts w:cs="Times New Roman"/>
          <w:color w:val="000000" w:themeColor="text1"/>
          <w:kern w:val="2"/>
          <w:szCs w:val="20"/>
        </w:rPr>
        <w:t>）</w:t>
      </w:r>
    </w:p>
    <w:p w14:paraId="006938D3"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《爆炸危险环境电力装置设计规范》（</w:t>
      </w:r>
      <w:r w:rsidRPr="00D0044D">
        <w:rPr>
          <w:rFonts w:cs="Times New Roman"/>
          <w:color w:val="000000" w:themeColor="text1"/>
          <w:kern w:val="2"/>
          <w:szCs w:val="20"/>
        </w:rPr>
        <w:t>GB50058-2014</w:t>
      </w:r>
      <w:r w:rsidRPr="00D0044D">
        <w:rPr>
          <w:rFonts w:cs="Times New Roman"/>
          <w:color w:val="000000" w:themeColor="text1"/>
          <w:kern w:val="2"/>
          <w:szCs w:val="20"/>
        </w:rPr>
        <w:t>）</w:t>
      </w:r>
    </w:p>
    <w:p w14:paraId="5FB59CCA"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《爆炸性环境</w:t>
      </w:r>
      <w:r w:rsidRPr="00D0044D">
        <w:rPr>
          <w:rFonts w:cs="Times New Roman"/>
          <w:color w:val="000000" w:themeColor="text1"/>
          <w:kern w:val="2"/>
          <w:szCs w:val="20"/>
        </w:rPr>
        <w:t xml:space="preserve"> </w:t>
      </w:r>
      <w:r w:rsidRPr="00D0044D">
        <w:rPr>
          <w:rFonts w:cs="Times New Roman"/>
          <w:color w:val="000000" w:themeColor="text1"/>
          <w:kern w:val="2"/>
          <w:szCs w:val="20"/>
        </w:rPr>
        <w:t>第</w:t>
      </w:r>
      <w:r w:rsidRPr="00D0044D">
        <w:rPr>
          <w:rFonts w:cs="Times New Roman"/>
          <w:color w:val="000000" w:themeColor="text1"/>
          <w:kern w:val="2"/>
          <w:szCs w:val="20"/>
        </w:rPr>
        <w:t>2</w:t>
      </w:r>
      <w:r w:rsidRPr="00D0044D">
        <w:rPr>
          <w:rFonts w:cs="Times New Roman"/>
          <w:color w:val="000000" w:themeColor="text1"/>
          <w:kern w:val="2"/>
          <w:szCs w:val="20"/>
        </w:rPr>
        <w:t>部分：由隔爆外壳</w:t>
      </w:r>
      <w:r w:rsidRPr="00D0044D">
        <w:rPr>
          <w:rFonts w:cs="Times New Roman"/>
          <w:color w:val="000000" w:themeColor="text1"/>
          <w:kern w:val="2"/>
          <w:szCs w:val="20"/>
        </w:rPr>
        <w:t>“d”</w:t>
      </w:r>
      <w:r w:rsidRPr="00D0044D">
        <w:rPr>
          <w:rFonts w:cs="Times New Roman"/>
          <w:color w:val="000000" w:themeColor="text1"/>
          <w:kern w:val="2"/>
          <w:szCs w:val="20"/>
        </w:rPr>
        <w:t>保护的设备》（</w:t>
      </w:r>
      <w:r w:rsidRPr="00D0044D">
        <w:rPr>
          <w:rFonts w:cs="Times New Roman"/>
          <w:color w:val="000000" w:themeColor="text1"/>
          <w:kern w:val="2"/>
          <w:szCs w:val="20"/>
        </w:rPr>
        <w:t>GB3836.2-2021</w:t>
      </w:r>
      <w:r w:rsidRPr="00D0044D">
        <w:rPr>
          <w:rFonts w:cs="Times New Roman"/>
          <w:color w:val="000000" w:themeColor="text1"/>
          <w:kern w:val="2"/>
          <w:szCs w:val="20"/>
        </w:rPr>
        <w:t>）</w:t>
      </w:r>
    </w:p>
    <w:p w14:paraId="554CDCAE"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《爆炸性环境</w:t>
      </w:r>
      <w:r w:rsidRPr="00D0044D">
        <w:rPr>
          <w:rFonts w:cs="Times New Roman"/>
          <w:color w:val="000000" w:themeColor="text1"/>
          <w:kern w:val="2"/>
          <w:szCs w:val="20"/>
        </w:rPr>
        <w:t xml:space="preserve"> </w:t>
      </w:r>
      <w:r w:rsidRPr="00D0044D">
        <w:rPr>
          <w:rFonts w:cs="Times New Roman"/>
          <w:color w:val="000000" w:themeColor="text1"/>
          <w:kern w:val="2"/>
          <w:szCs w:val="20"/>
        </w:rPr>
        <w:t>第</w:t>
      </w:r>
      <w:r w:rsidRPr="00D0044D">
        <w:rPr>
          <w:rFonts w:cs="Times New Roman"/>
          <w:color w:val="000000" w:themeColor="text1"/>
          <w:kern w:val="2"/>
          <w:szCs w:val="20"/>
        </w:rPr>
        <w:t>14</w:t>
      </w:r>
      <w:r w:rsidRPr="00D0044D">
        <w:rPr>
          <w:rFonts w:cs="Times New Roman"/>
          <w:color w:val="000000" w:themeColor="text1"/>
          <w:kern w:val="2"/>
          <w:szCs w:val="20"/>
        </w:rPr>
        <w:t>部分：场所分类</w:t>
      </w:r>
      <w:r w:rsidRPr="00D0044D">
        <w:rPr>
          <w:rFonts w:cs="Times New Roman"/>
          <w:color w:val="000000" w:themeColor="text1"/>
          <w:kern w:val="2"/>
          <w:szCs w:val="20"/>
        </w:rPr>
        <w:t xml:space="preserve"> </w:t>
      </w:r>
      <w:r w:rsidRPr="00D0044D">
        <w:rPr>
          <w:rFonts w:cs="Times New Roman"/>
          <w:color w:val="000000" w:themeColor="text1"/>
          <w:kern w:val="2"/>
          <w:szCs w:val="20"/>
        </w:rPr>
        <w:t>爆炸性气体环境》（</w:t>
      </w:r>
      <w:r w:rsidRPr="00D0044D">
        <w:rPr>
          <w:rFonts w:cs="Times New Roman"/>
          <w:color w:val="000000" w:themeColor="text1"/>
          <w:kern w:val="2"/>
          <w:szCs w:val="20"/>
        </w:rPr>
        <w:t>GB3836.14-2014</w:t>
      </w:r>
      <w:r w:rsidRPr="00D0044D">
        <w:rPr>
          <w:rFonts w:cs="Times New Roman"/>
          <w:color w:val="000000" w:themeColor="text1"/>
          <w:kern w:val="2"/>
          <w:szCs w:val="20"/>
        </w:rPr>
        <w:t>）</w:t>
      </w:r>
    </w:p>
    <w:p w14:paraId="00BAEBA3"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w:t>
      </w:r>
      <w:r w:rsidRPr="00D0044D">
        <w:rPr>
          <w:rFonts w:cs="Times New Roman"/>
          <w:color w:val="000000" w:themeColor="text1"/>
          <w:kern w:val="2"/>
          <w:szCs w:val="20"/>
        </w:rPr>
        <w:t>&lt;</w:t>
      </w:r>
      <w:r w:rsidRPr="00D0044D">
        <w:rPr>
          <w:rFonts w:cs="Times New Roman"/>
          <w:color w:val="000000" w:themeColor="text1"/>
          <w:kern w:val="2"/>
          <w:szCs w:val="20"/>
        </w:rPr>
        <w:t>工作场所有害因素职业接触限值</w:t>
      </w:r>
      <w:r w:rsidRPr="00D0044D">
        <w:rPr>
          <w:rFonts w:cs="Times New Roman"/>
          <w:color w:val="000000" w:themeColor="text1"/>
          <w:kern w:val="2"/>
          <w:szCs w:val="20"/>
        </w:rPr>
        <w:t xml:space="preserve"> </w:t>
      </w:r>
      <w:r w:rsidRPr="00D0044D">
        <w:rPr>
          <w:rFonts w:cs="Times New Roman"/>
          <w:color w:val="000000" w:themeColor="text1"/>
          <w:kern w:val="2"/>
          <w:szCs w:val="20"/>
        </w:rPr>
        <w:t>第</w:t>
      </w:r>
      <w:r w:rsidRPr="00D0044D">
        <w:rPr>
          <w:rFonts w:cs="Times New Roman"/>
          <w:color w:val="000000" w:themeColor="text1"/>
          <w:kern w:val="2"/>
          <w:szCs w:val="20"/>
        </w:rPr>
        <w:t>1</w:t>
      </w:r>
      <w:r w:rsidRPr="00D0044D">
        <w:rPr>
          <w:rFonts w:cs="Times New Roman"/>
          <w:color w:val="000000" w:themeColor="text1"/>
          <w:kern w:val="2"/>
          <w:szCs w:val="20"/>
        </w:rPr>
        <w:t>部分</w:t>
      </w:r>
      <w:r w:rsidRPr="00D0044D">
        <w:rPr>
          <w:rFonts w:cs="Times New Roman"/>
          <w:color w:val="000000" w:themeColor="text1"/>
          <w:kern w:val="2"/>
          <w:szCs w:val="20"/>
        </w:rPr>
        <w:t>:</w:t>
      </w:r>
      <w:r w:rsidRPr="00D0044D">
        <w:rPr>
          <w:rFonts w:cs="Times New Roman"/>
          <w:color w:val="000000" w:themeColor="text1"/>
          <w:kern w:val="2"/>
          <w:szCs w:val="20"/>
        </w:rPr>
        <w:t>化学有害因素</w:t>
      </w:r>
      <w:r w:rsidRPr="00D0044D">
        <w:rPr>
          <w:rFonts w:cs="Times New Roman"/>
          <w:color w:val="000000" w:themeColor="text1"/>
          <w:kern w:val="2"/>
          <w:szCs w:val="20"/>
        </w:rPr>
        <w:t>&gt;</w:t>
      </w:r>
      <w:r w:rsidRPr="00D0044D">
        <w:rPr>
          <w:rFonts w:cs="Times New Roman"/>
          <w:color w:val="000000" w:themeColor="text1"/>
          <w:kern w:val="2"/>
          <w:szCs w:val="20"/>
        </w:rPr>
        <w:t>行业标准第</w:t>
      </w:r>
      <w:r w:rsidRPr="00D0044D">
        <w:rPr>
          <w:rFonts w:cs="Times New Roman"/>
          <w:color w:val="000000" w:themeColor="text1"/>
          <w:kern w:val="2"/>
          <w:szCs w:val="20"/>
        </w:rPr>
        <w:t>1</w:t>
      </w:r>
      <w:r w:rsidRPr="00D0044D">
        <w:rPr>
          <w:rFonts w:cs="Times New Roman"/>
          <w:color w:val="000000" w:themeColor="text1"/>
          <w:kern w:val="2"/>
          <w:szCs w:val="20"/>
        </w:rPr>
        <w:t>号修改单》（</w:t>
      </w:r>
      <w:r w:rsidRPr="00D0044D">
        <w:rPr>
          <w:rFonts w:cs="Times New Roman"/>
          <w:color w:val="000000" w:themeColor="text1"/>
          <w:kern w:val="2"/>
          <w:szCs w:val="20"/>
        </w:rPr>
        <w:t>GBZ 2.1-2019/XG1-2022</w:t>
      </w:r>
      <w:r w:rsidRPr="00D0044D">
        <w:rPr>
          <w:rFonts w:cs="Times New Roman"/>
          <w:color w:val="000000" w:themeColor="text1"/>
          <w:kern w:val="2"/>
          <w:szCs w:val="20"/>
        </w:rPr>
        <w:t>）</w:t>
      </w:r>
    </w:p>
    <w:p w14:paraId="1DEE7953"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《工作场所有害因素职业接触限值第</w:t>
      </w:r>
      <w:r w:rsidRPr="00D0044D">
        <w:rPr>
          <w:rFonts w:cs="Times New Roman"/>
          <w:color w:val="000000" w:themeColor="text1"/>
          <w:kern w:val="2"/>
          <w:szCs w:val="20"/>
        </w:rPr>
        <w:t>2</w:t>
      </w:r>
      <w:r w:rsidRPr="00D0044D">
        <w:rPr>
          <w:rFonts w:cs="Times New Roman"/>
          <w:color w:val="000000" w:themeColor="text1"/>
          <w:kern w:val="2"/>
          <w:szCs w:val="20"/>
        </w:rPr>
        <w:t>部分，物理因素》（</w:t>
      </w:r>
      <w:r w:rsidRPr="00D0044D">
        <w:rPr>
          <w:rFonts w:cs="Times New Roman"/>
          <w:color w:val="000000" w:themeColor="text1"/>
          <w:kern w:val="2"/>
          <w:szCs w:val="20"/>
        </w:rPr>
        <w:t>GBZ2.2-2007</w:t>
      </w:r>
      <w:r w:rsidRPr="00D0044D">
        <w:rPr>
          <w:rFonts w:cs="Times New Roman"/>
          <w:color w:val="000000" w:themeColor="text1"/>
          <w:kern w:val="2"/>
          <w:szCs w:val="20"/>
        </w:rPr>
        <w:t>）</w:t>
      </w:r>
    </w:p>
    <w:p w14:paraId="60B125F7"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《工业设备及管道绝热工程设计规范》（</w:t>
      </w:r>
      <w:r w:rsidRPr="00D0044D">
        <w:rPr>
          <w:rFonts w:cs="Times New Roman"/>
          <w:bCs/>
          <w:color w:val="000000" w:themeColor="text1"/>
          <w:kern w:val="2"/>
          <w:szCs w:val="20"/>
        </w:rPr>
        <w:t>GB50264-2013</w:t>
      </w:r>
      <w:r w:rsidRPr="00D0044D">
        <w:rPr>
          <w:rFonts w:cs="Times New Roman"/>
          <w:color w:val="000000" w:themeColor="text1"/>
          <w:kern w:val="2"/>
          <w:szCs w:val="20"/>
        </w:rPr>
        <w:t>）</w:t>
      </w:r>
    </w:p>
    <w:p w14:paraId="070A5EA5"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《输送流体用无缝钢管》（</w:t>
      </w:r>
      <w:r w:rsidRPr="00D0044D">
        <w:rPr>
          <w:rFonts w:cs="Times New Roman"/>
          <w:color w:val="000000" w:themeColor="text1"/>
          <w:kern w:val="2"/>
          <w:szCs w:val="20"/>
        </w:rPr>
        <w:t>GB/T8163-2018</w:t>
      </w:r>
      <w:r w:rsidRPr="00D0044D">
        <w:rPr>
          <w:rFonts w:cs="Times New Roman"/>
          <w:color w:val="000000" w:themeColor="text1"/>
          <w:kern w:val="2"/>
          <w:szCs w:val="20"/>
        </w:rPr>
        <w:t>）</w:t>
      </w:r>
    </w:p>
    <w:p w14:paraId="33DD9CEF"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bCs/>
          <w:color w:val="000000" w:themeColor="text1"/>
          <w:szCs w:val="28"/>
        </w:rPr>
        <w:t>《埋地钢质管道阴极保护参数测量方法》（</w:t>
      </w:r>
      <w:r w:rsidRPr="00D0044D">
        <w:rPr>
          <w:rFonts w:cs="Times New Roman"/>
          <w:bCs/>
          <w:color w:val="000000" w:themeColor="text1"/>
          <w:szCs w:val="28"/>
        </w:rPr>
        <w:t>GB/T21246-2020</w:t>
      </w:r>
      <w:r w:rsidRPr="00D0044D">
        <w:rPr>
          <w:rFonts w:cs="Times New Roman"/>
          <w:bCs/>
          <w:color w:val="000000" w:themeColor="text1"/>
          <w:szCs w:val="28"/>
        </w:rPr>
        <w:t>）</w:t>
      </w:r>
    </w:p>
    <w:p w14:paraId="57DA511E"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《钢质管道外腐蚀控制规范》（</w:t>
      </w:r>
      <w:r w:rsidRPr="00D0044D">
        <w:rPr>
          <w:rFonts w:cs="Times New Roman"/>
          <w:color w:val="000000" w:themeColor="text1"/>
          <w:kern w:val="2"/>
          <w:szCs w:val="20"/>
        </w:rPr>
        <w:t>GB/T21447-2018</w:t>
      </w:r>
      <w:r w:rsidRPr="00D0044D">
        <w:rPr>
          <w:rFonts w:cs="Times New Roman"/>
          <w:color w:val="000000" w:themeColor="text1"/>
          <w:kern w:val="2"/>
          <w:szCs w:val="20"/>
        </w:rPr>
        <w:t>）</w:t>
      </w:r>
    </w:p>
    <w:p w14:paraId="6D66D2FF"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《埋地钢质管道聚乙烯防腐层》（</w:t>
      </w:r>
      <w:r w:rsidRPr="00D0044D">
        <w:rPr>
          <w:rFonts w:cs="Times New Roman"/>
          <w:bCs/>
          <w:color w:val="000000" w:themeColor="text1"/>
          <w:kern w:val="2"/>
          <w:szCs w:val="20"/>
        </w:rPr>
        <w:t>GB/T23257-2017</w:t>
      </w:r>
      <w:r w:rsidRPr="00D0044D">
        <w:rPr>
          <w:rFonts w:cs="Times New Roman"/>
          <w:color w:val="000000" w:themeColor="text1"/>
          <w:kern w:val="2"/>
          <w:szCs w:val="20"/>
        </w:rPr>
        <w:t>）</w:t>
      </w:r>
    </w:p>
    <w:p w14:paraId="1CB97E72"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《埋地钢质管道交流干扰防护技术标准》（</w:t>
      </w:r>
      <w:r w:rsidRPr="00D0044D">
        <w:rPr>
          <w:rFonts w:cs="Times New Roman"/>
          <w:color w:val="000000" w:themeColor="text1"/>
          <w:kern w:val="2"/>
          <w:szCs w:val="20"/>
        </w:rPr>
        <w:t>GB/T50698-2011</w:t>
      </w:r>
      <w:r w:rsidRPr="00D0044D">
        <w:rPr>
          <w:rFonts w:cs="Times New Roman"/>
          <w:color w:val="000000" w:themeColor="text1"/>
          <w:kern w:val="2"/>
          <w:szCs w:val="20"/>
        </w:rPr>
        <w:t>）</w:t>
      </w:r>
    </w:p>
    <w:p w14:paraId="13348DFE"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《埋地钢质管道直流干扰防护技术标准》（</w:t>
      </w:r>
      <w:r w:rsidRPr="00D0044D">
        <w:rPr>
          <w:rFonts w:cs="Times New Roman"/>
          <w:bCs/>
          <w:color w:val="000000" w:themeColor="text1"/>
          <w:kern w:val="2"/>
          <w:szCs w:val="20"/>
        </w:rPr>
        <w:t>GB50991-2014</w:t>
      </w:r>
      <w:r w:rsidRPr="00D0044D">
        <w:rPr>
          <w:rFonts w:cs="Times New Roman"/>
          <w:color w:val="000000" w:themeColor="text1"/>
          <w:kern w:val="2"/>
          <w:szCs w:val="20"/>
        </w:rPr>
        <w:t>）</w:t>
      </w:r>
    </w:p>
    <w:p w14:paraId="6238140D" w14:textId="77777777" w:rsidR="00394D58" w:rsidRPr="00D0044D" w:rsidRDefault="00DE5154">
      <w:pPr>
        <w:numPr>
          <w:ilvl w:val="0"/>
          <w:numId w:val="5"/>
        </w:numPr>
        <w:tabs>
          <w:tab w:val="left" w:pos="574"/>
        </w:tabs>
        <w:spacing w:line="500" w:lineRule="exact"/>
        <w:ind w:left="0" w:firstLineChars="168" w:firstLine="470"/>
        <w:rPr>
          <w:rFonts w:cs="Times New Roman"/>
          <w:color w:val="000000" w:themeColor="text1"/>
          <w:kern w:val="2"/>
          <w:szCs w:val="20"/>
        </w:rPr>
      </w:pPr>
      <w:r w:rsidRPr="00D0044D">
        <w:rPr>
          <w:rFonts w:cs="Times New Roman"/>
          <w:color w:val="000000" w:themeColor="text1"/>
          <w:kern w:val="2"/>
          <w:szCs w:val="20"/>
        </w:rPr>
        <w:t>《埋地钢质管道防腐保温层技术标准》（</w:t>
      </w:r>
      <w:r w:rsidRPr="00D0044D">
        <w:rPr>
          <w:rFonts w:cs="Times New Roman"/>
          <w:bCs/>
          <w:color w:val="000000" w:themeColor="text1"/>
          <w:kern w:val="2"/>
          <w:szCs w:val="20"/>
        </w:rPr>
        <w:t>GB/T50538-2020</w:t>
      </w:r>
      <w:r w:rsidRPr="00D0044D">
        <w:rPr>
          <w:rFonts w:cs="Times New Roman"/>
          <w:color w:val="000000" w:themeColor="text1"/>
          <w:kern w:val="2"/>
          <w:szCs w:val="20"/>
        </w:rPr>
        <w:t>）</w:t>
      </w:r>
    </w:p>
    <w:p w14:paraId="1C661B34" w14:textId="7F7BD89A" w:rsidR="00394D58" w:rsidRPr="00D0044D" w:rsidRDefault="00DE5154">
      <w:pPr>
        <w:numPr>
          <w:ilvl w:val="0"/>
          <w:numId w:val="5"/>
        </w:numPr>
        <w:tabs>
          <w:tab w:val="left" w:pos="426"/>
          <w:tab w:val="left" w:pos="993"/>
        </w:tabs>
        <w:spacing w:line="500" w:lineRule="exact"/>
        <w:ind w:left="0" w:firstLineChars="168" w:firstLine="470"/>
        <w:rPr>
          <w:rFonts w:cs="Times New Roman"/>
          <w:color w:val="000000" w:themeColor="text1"/>
          <w:szCs w:val="28"/>
        </w:rPr>
      </w:pPr>
      <w:r w:rsidRPr="00D0044D">
        <w:rPr>
          <w:rFonts w:cs="Times New Roman"/>
          <w:color w:val="000000" w:themeColor="text1"/>
          <w:kern w:val="2"/>
          <w:szCs w:val="20"/>
        </w:rPr>
        <w:t>《危险化学品单位应急救援物资配备标准》（</w:t>
      </w:r>
      <w:r w:rsidRPr="00D0044D">
        <w:rPr>
          <w:rFonts w:cs="Times New Roman"/>
          <w:color w:val="000000" w:themeColor="text1"/>
          <w:kern w:val="2"/>
          <w:szCs w:val="20"/>
        </w:rPr>
        <w:t>GB30077-20</w:t>
      </w:r>
      <w:r w:rsidR="00AA43BA" w:rsidRPr="00D0044D">
        <w:rPr>
          <w:rFonts w:cs="Times New Roman" w:hint="eastAsia"/>
          <w:color w:val="000000" w:themeColor="text1"/>
          <w:kern w:val="2"/>
          <w:szCs w:val="20"/>
        </w:rPr>
        <w:t>2</w:t>
      </w:r>
      <w:r w:rsidRPr="00D0044D">
        <w:rPr>
          <w:rFonts w:cs="Times New Roman"/>
          <w:color w:val="000000" w:themeColor="text1"/>
          <w:kern w:val="2"/>
          <w:szCs w:val="20"/>
        </w:rPr>
        <w:t>3</w:t>
      </w:r>
      <w:r w:rsidRPr="00D0044D">
        <w:rPr>
          <w:rFonts w:cs="Times New Roman"/>
          <w:color w:val="000000" w:themeColor="text1"/>
          <w:kern w:val="2"/>
          <w:szCs w:val="20"/>
        </w:rPr>
        <w:t>）</w:t>
      </w:r>
    </w:p>
    <w:p w14:paraId="142E63A0"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bCs/>
          <w:color w:val="000000" w:themeColor="text1"/>
          <w:szCs w:val="28"/>
        </w:rPr>
        <w:t>《危险化学品生产装置和储存设施风险基准》（</w:t>
      </w:r>
      <w:r w:rsidRPr="00D0044D">
        <w:rPr>
          <w:rFonts w:cs="Times New Roman"/>
          <w:bCs/>
          <w:color w:val="000000" w:themeColor="text1"/>
          <w:szCs w:val="28"/>
        </w:rPr>
        <w:t>GB36894-2018</w:t>
      </w:r>
      <w:r w:rsidRPr="00D0044D">
        <w:rPr>
          <w:rFonts w:cs="Times New Roman"/>
          <w:bCs/>
          <w:color w:val="000000" w:themeColor="text1"/>
          <w:szCs w:val="28"/>
        </w:rPr>
        <w:t>）</w:t>
      </w:r>
    </w:p>
    <w:p w14:paraId="52B09A69"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hint="eastAsia"/>
          <w:bCs/>
          <w:color w:val="000000" w:themeColor="text1"/>
          <w:szCs w:val="28"/>
        </w:rPr>
        <w:t>《燃气用埋地聚乙烯（</w:t>
      </w:r>
      <w:r w:rsidRPr="00D0044D">
        <w:rPr>
          <w:rFonts w:cs="Times New Roman" w:hint="eastAsia"/>
          <w:bCs/>
          <w:color w:val="000000" w:themeColor="text1"/>
          <w:szCs w:val="28"/>
        </w:rPr>
        <w:t>PE</w:t>
      </w:r>
      <w:r w:rsidRPr="00D0044D">
        <w:rPr>
          <w:rFonts w:cs="Times New Roman" w:hint="eastAsia"/>
          <w:bCs/>
          <w:color w:val="000000" w:themeColor="text1"/>
          <w:szCs w:val="28"/>
        </w:rPr>
        <w:t>）管道系统</w:t>
      </w:r>
      <w:r w:rsidRPr="00D0044D">
        <w:rPr>
          <w:rFonts w:cs="Times New Roman" w:hint="eastAsia"/>
          <w:bCs/>
          <w:color w:val="000000" w:themeColor="text1"/>
          <w:szCs w:val="28"/>
        </w:rPr>
        <w:t xml:space="preserve"> </w:t>
      </w:r>
      <w:r w:rsidRPr="00D0044D">
        <w:rPr>
          <w:rFonts w:cs="Times New Roman" w:hint="eastAsia"/>
          <w:bCs/>
          <w:color w:val="000000" w:themeColor="text1"/>
          <w:szCs w:val="28"/>
        </w:rPr>
        <w:t>第</w:t>
      </w:r>
      <w:r w:rsidRPr="00D0044D">
        <w:rPr>
          <w:rFonts w:cs="Times New Roman" w:hint="eastAsia"/>
          <w:bCs/>
          <w:color w:val="000000" w:themeColor="text1"/>
          <w:szCs w:val="28"/>
        </w:rPr>
        <w:t>1</w:t>
      </w:r>
      <w:r w:rsidRPr="00D0044D">
        <w:rPr>
          <w:rFonts w:cs="Times New Roman" w:hint="eastAsia"/>
          <w:bCs/>
          <w:color w:val="000000" w:themeColor="text1"/>
          <w:szCs w:val="28"/>
        </w:rPr>
        <w:t>部分：总则》（</w:t>
      </w:r>
      <w:r w:rsidRPr="00D0044D">
        <w:rPr>
          <w:rFonts w:cs="Times New Roman"/>
          <w:bCs/>
          <w:color w:val="000000" w:themeColor="text1"/>
          <w:szCs w:val="28"/>
        </w:rPr>
        <w:t>GB/T 15558.1-</w:t>
      </w:r>
      <w:r w:rsidRPr="00D0044D">
        <w:rPr>
          <w:rFonts w:cs="Times New Roman"/>
          <w:bCs/>
          <w:color w:val="000000" w:themeColor="text1"/>
          <w:szCs w:val="28"/>
        </w:rPr>
        <w:lastRenderedPageBreak/>
        <w:t>2023</w:t>
      </w:r>
      <w:r w:rsidRPr="00D0044D">
        <w:rPr>
          <w:rFonts w:cs="Times New Roman" w:hint="eastAsia"/>
          <w:bCs/>
          <w:color w:val="000000" w:themeColor="text1"/>
          <w:szCs w:val="28"/>
        </w:rPr>
        <w:t>）</w:t>
      </w:r>
    </w:p>
    <w:p w14:paraId="5C208B34"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hint="eastAsia"/>
          <w:bCs/>
          <w:color w:val="000000" w:themeColor="text1"/>
          <w:szCs w:val="28"/>
        </w:rPr>
        <w:t>《燃气用埋地聚乙烯（</w:t>
      </w:r>
      <w:r w:rsidRPr="00D0044D">
        <w:rPr>
          <w:rFonts w:cs="Times New Roman" w:hint="eastAsia"/>
          <w:bCs/>
          <w:color w:val="000000" w:themeColor="text1"/>
          <w:szCs w:val="28"/>
        </w:rPr>
        <w:t>PE</w:t>
      </w:r>
      <w:r w:rsidRPr="00D0044D">
        <w:rPr>
          <w:rFonts w:cs="Times New Roman" w:hint="eastAsia"/>
          <w:bCs/>
          <w:color w:val="000000" w:themeColor="text1"/>
          <w:szCs w:val="28"/>
        </w:rPr>
        <w:t>）管道系统</w:t>
      </w:r>
      <w:r w:rsidRPr="00D0044D">
        <w:rPr>
          <w:rFonts w:cs="Times New Roman" w:hint="eastAsia"/>
          <w:bCs/>
          <w:color w:val="000000" w:themeColor="text1"/>
          <w:szCs w:val="28"/>
        </w:rPr>
        <w:t xml:space="preserve"> </w:t>
      </w:r>
      <w:r w:rsidRPr="00D0044D">
        <w:rPr>
          <w:rFonts w:cs="Times New Roman" w:hint="eastAsia"/>
          <w:bCs/>
          <w:color w:val="000000" w:themeColor="text1"/>
          <w:szCs w:val="28"/>
        </w:rPr>
        <w:t>第</w:t>
      </w:r>
      <w:r w:rsidRPr="00D0044D">
        <w:rPr>
          <w:rFonts w:cs="Times New Roman" w:hint="eastAsia"/>
          <w:bCs/>
          <w:color w:val="000000" w:themeColor="text1"/>
          <w:szCs w:val="28"/>
        </w:rPr>
        <w:t>2</w:t>
      </w:r>
      <w:r w:rsidRPr="00D0044D">
        <w:rPr>
          <w:rFonts w:cs="Times New Roman" w:hint="eastAsia"/>
          <w:bCs/>
          <w:color w:val="000000" w:themeColor="text1"/>
          <w:szCs w:val="28"/>
        </w:rPr>
        <w:t>部分：管材》（</w:t>
      </w:r>
      <w:r w:rsidRPr="00D0044D">
        <w:rPr>
          <w:rFonts w:cs="Times New Roman"/>
          <w:bCs/>
          <w:color w:val="000000" w:themeColor="text1"/>
          <w:szCs w:val="28"/>
        </w:rPr>
        <w:t>GB/T 15558.2-2023</w:t>
      </w:r>
      <w:r w:rsidRPr="00D0044D">
        <w:rPr>
          <w:rFonts w:cs="Times New Roman" w:hint="eastAsia"/>
          <w:bCs/>
          <w:color w:val="000000" w:themeColor="text1"/>
          <w:szCs w:val="28"/>
        </w:rPr>
        <w:t>）</w:t>
      </w:r>
    </w:p>
    <w:p w14:paraId="67893AA8"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hint="eastAsia"/>
          <w:bCs/>
          <w:color w:val="000000" w:themeColor="text1"/>
          <w:szCs w:val="28"/>
        </w:rPr>
        <w:t>《燃气用埋地聚乙烯（</w:t>
      </w:r>
      <w:r w:rsidRPr="00D0044D">
        <w:rPr>
          <w:rFonts w:cs="Times New Roman" w:hint="eastAsia"/>
          <w:bCs/>
          <w:color w:val="000000" w:themeColor="text1"/>
          <w:szCs w:val="28"/>
        </w:rPr>
        <w:t>PE</w:t>
      </w:r>
      <w:r w:rsidRPr="00D0044D">
        <w:rPr>
          <w:rFonts w:cs="Times New Roman" w:hint="eastAsia"/>
          <w:bCs/>
          <w:color w:val="000000" w:themeColor="text1"/>
          <w:szCs w:val="28"/>
        </w:rPr>
        <w:t>）管道系统</w:t>
      </w:r>
      <w:r w:rsidRPr="00D0044D">
        <w:rPr>
          <w:rFonts w:cs="Times New Roman" w:hint="eastAsia"/>
          <w:bCs/>
          <w:color w:val="000000" w:themeColor="text1"/>
          <w:szCs w:val="28"/>
        </w:rPr>
        <w:t xml:space="preserve"> </w:t>
      </w:r>
      <w:r w:rsidRPr="00D0044D">
        <w:rPr>
          <w:rFonts w:cs="Times New Roman" w:hint="eastAsia"/>
          <w:bCs/>
          <w:color w:val="000000" w:themeColor="text1"/>
          <w:szCs w:val="28"/>
        </w:rPr>
        <w:t>第</w:t>
      </w:r>
      <w:r w:rsidRPr="00D0044D">
        <w:rPr>
          <w:rFonts w:cs="Times New Roman" w:hint="eastAsia"/>
          <w:bCs/>
          <w:color w:val="000000" w:themeColor="text1"/>
          <w:szCs w:val="28"/>
        </w:rPr>
        <w:t>3</w:t>
      </w:r>
      <w:r w:rsidRPr="00D0044D">
        <w:rPr>
          <w:rFonts w:cs="Times New Roman" w:hint="eastAsia"/>
          <w:bCs/>
          <w:color w:val="000000" w:themeColor="text1"/>
          <w:szCs w:val="28"/>
        </w:rPr>
        <w:t>部分：管件》（</w:t>
      </w:r>
      <w:r w:rsidRPr="00D0044D">
        <w:rPr>
          <w:rFonts w:cs="Times New Roman"/>
          <w:bCs/>
          <w:color w:val="000000" w:themeColor="text1"/>
          <w:szCs w:val="28"/>
        </w:rPr>
        <w:t>GB/T 15558.</w:t>
      </w:r>
      <w:r w:rsidRPr="00D0044D">
        <w:rPr>
          <w:rFonts w:cs="Times New Roman" w:hint="eastAsia"/>
          <w:bCs/>
          <w:color w:val="000000" w:themeColor="text1"/>
          <w:szCs w:val="28"/>
        </w:rPr>
        <w:t>3</w:t>
      </w:r>
      <w:r w:rsidRPr="00D0044D">
        <w:rPr>
          <w:rFonts w:cs="Times New Roman"/>
          <w:bCs/>
          <w:color w:val="000000" w:themeColor="text1"/>
          <w:szCs w:val="28"/>
        </w:rPr>
        <w:t>-2023</w:t>
      </w:r>
      <w:r w:rsidRPr="00D0044D">
        <w:rPr>
          <w:rFonts w:cs="Times New Roman" w:hint="eastAsia"/>
          <w:bCs/>
          <w:color w:val="000000" w:themeColor="text1"/>
          <w:szCs w:val="28"/>
        </w:rPr>
        <w:t>）</w:t>
      </w:r>
    </w:p>
    <w:p w14:paraId="169C2709"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hint="eastAsia"/>
          <w:bCs/>
          <w:color w:val="000000" w:themeColor="text1"/>
          <w:szCs w:val="28"/>
        </w:rPr>
        <w:t>《燃气用埋地聚乙烯（</w:t>
      </w:r>
      <w:r w:rsidRPr="00D0044D">
        <w:rPr>
          <w:rFonts w:cs="Times New Roman" w:hint="eastAsia"/>
          <w:bCs/>
          <w:color w:val="000000" w:themeColor="text1"/>
          <w:szCs w:val="28"/>
        </w:rPr>
        <w:t>PE</w:t>
      </w:r>
      <w:r w:rsidRPr="00D0044D">
        <w:rPr>
          <w:rFonts w:cs="Times New Roman" w:hint="eastAsia"/>
          <w:bCs/>
          <w:color w:val="000000" w:themeColor="text1"/>
          <w:szCs w:val="28"/>
        </w:rPr>
        <w:t>）管道系统</w:t>
      </w:r>
      <w:r w:rsidRPr="00D0044D">
        <w:rPr>
          <w:rFonts w:cs="Times New Roman" w:hint="eastAsia"/>
          <w:bCs/>
          <w:color w:val="000000" w:themeColor="text1"/>
          <w:szCs w:val="28"/>
        </w:rPr>
        <w:t xml:space="preserve"> </w:t>
      </w:r>
      <w:r w:rsidRPr="00D0044D">
        <w:rPr>
          <w:rFonts w:cs="Times New Roman" w:hint="eastAsia"/>
          <w:bCs/>
          <w:color w:val="000000" w:themeColor="text1"/>
          <w:szCs w:val="28"/>
        </w:rPr>
        <w:t>第</w:t>
      </w:r>
      <w:r w:rsidRPr="00D0044D">
        <w:rPr>
          <w:rFonts w:cs="Times New Roman" w:hint="eastAsia"/>
          <w:bCs/>
          <w:color w:val="000000" w:themeColor="text1"/>
          <w:szCs w:val="28"/>
        </w:rPr>
        <w:t>4</w:t>
      </w:r>
      <w:r w:rsidRPr="00D0044D">
        <w:rPr>
          <w:rFonts w:cs="Times New Roman" w:hint="eastAsia"/>
          <w:bCs/>
          <w:color w:val="000000" w:themeColor="text1"/>
          <w:szCs w:val="28"/>
        </w:rPr>
        <w:t>部分：阀门》（</w:t>
      </w:r>
      <w:r w:rsidRPr="00D0044D">
        <w:rPr>
          <w:rFonts w:cs="Times New Roman"/>
          <w:bCs/>
          <w:color w:val="000000" w:themeColor="text1"/>
          <w:szCs w:val="28"/>
        </w:rPr>
        <w:t>GB/T 15558.</w:t>
      </w:r>
      <w:r w:rsidRPr="00D0044D">
        <w:rPr>
          <w:rFonts w:cs="Times New Roman" w:hint="eastAsia"/>
          <w:bCs/>
          <w:color w:val="000000" w:themeColor="text1"/>
          <w:szCs w:val="28"/>
        </w:rPr>
        <w:t>4</w:t>
      </w:r>
      <w:r w:rsidRPr="00D0044D">
        <w:rPr>
          <w:rFonts w:cs="Times New Roman"/>
          <w:bCs/>
          <w:color w:val="000000" w:themeColor="text1"/>
          <w:szCs w:val="28"/>
        </w:rPr>
        <w:t>-2023</w:t>
      </w:r>
      <w:r w:rsidRPr="00D0044D">
        <w:rPr>
          <w:rFonts w:cs="Times New Roman" w:hint="eastAsia"/>
          <w:bCs/>
          <w:color w:val="000000" w:themeColor="text1"/>
          <w:szCs w:val="28"/>
        </w:rPr>
        <w:t>）</w:t>
      </w:r>
    </w:p>
    <w:p w14:paraId="7F923C3D"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hint="eastAsia"/>
          <w:bCs/>
          <w:color w:val="000000" w:themeColor="text1"/>
          <w:szCs w:val="28"/>
        </w:rPr>
        <w:t>《燃气用埋地聚乙烯（</w:t>
      </w:r>
      <w:r w:rsidRPr="00D0044D">
        <w:rPr>
          <w:rFonts w:cs="Times New Roman" w:hint="eastAsia"/>
          <w:bCs/>
          <w:color w:val="000000" w:themeColor="text1"/>
          <w:szCs w:val="28"/>
        </w:rPr>
        <w:t>PE</w:t>
      </w:r>
      <w:r w:rsidRPr="00D0044D">
        <w:rPr>
          <w:rFonts w:cs="Times New Roman" w:hint="eastAsia"/>
          <w:bCs/>
          <w:color w:val="000000" w:themeColor="text1"/>
          <w:szCs w:val="28"/>
        </w:rPr>
        <w:t>）管道系统</w:t>
      </w:r>
      <w:r w:rsidRPr="00D0044D">
        <w:rPr>
          <w:rFonts w:cs="Times New Roman" w:hint="eastAsia"/>
          <w:bCs/>
          <w:color w:val="000000" w:themeColor="text1"/>
          <w:szCs w:val="28"/>
        </w:rPr>
        <w:t xml:space="preserve"> </w:t>
      </w:r>
      <w:r w:rsidRPr="00D0044D">
        <w:rPr>
          <w:rFonts w:cs="Times New Roman" w:hint="eastAsia"/>
          <w:bCs/>
          <w:color w:val="000000" w:themeColor="text1"/>
          <w:szCs w:val="28"/>
        </w:rPr>
        <w:t>第</w:t>
      </w:r>
      <w:r w:rsidRPr="00D0044D">
        <w:rPr>
          <w:rFonts w:cs="Times New Roman" w:hint="eastAsia"/>
          <w:bCs/>
          <w:color w:val="000000" w:themeColor="text1"/>
          <w:szCs w:val="28"/>
        </w:rPr>
        <w:t>5</w:t>
      </w:r>
      <w:r w:rsidRPr="00D0044D">
        <w:rPr>
          <w:rFonts w:cs="Times New Roman" w:hint="eastAsia"/>
          <w:bCs/>
          <w:color w:val="000000" w:themeColor="text1"/>
          <w:szCs w:val="28"/>
        </w:rPr>
        <w:t>部分：系统适用性》（</w:t>
      </w:r>
      <w:r w:rsidRPr="00D0044D">
        <w:rPr>
          <w:rFonts w:cs="Times New Roman"/>
          <w:bCs/>
          <w:color w:val="000000" w:themeColor="text1"/>
          <w:szCs w:val="28"/>
        </w:rPr>
        <w:t>GB/T 15558.</w:t>
      </w:r>
      <w:r w:rsidRPr="00D0044D">
        <w:rPr>
          <w:rFonts w:cs="Times New Roman" w:hint="eastAsia"/>
          <w:bCs/>
          <w:color w:val="000000" w:themeColor="text1"/>
          <w:szCs w:val="28"/>
        </w:rPr>
        <w:t>5</w:t>
      </w:r>
      <w:r w:rsidRPr="00D0044D">
        <w:rPr>
          <w:rFonts w:cs="Times New Roman"/>
          <w:bCs/>
          <w:color w:val="000000" w:themeColor="text1"/>
          <w:szCs w:val="28"/>
        </w:rPr>
        <w:t>-2023</w:t>
      </w:r>
      <w:r w:rsidRPr="00D0044D">
        <w:rPr>
          <w:rFonts w:cs="Times New Roman" w:hint="eastAsia"/>
          <w:bCs/>
          <w:color w:val="000000" w:themeColor="text1"/>
          <w:szCs w:val="28"/>
        </w:rPr>
        <w:t>）</w:t>
      </w:r>
    </w:p>
    <w:p w14:paraId="281DE44D"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hint="eastAsia"/>
          <w:bCs/>
          <w:color w:val="000000" w:themeColor="text1"/>
          <w:szCs w:val="28"/>
        </w:rPr>
        <w:t>《城镇燃气调压箱》（</w:t>
      </w:r>
      <w:r w:rsidRPr="00D0044D">
        <w:rPr>
          <w:rFonts w:cs="Times New Roman"/>
          <w:bCs/>
          <w:color w:val="000000" w:themeColor="text1"/>
          <w:szCs w:val="28"/>
        </w:rPr>
        <w:t>GB27791-2020</w:t>
      </w:r>
      <w:r w:rsidRPr="00D0044D">
        <w:rPr>
          <w:rFonts w:cs="Times New Roman" w:hint="eastAsia"/>
          <w:bCs/>
          <w:color w:val="000000" w:themeColor="text1"/>
          <w:szCs w:val="28"/>
        </w:rPr>
        <w:t>）</w:t>
      </w:r>
    </w:p>
    <w:p w14:paraId="1DCC266E" w14:textId="77777777" w:rsidR="00394D58" w:rsidRPr="00D0044D" w:rsidRDefault="00DE5154">
      <w:pPr>
        <w:numPr>
          <w:ilvl w:val="0"/>
          <w:numId w:val="5"/>
        </w:numPr>
        <w:tabs>
          <w:tab w:val="left" w:pos="426"/>
          <w:tab w:val="left" w:pos="993"/>
        </w:tabs>
        <w:adjustRightInd/>
        <w:snapToGrid/>
        <w:spacing w:line="500" w:lineRule="exact"/>
        <w:ind w:left="0" w:firstLineChars="168" w:firstLine="470"/>
        <w:rPr>
          <w:rFonts w:cs="Times New Roman"/>
          <w:color w:val="000000" w:themeColor="text1"/>
          <w:szCs w:val="28"/>
        </w:rPr>
      </w:pPr>
      <w:r w:rsidRPr="00D0044D">
        <w:rPr>
          <w:rFonts w:cs="Times New Roman" w:hint="eastAsia"/>
          <w:color w:val="000000" w:themeColor="text1"/>
          <w:szCs w:val="28"/>
        </w:rPr>
        <w:t>《燃气用具连接用不锈钢波纹软管》（</w:t>
      </w:r>
      <w:r w:rsidRPr="00D0044D">
        <w:rPr>
          <w:rFonts w:cs="Times New Roman" w:hint="eastAsia"/>
          <w:color w:val="000000" w:themeColor="text1"/>
          <w:szCs w:val="28"/>
        </w:rPr>
        <w:t>GB 41317-2024</w:t>
      </w:r>
      <w:r w:rsidRPr="00D0044D">
        <w:rPr>
          <w:rFonts w:cs="Times New Roman" w:hint="eastAsia"/>
          <w:color w:val="000000" w:themeColor="text1"/>
          <w:szCs w:val="28"/>
        </w:rPr>
        <w:t>）</w:t>
      </w:r>
    </w:p>
    <w:p w14:paraId="3BEB163D" w14:textId="77777777" w:rsidR="00394D58" w:rsidRPr="00D0044D" w:rsidRDefault="00DE5154">
      <w:pPr>
        <w:pStyle w:val="4"/>
        <w:rPr>
          <w:color w:val="000000" w:themeColor="text1"/>
        </w:rPr>
      </w:pPr>
      <w:bookmarkStart w:id="134" w:name="_Toc451549865"/>
      <w:bookmarkStart w:id="135" w:name="_Toc9023902"/>
      <w:bookmarkStart w:id="136" w:name="_Toc451715542"/>
      <w:r w:rsidRPr="00D0044D">
        <w:rPr>
          <w:color w:val="000000" w:themeColor="text1"/>
        </w:rPr>
        <w:t>1.3.3.2</w:t>
      </w:r>
      <w:r w:rsidRPr="00D0044D">
        <w:rPr>
          <w:color w:val="000000" w:themeColor="text1"/>
        </w:rPr>
        <w:t>行业标准、规范</w:t>
      </w:r>
      <w:bookmarkEnd w:id="134"/>
      <w:bookmarkEnd w:id="135"/>
      <w:bookmarkEnd w:id="136"/>
    </w:p>
    <w:p w14:paraId="44C0F88D"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《安全预评价导则》（</w:t>
      </w:r>
      <w:r w:rsidRPr="00D0044D">
        <w:rPr>
          <w:rFonts w:cs="Times New Roman"/>
          <w:color w:val="000000" w:themeColor="text1"/>
          <w:kern w:val="2"/>
          <w:szCs w:val="20"/>
        </w:rPr>
        <w:t>AQ8002-2007</w:t>
      </w:r>
      <w:r w:rsidRPr="00D0044D">
        <w:rPr>
          <w:rFonts w:cs="Times New Roman"/>
          <w:color w:val="000000" w:themeColor="text1"/>
          <w:kern w:val="2"/>
          <w:szCs w:val="20"/>
        </w:rPr>
        <w:t>）</w:t>
      </w:r>
    </w:p>
    <w:p w14:paraId="3A0C239F"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《安全评价通则》（</w:t>
      </w:r>
      <w:r w:rsidRPr="00D0044D">
        <w:rPr>
          <w:rFonts w:cs="Times New Roman"/>
          <w:color w:val="000000" w:themeColor="text1"/>
          <w:kern w:val="2"/>
          <w:szCs w:val="20"/>
        </w:rPr>
        <w:t>AQ8001-2007</w:t>
      </w:r>
      <w:r w:rsidRPr="00D0044D">
        <w:rPr>
          <w:rFonts w:cs="Times New Roman"/>
          <w:color w:val="000000" w:themeColor="text1"/>
          <w:kern w:val="2"/>
          <w:szCs w:val="20"/>
        </w:rPr>
        <w:t>）</w:t>
      </w:r>
    </w:p>
    <w:p w14:paraId="7EBF61E6"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p>
    <w:p w14:paraId="0F1BBE47"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《城镇燃气切断阀和放散阀》（</w:t>
      </w:r>
      <w:r w:rsidRPr="00D0044D">
        <w:rPr>
          <w:rFonts w:cs="Times New Roman"/>
          <w:color w:val="000000" w:themeColor="text1"/>
          <w:kern w:val="2"/>
          <w:szCs w:val="20"/>
        </w:rPr>
        <w:t>CJ/T335-2010</w:t>
      </w:r>
      <w:r w:rsidRPr="00D0044D">
        <w:rPr>
          <w:rFonts w:cs="Times New Roman"/>
          <w:color w:val="000000" w:themeColor="text1"/>
          <w:kern w:val="2"/>
          <w:szCs w:val="20"/>
        </w:rPr>
        <w:t>）</w:t>
      </w:r>
    </w:p>
    <w:p w14:paraId="365F57E0"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《城镇燃气用防雷接头》（</w:t>
      </w:r>
      <w:r w:rsidRPr="00D0044D">
        <w:rPr>
          <w:rFonts w:cs="Times New Roman"/>
          <w:color w:val="000000" w:themeColor="text1"/>
          <w:kern w:val="2"/>
          <w:szCs w:val="20"/>
        </w:rPr>
        <w:t>CJ/T385-2011</w:t>
      </w:r>
      <w:r w:rsidRPr="00D0044D">
        <w:rPr>
          <w:rFonts w:cs="Times New Roman"/>
          <w:color w:val="000000" w:themeColor="text1"/>
          <w:kern w:val="2"/>
          <w:szCs w:val="20"/>
        </w:rPr>
        <w:t>）</w:t>
      </w:r>
    </w:p>
    <w:p w14:paraId="02BAFB0E"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《城镇燃气报警控制系统技术规程》（</w:t>
      </w:r>
      <w:r w:rsidRPr="00D0044D">
        <w:rPr>
          <w:rFonts w:cs="Times New Roman"/>
          <w:color w:val="000000" w:themeColor="text1"/>
          <w:kern w:val="2"/>
          <w:szCs w:val="20"/>
        </w:rPr>
        <w:t>CJJ/T146-2011</w:t>
      </w:r>
      <w:r w:rsidRPr="00D0044D">
        <w:rPr>
          <w:rFonts w:cs="Times New Roman"/>
          <w:color w:val="000000" w:themeColor="text1"/>
          <w:kern w:val="2"/>
          <w:szCs w:val="20"/>
        </w:rPr>
        <w:t>）</w:t>
      </w:r>
    </w:p>
    <w:p w14:paraId="5A3DF0EC"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《城镇燃气标志标准》（</w:t>
      </w:r>
      <w:r w:rsidRPr="00D0044D">
        <w:rPr>
          <w:rFonts w:cs="Times New Roman"/>
          <w:color w:val="000000" w:themeColor="text1"/>
          <w:kern w:val="2"/>
          <w:szCs w:val="20"/>
        </w:rPr>
        <w:t>CJJ/T153-2010</w:t>
      </w:r>
      <w:r w:rsidRPr="00D0044D">
        <w:rPr>
          <w:rFonts w:cs="Times New Roman"/>
          <w:color w:val="000000" w:themeColor="text1"/>
          <w:kern w:val="2"/>
          <w:szCs w:val="20"/>
        </w:rPr>
        <w:t>）</w:t>
      </w:r>
    </w:p>
    <w:p w14:paraId="1550675B"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hint="eastAsia"/>
          <w:color w:val="000000" w:themeColor="text1"/>
          <w:kern w:val="2"/>
          <w:szCs w:val="20"/>
        </w:rPr>
        <w:t>《聚乙烯燃气管道工程技术标准》（</w:t>
      </w:r>
      <w:r w:rsidRPr="00D0044D">
        <w:rPr>
          <w:rFonts w:cs="Times New Roman"/>
          <w:color w:val="000000" w:themeColor="text1"/>
          <w:kern w:val="2"/>
          <w:szCs w:val="20"/>
        </w:rPr>
        <w:t>CJJ 63-2018</w:t>
      </w:r>
      <w:r w:rsidRPr="00D0044D">
        <w:rPr>
          <w:rFonts w:cs="Times New Roman" w:hint="eastAsia"/>
          <w:color w:val="000000" w:themeColor="text1"/>
          <w:kern w:val="2"/>
          <w:szCs w:val="20"/>
        </w:rPr>
        <w:t>）</w:t>
      </w:r>
    </w:p>
    <w:p w14:paraId="4899BB77"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《城镇燃气加臭技术规程》（</w:t>
      </w:r>
      <w:r w:rsidRPr="00D0044D">
        <w:rPr>
          <w:rFonts w:cs="Times New Roman"/>
          <w:color w:val="000000" w:themeColor="text1"/>
          <w:kern w:val="2"/>
          <w:szCs w:val="20"/>
        </w:rPr>
        <w:t>CJJ/T148-2010</w:t>
      </w:r>
      <w:r w:rsidRPr="00D0044D">
        <w:rPr>
          <w:rFonts w:cs="Times New Roman"/>
          <w:color w:val="000000" w:themeColor="text1"/>
          <w:kern w:val="2"/>
          <w:szCs w:val="20"/>
        </w:rPr>
        <w:t>）</w:t>
      </w:r>
    </w:p>
    <w:p w14:paraId="4CB9A0EB"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《城镇燃气管网泄漏检测技术规程》（</w:t>
      </w:r>
      <w:r w:rsidRPr="00D0044D">
        <w:rPr>
          <w:rFonts w:cs="Times New Roman"/>
          <w:color w:val="000000" w:themeColor="text1"/>
          <w:kern w:val="2"/>
          <w:szCs w:val="20"/>
        </w:rPr>
        <w:t>CJJ/T215-2014</w:t>
      </w:r>
      <w:r w:rsidRPr="00D0044D">
        <w:rPr>
          <w:rFonts w:cs="Times New Roman"/>
          <w:color w:val="000000" w:themeColor="text1"/>
          <w:kern w:val="2"/>
          <w:szCs w:val="20"/>
        </w:rPr>
        <w:t>）</w:t>
      </w:r>
    </w:p>
    <w:p w14:paraId="085F254D"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《城镇燃气自动化系统技术规范》（</w:t>
      </w:r>
      <w:r w:rsidRPr="00D0044D">
        <w:rPr>
          <w:rFonts w:cs="Times New Roman"/>
          <w:color w:val="000000" w:themeColor="text1"/>
          <w:kern w:val="2"/>
          <w:szCs w:val="20"/>
        </w:rPr>
        <w:t>CJJ/T259-2016</w:t>
      </w:r>
      <w:r w:rsidRPr="00D0044D">
        <w:rPr>
          <w:rFonts w:cs="Times New Roman"/>
          <w:color w:val="000000" w:themeColor="text1"/>
          <w:kern w:val="2"/>
          <w:szCs w:val="20"/>
        </w:rPr>
        <w:t>）</w:t>
      </w:r>
    </w:p>
    <w:p w14:paraId="4526AADA"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《城镇燃气设施运行、维护和抢修安全技术规程》（</w:t>
      </w:r>
      <w:r w:rsidRPr="00D0044D">
        <w:rPr>
          <w:rFonts w:cs="Times New Roman"/>
          <w:color w:val="000000" w:themeColor="text1"/>
          <w:kern w:val="2"/>
          <w:szCs w:val="20"/>
        </w:rPr>
        <w:t>CJJ51-2016</w:t>
      </w:r>
      <w:r w:rsidRPr="00D0044D">
        <w:rPr>
          <w:rFonts w:cs="Times New Roman"/>
          <w:color w:val="000000" w:themeColor="text1"/>
          <w:kern w:val="2"/>
          <w:szCs w:val="20"/>
        </w:rPr>
        <w:t>）</w:t>
      </w:r>
    </w:p>
    <w:p w14:paraId="777549A7"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《城镇燃气工程智能化技术规范》（</w:t>
      </w:r>
      <w:r w:rsidRPr="00D0044D">
        <w:rPr>
          <w:rFonts w:cs="Times New Roman"/>
          <w:color w:val="000000" w:themeColor="text1"/>
          <w:kern w:val="2"/>
          <w:szCs w:val="20"/>
        </w:rPr>
        <w:t>CJJ/T 268-2017</w:t>
      </w:r>
      <w:r w:rsidRPr="00D0044D">
        <w:rPr>
          <w:rFonts w:cs="Times New Roman"/>
          <w:color w:val="000000" w:themeColor="text1"/>
          <w:kern w:val="2"/>
          <w:szCs w:val="20"/>
        </w:rPr>
        <w:t>）</w:t>
      </w:r>
    </w:p>
    <w:p w14:paraId="6997916A"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《城镇燃气埋地钢质管道腐蚀控制技术规程》（</w:t>
      </w:r>
      <w:r w:rsidRPr="00D0044D">
        <w:rPr>
          <w:rFonts w:cs="Times New Roman"/>
          <w:color w:val="000000" w:themeColor="text1"/>
          <w:kern w:val="2"/>
          <w:szCs w:val="20"/>
        </w:rPr>
        <w:t>CJJ95-2013</w:t>
      </w:r>
      <w:r w:rsidRPr="00D0044D">
        <w:rPr>
          <w:rFonts w:cs="Times New Roman"/>
          <w:color w:val="000000" w:themeColor="text1"/>
          <w:kern w:val="2"/>
          <w:szCs w:val="20"/>
        </w:rPr>
        <w:t>）</w:t>
      </w:r>
    </w:p>
    <w:p w14:paraId="76B2722F"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《城镇燃气室内工程施工与质量验收规范》（</w:t>
      </w:r>
      <w:r w:rsidRPr="00D0044D">
        <w:rPr>
          <w:rFonts w:cs="Times New Roman"/>
          <w:color w:val="000000" w:themeColor="text1"/>
          <w:kern w:val="2"/>
          <w:szCs w:val="20"/>
        </w:rPr>
        <w:t>CJJ94-2009</w:t>
      </w:r>
      <w:r w:rsidRPr="00D0044D">
        <w:rPr>
          <w:rFonts w:cs="Times New Roman"/>
          <w:color w:val="000000" w:themeColor="text1"/>
          <w:kern w:val="2"/>
          <w:szCs w:val="20"/>
        </w:rPr>
        <w:t>）</w:t>
      </w:r>
    </w:p>
    <w:p w14:paraId="36D37DBF"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lastRenderedPageBreak/>
        <w:t>《城镇燃气输配工程投产前安全检查规范》（</w:t>
      </w:r>
      <w:r w:rsidRPr="00D0044D">
        <w:rPr>
          <w:rFonts w:cs="Times New Roman"/>
          <w:color w:val="000000" w:themeColor="text1"/>
          <w:kern w:val="2"/>
          <w:szCs w:val="20"/>
        </w:rPr>
        <w:t>T/CGAS017-2021</w:t>
      </w:r>
      <w:r w:rsidRPr="00D0044D">
        <w:rPr>
          <w:rFonts w:cs="Times New Roman"/>
          <w:color w:val="000000" w:themeColor="text1"/>
          <w:kern w:val="2"/>
          <w:szCs w:val="20"/>
        </w:rPr>
        <w:t>）</w:t>
      </w:r>
    </w:p>
    <w:p w14:paraId="6A8BC7D9"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《城镇燃气雷电防护技术规范》（</w:t>
      </w:r>
      <w:r w:rsidRPr="00D0044D">
        <w:rPr>
          <w:rFonts w:cs="Times New Roman"/>
          <w:color w:val="000000" w:themeColor="text1"/>
          <w:kern w:val="2"/>
          <w:szCs w:val="20"/>
        </w:rPr>
        <w:t>QX/T109-2021</w:t>
      </w:r>
      <w:r w:rsidRPr="00D0044D">
        <w:rPr>
          <w:rFonts w:cs="Times New Roman"/>
          <w:color w:val="000000" w:themeColor="text1"/>
          <w:kern w:val="2"/>
          <w:szCs w:val="20"/>
        </w:rPr>
        <w:t>）</w:t>
      </w:r>
    </w:p>
    <w:p w14:paraId="0F7ECA45"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《城镇燃气输送用不锈钢焊接钢管》（</w:t>
      </w:r>
      <w:r w:rsidRPr="00D0044D">
        <w:rPr>
          <w:rFonts w:cs="Times New Roman"/>
          <w:color w:val="000000" w:themeColor="text1"/>
          <w:kern w:val="2"/>
          <w:szCs w:val="20"/>
        </w:rPr>
        <w:t>YB/T4370-2023</w:t>
      </w:r>
      <w:r w:rsidRPr="00D0044D">
        <w:rPr>
          <w:rFonts w:cs="Times New Roman"/>
          <w:color w:val="000000" w:themeColor="text1"/>
          <w:kern w:val="2"/>
          <w:szCs w:val="20"/>
        </w:rPr>
        <w:t>）</w:t>
      </w:r>
    </w:p>
    <w:p w14:paraId="0E2264E7"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《石油天然气安全规程》（</w:t>
      </w:r>
      <w:r w:rsidRPr="00D0044D">
        <w:rPr>
          <w:rFonts w:cs="Times New Roman"/>
          <w:bCs/>
          <w:color w:val="000000" w:themeColor="text1"/>
          <w:kern w:val="2"/>
          <w:szCs w:val="20"/>
        </w:rPr>
        <w:t>AQ2012-2007</w:t>
      </w:r>
      <w:r w:rsidRPr="00D0044D">
        <w:rPr>
          <w:rFonts w:cs="Times New Roman"/>
          <w:color w:val="000000" w:themeColor="text1"/>
          <w:kern w:val="2"/>
          <w:szCs w:val="20"/>
        </w:rPr>
        <w:t>）</w:t>
      </w:r>
    </w:p>
    <w:p w14:paraId="5885AF5C"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《危险场所电气防爆安全规范》（</w:t>
      </w:r>
      <w:r w:rsidRPr="00D0044D">
        <w:rPr>
          <w:rFonts w:cs="Times New Roman"/>
          <w:color w:val="000000" w:themeColor="text1"/>
          <w:kern w:val="2"/>
          <w:szCs w:val="20"/>
        </w:rPr>
        <w:t>AQ3009-2007</w:t>
      </w:r>
      <w:r w:rsidRPr="00D0044D">
        <w:rPr>
          <w:rFonts w:cs="Times New Roman"/>
          <w:color w:val="000000" w:themeColor="text1"/>
          <w:kern w:val="2"/>
          <w:szCs w:val="20"/>
        </w:rPr>
        <w:t>）</w:t>
      </w:r>
    </w:p>
    <w:p w14:paraId="1BA5342A" w14:textId="5943117A"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w:t>
      </w:r>
      <w:r w:rsidRPr="00D0044D">
        <w:rPr>
          <w:rFonts w:cs="Times New Roman"/>
          <w:bCs/>
          <w:color w:val="000000" w:themeColor="text1"/>
          <w:kern w:val="2"/>
          <w:szCs w:val="20"/>
        </w:rPr>
        <w:t>生产安全事故应急演练基本规范</w:t>
      </w:r>
      <w:r w:rsidRPr="00D0044D">
        <w:rPr>
          <w:rFonts w:cs="Times New Roman"/>
          <w:color w:val="000000" w:themeColor="text1"/>
          <w:kern w:val="2"/>
          <w:szCs w:val="20"/>
        </w:rPr>
        <w:t>》（</w:t>
      </w:r>
      <w:r w:rsidR="006309DE" w:rsidRPr="00D0044D">
        <w:rPr>
          <w:rFonts w:cs="Times New Roman" w:hint="eastAsia"/>
          <w:color w:val="000000" w:themeColor="text1"/>
          <w:kern w:val="2"/>
          <w:szCs w:val="20"/>
        </w:rPr>
        <w:t>YJ</w:t>
      </w:r>
      <w:r w:rsidRPr="00D0044D">
        <w:rPr>
          <w:rFonts w:cs="Times New Roman"/>
          <w:color w:val="000000" w:themeColor="text1"/>
          <w:kern w:val="2"/>
          <w:szCs w:val="20"/>
        </w:rPr>
        <w:t>/T9007-2019</w:t>
      </w:r>
      <w:r w:rsidRPr="00D0044D">
        <w:rPr>
          <w:rFonts w:cs="Times New Roman"/>
          <w:color w:val="000000" w:themeColor="text1"/>
          <w:kern w:val="2"/>
          <w:szCs w:val="20"/>
        </w:rPr>
        <w:t>）</w:t>
      </w:r>
    </w:p>
    <w:p w14:paraId="2BCEFDA2"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《化学品作业场所安全警示标志规范》（</w:t>
      </w:r>
      <w:r w:rsidRPr="00D0044D">
        <w:rPr>
          <w:rFonts w:cs="Times New Roman"/>
          <w:color w:val="000000" w:themeColor="text1"/>
          <w:kern w:val="2"/>
          <w:szCs w:val="20"/>
        </w:rPr>
        <w:t>AQ3047-2013</w:t>
      </w:r>
      <w:r w:rsidRPr="00D0044D">
        <w:rPr>
          <w:rFonts w:cs="Times New Roman"/>
          <w:color w:val="000000" w:themeColor="text1"/>
          <w:kern w:val="2"/>
          <w:szCs w:val="20"/>
        </w:rPr>
        <w:t>）</w:t>
      </w:r>
    </w:p>
    <w:p w14:paraId="23530211"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《天然气管道运行规范》（</w:t>
      </w:r>
      <w:r w:rsidRPr="00D0044D">
        <w:rPr>
          <w:rFonts w:cs="Times New Roman"/>
          <w:color w:val="000000" w:themeColor="text1"/>
          <w:kern w:val="2"/>
          <w:szCs w:val="20"/>
        </w:rPr>
        <w:t>SY/T5922-2012</w:t>
      </w:r>
      <w:r w:rsidRPr="00D0044D">
        <w:rPr>
          <w:rFonts w:cs="Times New Roman"/>
          <w:color w:val="000000" w:themeColor="text1"/>
          <w:kern w:val="2"/>
          <w:szCs w:val="20"/>
        </w:rPr>
        <w:t>）</w:t>
      </w:r>
    </w:p>
    <w:p w14:paraId="428313BA"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《石油天然气工程可燃气体和有毒气体检测报警系统安全规范》（</w:t>
      </w:r>
      <w:r w:rsidRPr="00D0044D">
        <w:rPr>
          <w:rFonts w:cs="Times New Roman"/>
          <w:color w:val="000000" w:themeColor="text1"/>
          <w:kern w:val="2"/>
          <w:szCs w:val="20"/>
        </w:rPr>
        <w:t>SY/T6503-2022</w:t>
      </w:r>
      <w:r w:rsidRPr="00D0044D">
        <w:rPr>
          <w:rFonts w:cs="Times New Roman"/>
          <w:color w:val="000000" w:themeColor="text1"/>
          <w:kern w:val="2"/>
          <w:szCs w:val="20"/>
        </w:rPr>
        <w:t>）</w:t>
      </w:r>
    </w:p>
    <w:p w14:paraId="3998A056"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《石油天然气管道系统治安风险等级和安全防范要求》（</w:t>
      </w:r>
      <w:r w:rsidRPr="00D0044D">
        <w:rPr>
          <w:rFonts w:cs="Times New Roman"/>
          <w:color w:val="000000" w:themeColor="text1"/>
          <w:kern w:val="2"/>
          <w:szCs w:val="20"/>
        </w:rPr>
        <w:t>GA1166-2014</w:t>
      </w:r>
      <w:r w:rsidRPr="00D0044D">
        <w:rPr>
          <w:rFonts w:cs="Times New Roman"/>
          <w:color w:val="000000" w:themeColor="text1"/>
          <w:kern w:val="2"/>
          <w:szCs w:val="20"/>
        </w:rPr>
        <w:t>）</w:t>
      </w:r>
    </w:p>
    <w:p w14:paraId="2F4BCDF2" w14:textId="77777777" w:rsidR="00394D58" w:rsidRPr="00D0044D" w:rsidRDefault="00DE5154">
      <w:pPr>
        <w:numPr>
          <w:ilvl w:val="0"/>
          <w:numId w:val="6"/>
        </w:numPr>
        <w:tabs>
          <w:tab w:val="left" w:pos="574"/>
        </w:tabs>
        <w:spacing w:line="500" w:lineRule="exact"/>
        <w:ind w:firstLine="560"/>
        <w:rPr>
          <w:rFonts w:cs="Times New Roman"/>
          <w:color w:val="000000" w:themeColor="text1"/>
          <w:kern w:val="2"/>
          <w:szCs w:val="20"/>
        </w:rPr>
      </w:pPr>
      <w:r w:rsidRPr="00D0044D">
        <w:rPr>
          <w:rFonts w:cs="Times New Roman"/>
          <w:color w:val="000000" w:themeColor="text1"/>
          <w:kern w:val="2"/>
          <w:szCs w:val="20"/>
        </w:rPr>
        <w:t>《</w:t>
      </w:r>
      <w:r w:rsidRPr="00D0044D">
        <w:rPr>
          <w:rFonts w:cs="Times New Roman"/>
          <w:color w:val="000000" w:themeColor="text1"/>
        </w:rPr>
        <w:t>城镇燃气系统反恐怖防范要求</w:t>
      </w:r>
      <w:r w:rsidRPr="00D0044D">
        <w:rPr>
          <w:rFonts w:cs="Times New Roman"/>
          <w:color w:val="000000" w:themeColor="text1"/>
          <w:kern w:val="2"/>
          <w:szCs w:val="20"/>
        </w:rPr>
        <w:t>》（</w:t>
      </w:r>
      <w:r w:rsidRPr="00D0044D">
        <w:rPr>
          <w:rFonts w:cs="Times New Roman"/>
          <w:color w:val="000000" w:themeColor="text1"/>
          <w:kern w:val="2"/>
          <w:szCs w:val="20"/>
        </w:rPr>
        <w:t>GA 1810-2022</w:t>
      </w:r>
      <w:r w:rsidRPr="00D0044D">
        <w:rPr>
          <w:rFonts w:cs="Times New Roman"/>
          <w:color w:val="000000" w:themeColor="text1"/>
          <w:kern w:val="2"/>
          <w:szCs w:val="20"/>
        </w:rPr>
        <w:t>）</w:t>
      </w:r>
    </w:p>
    <w:p w14:paraId="0A289A6E" w14:textId="77777777" w:rsidR="00394D58" w:rsidRPr="00D0044D" w:rsidRDefault="00DE5154">
      <w:pPr>
        <w:pStyle w:val="3"/>
        <w:rPr>
          <w:color w:val="000000" w:themeColor="text1"/>
        </w:rPr>
      </w:pPr>
      <w:bookmarkStart w:id="137" w:name="_Toc451715544"/>
      <w:bookmarkStart w:id="138" w:name="_Toc160982499"/>
      <w:bookmarkStart w:id="139" w:name="_Toc160982035"/>
      <w:bookmarkStart w:id="140" w:name="_Toc160982380"/>
      <w:bookmarkStart w:id="141" w:name="_Toc451549867"/>
      <w:bookmarkStart w:id="142" w:name="_Toc160982148"/>
      <w:bookmarkStart w:id="143" w:name="_Toc9023904"/>
      <w:bookmarkStart w:id="144" w:name="_Toc195274095"/>
      <w:r w:rsidRPr="00D0044D">
        <w:rPr>
          <w:color w:val="000000" w:themeColor="text1"/>
        </w:rPr>
        <w:t>1.3.4</w:t>
      </w:r>
      <w:r w:rsidRPr="00D0044D">
        <w:rPr>
          <w:color w:val="000000" w:themeColor="text1"/>
        </w:rPr>
        <w:t>其他依据</w:t>
      </w:r>
      <w:bookmarkEnd w:id="137"/>
      <w:bookmarkEnd w:id="138"/>
      <w:bookmarkEnd w:id="139"/>
      <w:bookmarkEnd w:id="140"/>
      <w:bookmarkEnd w:id="141"/>
      <w:bookmarkEnd w:id="142"/>
      <w:bookmarkEnd w:id="143"/>
      <w:bookmarkEnd w:id="144"/>
    </w:p>
    <w:p w14:paraId="52B91573" w14:textId="77777777" w:rsidR="00394D58" w:rsidRPr="00D0044D" w:rsidRDefault="00DE5154">
      <w:pPr>
        <w:numPr>
          <w:ilvl w:val="0"/>
          <w:numId w:val="7"/>
        </w:numPr>
        <w:spacing w:line="500" w:lineRule="exact"/>
        <w:ind w:left="0" w:firstLine="560"/>
        <w:rPr>
          <w:rFonts w:cs="Times New Roman"/>
          <w:color w:val="000000" w:themeColor="text1"/>
        </w:rPr>
      </w:pPr>
      <w:r w:rsidRPr="00D0044D">
        <w:rPr>
          <w:rFonts w:cs="Times New Roman"/>
          <w:color w:val="000000" w:themeColor="text1"/>
        </w:rPr>
        <w:t>委托江西赣安安全生产科学技术咨询服务中心进行安全评价的委托书；</w:t>
      </w:r>
    </w:p>
    <w:p w14:paraId="2178AC0E" w14:textId="77777777" w:rsidR="00394D58" w:rsidRPr="00D0044D" w:rsidRDefault="00DE5154">
      <w:pPr>
        <w:numPr>
          <w:ilvl w:val="0"/>
          <w:numId w:val="7"/>
        </w:numPr>
        <w:spacing w:line="500" w:lineRule="exact"/>
        <w:ind w:left="0" w:firstLine="560"/>
        <w:rPr>
          <w:rFonts w:cs="Times New Roman"/>
          <w:color w:val="000000" w:themeColor="text1"/>
        </w:rPr>
      </w:pPr>
      <w:r w:rsidRPr="00D0044D">
        <w:rPr>
          <w:rFonts w:cs="Times New Roman" w:hint="eastAsia"/>
          <w:color w:val="000000" w:themeColor="text1"/>
        </w:rPr>
        <w:t>项目安全评价合同；</w:t>
      </w:r>
    </w:p>
    <w:p w14:paraId="2D6D4F4F" w14:textId="77777777" w:rsidR="00394D58" w:rsidRPr="00D0044D" w:rsidRDefault="00DE5154">
      <w:pPr>
        <w:numPr>
          <w:ilvl w:val="0"/>
          <w:numId w:val="7"/>
        </w:numPr>
        <w:spacing w:line="500" w:lineRule="exact"/>
        <w:ind w:left="0" w:firstLine="560"/>
        <w:rPr>
          <w:rFonts w:cs="Times New Roman"/>
          <w:color w:val="000000" w:themeColor="text1"/>
        </w:rPr>
      </w:pPr>
      <w:bookmarkStart w:id="145" w:name="_Hlk161038517"/>
      <w:r w:rsidRPr="00D0044D">
        <w:rPr>
          <w:rFonts w:cs="Times New Roman"/>
          <w:color w:val="000000" w:themeColor="text1"/>
        </w:rPr>
        <w:t>《</w:t>
      </w:r>
      <w:r w:rsidRPr="00D0044D">
        <w:rPr>
          <w:rFonts w:cs="Times New Roman" w:hint="eastAsia"/>
          <w:color w:val="000000" w:themeColor="text1"/>
        </w:rPr>
        <w:t>宣威市</w:t>
      </w:r>
      <w:r w:rsidRPr="00D0044D">
        <w:rPr>
          <w:rFonts w:cs="Times New Roman" w:hint="eastAsia"/>
          <w:color w:val="000000" w:themeColor="text1"/>
        </w:rPr>
        <w:t>2023</w:t>
      </w:r>
      <w:r w:rsidRPr="00D0044D">
        <w:rPr>
          <w:rFonts w:cs="Times New Roman" w:hint="eastAsia"/>
          <w:color w:val="000000" w:themeColor="text1"/>
        </w:rPr>
        <w:t>年燃气管道等老化更新改造项目可行性研究报告</w:t>
      </w:r>
      <w:r w:rsidRPr="00D0044D">
        <w:rPr>
          <w:rFonts w:cs="Times New Roman"/>
          <w:color w:val="000000" w:themeColor="text1"/>
        </w:rPr>
        <w:t>》（</w:t>
      </w:r>
      <w:r w:rsidRPr="00D0044D">
        <w:rPr>
          <w:rFonts w:cs="Times New Roman" w:hint="eastAsia"/>
          <w:color w:val="000000" w:themeColor="text1"/>
        </w:rPr>
        <w:t>中泰辉腾工程设计有限公司，</w:t>
      </w:r>
      <w:r w:rsidRPr="00D0044D">
        <w:rPr>
          <w:rFonts w:cs="Times New Roman" w:hint="eastAsia"/>
          <w:color w:val="000000" w:themeColor="text1"/>
        </w:rPr>
        <w:t>2023</w:t>
      </w:r>
      <w:r w:rsidRPr="00D0044D">
        <w:rPr>
          <w:rFonts w:cs="Times New Roman" w:hint="eastAsia"/>
          <w:color w:val="000000" w:themeColor="text1"/>
        </w:rPr>
        <w:t>年</w:t>
      </w:r>
      <w:r w:rsidRPr="00D0044D">
        <w:rPr>
          <w:rFonts w:cs="Times New Roman" w:hint="eastAsia"/>
          <w:color w:val="000000" w:themeColor="text1"/>
        </w:rPr>
        <w:t>9</w:t>
      </w:r>
      <w:r w:rsidRPr="00D0044D">
        <w:rPr>
          <w:rFonts w:cs="Times New Roman" w:hint="eastAsia"/>
          <w:color w:val="000000" w:themeColor="text1"/>
        </w:rPr>
        <w:t>月</w:t>
      </w:r>
      <w:r w:rsidRPr="00D0044D">
        <w:rPr>
          <w:rFonts w:cs="Times New Roman"/>
          <w:color w:val="000000" w:themeColor="text1"/>
        </w:rPr>
        <w:t>）；</w:t>
      </w:r>
    </w:p>
    <w:p w14:paraId="55884258" w14:textId="23F094E5" w:rsidR="00394D58" w:rsidRPr="00D0044D" w:rsidRDefault="00DE5154">
      <w:pPr>
        <w:numPr>
          <w:ilvl w:val="0"/>
          <w:numId w:val="7"/>
        </w:numPr>
        <w:spacing w:line="500" w:lineRule="exact"/>
        <w:ind w:left="0" w:firstLine="560"/>
        <w:rPr>
          <w:rFonts w:cs="Times New Roman"/>
          <w:color w:val="000000" w:themeColor="text1"/>
        </w:rPr>
      </w:pPr>
      <w:r w:rsidRPr="00D0044D">
        <w:rPr>
          <w:rFonts w:cs="Times New Roman"/>
          <w:color w:val="000000" w:themeColor="text1"/>
        </w:rPr>
        <w:t>《</w:t>
      </w:r>
      <w:r w:rsidRPr="00D0044D">
        <w:rPr>
          <w:rFonts w:cs="Times New Roman" w:hint="eastAsia"/>
          <w:color w:val="000000" w:themeColor="text1"/>
        </w:rPr>
        <w:t>曲靖市发展和改革委员会关于宣威市</w:t>
      </w:r>
      <w:r w:rsidRPr="00D0044D">
        <w:rPr>
          <w:rFonts w:cs="Times New Roman" w:hint="eastAsia"/>
          <w:color w:val="000000" w:themeColor="text1"/>
        </w:rPr>
        <w:t>2023</w:t>
      </w:r>
      <w:r w:rsidRPr="00D0044D">
        <w:rPr>
          <w:rFonts w:cs="Times New Roman" w:hint="eastAsia"/>
          <w:color w:val="000000" w:themeColor="text1"/>
        </w:rPr>
        <w:t>年燃气管道等老化更新改造项目可行性研究报告的批复</w:t>
      </w:r>
      <w:r w:rsidRPr="00D0044D">
        <w:rPr>
          <w:rFonts w:cs="Times New Roman"/>
          <w:color w:val="000000" w:themeColor="text1"/>
        </w:rPr>
        <w:t>》（</w:t>
      </w:r>
      <w:r w:rsidRPr="00D0044D">
        <w:rPr>
          <w:rFonts w:cs="Times New Roman" w:hint="eastAsia"/>
          <w:color w:val="000000" w:themeColor="text1"/>
        </w:rPr>
        <w:t>曲发改投资</w:t>
      </w:r>
      <w:r w:rsidRPr="00D0044D">
        <w:rPr>
          <w:rFonts w:cs="Times New Roman" w:hint="eastAsia"/>
          <w:color w:val="000000" w:themeColor="text1"/>
        </w:rPr>
        <w:t>[2023]99</w:t>
      </w:r>
      <w:r w:rsidRPr="00D0044D">
        <w:rPr>
          <w:rFonts w:cs="Times New Roman" w:hint="eastAsia"/>
          <w:color w:val="000000" w:themeColor="text1"/>
        </w:rPr>
        <w:t>号</w:t>
      </w:r>
      <w:r w:rsidRPr="00D0044D">
        <w:rPr>
          <w:rFonts w:cs="Times New Roman"/>
          <w:color w:val="000000" w:themeColor="text1"/>
        </w:rPr>
        <w:t>，</w:t>
      </w:r>
      <w:r w:rsidRPr="00D0044D">
        <w:rPr>
          <w:rFonts w:cs="Times New Roman"/>
          <w:color w:val="000000" w:themeColor="text1"/>
        </w:rPr>
        <w:t>202</w:t>
      </w:r>
      <w:r w:rsidRPr="00D0044D">
        <w:rPr>
          <w:rFonts w:cs="Times New Roman" w:hint="eastAsia"/>
          <w:color w:val="000000" w:themeColor="text1"/>
        </w:rPr>
        <w:t>3</w:t>
      </w:r>
      <w:r w:rsidRPr="00D0044D">
        <w:rPr>
          <w:rFonts w:cs="Times New Roman"/>
          <w:color w:val="000000" w:themeColor="text1"/>
        </w:rPr>
        <w:t>年</w:t>
      </w:r>
      <w:r w:rsidRPr="00D0044D">
        <w:rPr>
          <w:rFonts w:cs="Times New Roman" w:hint="eastAsia"/>
          <w:color w:val="000000" w:themeColor="text1"/>
        </w:rPr>
        <w:t>12</w:t>
      </w:r>
      <w:r w:rsidRPr="00D0044D">
        <w:rPr>
          <w:rFonts w:cs="Times New Roman"/>
          <w:color w:val="000000" w:themeColor="text1"/>
        </w:rPr>
        <w:t>月</w:t>
      </w:r>
      <w:r w:rsidRPr="00D0044D">
        <w:rPr>
          <w:rFonts w:cs="Times New Roman" w:hint="eastAsia"/>
          <w:color w:val="000000" w:themeColor="text1"/>
        </w:rPr>
        <w:t>19</w:t>
      </w:r>
      <w:r w:rsidRPr="00D0044D">
        <w:rPr>
          <w:rFonts w:cs="Times New Roman"/>
          <w:color w:val="000000" w:themeColor="text1"/>
        </w:rPr>
        <w:t>日）；</w:t>
      </w:r>
    </w:p>
    <w:p w14:paraId="67661018" w14:textId="77777777" w:rsidR="00394D58" w:rsidRPr="00D0044D" w:rsidRDefault="00DE5154">
      <w:pPr>
        <w:numPr>
          <w:ilvl w:val="0"/>
          <w:numId w:val="7"/>
        </w:numPr>
        <w:spacing w:line="500" w:lineRule="exact"/>
        <w:ind w:left="0" w:firstLine="560"/>
        <w:rPr>
          <w:rFonts w:cs="Times New Roman"/>
          <w:color w:val="000000" w:themeColor="text1"/>
        </w:rPr>
      </w:pPr>
      <w:r w:rsidRPr="00D0044D">
        <w:rPr>
          <w:rFonts w:cs="Times New Roman"/>
          <w:color w:val="000000" w:themeColor="text1"/>
        </w:rPr>
        <w:t>《</w:t>
      </w:r>
      <w:r w:rsidRPr="00D0044D">
        <w:rPr>
          <w:rFonts w:cs="Times New Roman" w:hint="eastAsia"/>
          <w:color w:val="000000" w:themeColor="text1"/>
        </w:rPr>
        <w:t>宣威市</w:t>
      </w:r>
      <w:r w:rsidRPr="00D0044D">
        <w:rPr>
          <w:rFonts w:cs="Times New Roman" w:hint="eastAsia"/>
          <w:color w:val="000000" w:themeColor="text1"/>
        </w:rPr>
        <w:t>2023</w:t>
      </w:r>
      <w:r w:rsidRPr="00D0044D">
        <w:rPr>
          <w:rFonts w:cs="Times New Roman" w:hint="eastAsia"/>
          <w:color w:val="000000" w:themeColor="text1"/>
        </w:rPr>
        <w:t>年燃气管道等老化更新改造项目初步设计</w:t>
      </w:r>
      <w:r w:rsidRPr="00D0044D">
        <w:rPr>
          <w:rFonts w:cs="Times New Roman"/>
          <w:color w:val="000000" w:themeColor="text1"/>
        </w:rPr>
        <w:t>》（</w:t>
      </w:r>
      <w:r w:rsidRPr="00D0044D">
        <w:rPr>
          <w:rFonts w:cs="Times New Roman" w:hint="eastAsia"/>
          <w:color w:val="000000" w:themeColor="text1"/>
        </w:rPr>
        <w:t>山东源设工程技术有限公司</w:t>
      </w:r>
      <w:r w:rsidRPr="00D0044D">
        <w:rPr>
          <w:rFonts w:cs="Times New Roman"/>
          <w:color w:val="000000" w:themeColor="text1"/>
        </w:rPr>
        <w:t>，</w:t>
      </w:r>
      <w:r w:rsidRPr="00D0044D">
        <w:rPr>
          <w:rFonts w:cs="Times New Roman"/>
          <w:color w:val="000000" w:themeColor="text1"/>
        </w:rPr>
        <w:t>202</w:t>
      </w:r>
      <w:r w:rsidRPr="00D0044D">
        <w:rPr>
          <w:rFonts w:cs="Times New Roman" w:hint="eastAsia"/>
          <w:color w:val="000000" w:themeColor="text1"/>
        </w:rPr>
        <w:t>4</w:t>
      </w:r>
      <w:r w:rsidRPr="00D0044D">
        <w:rPr>
          <w:rFonts w:cs="Times New Roman"/>
          <w:color w:val="000000" w:themeColor="text1"/>
        </w:rPr>
        <w:t>年</w:t>
      </w:r>
      <w:r w:rsidRPr="00D0044D">
        <w:rPr>
          <w:rFonts w:cs="Times New Roman" w:hint="eastAsia"/>
          <w:color w:val="000000" w:themeColor="text1"/>
        </w:rPr>
        <w:t>10</w:t>
      </w:r>
      <w:r w:rsidRPr="00D0044D">
        <w:rPr>
          <w:rFonts w:cs="Times New Roman"/>
          <w:color w:val="000000" w:themeColor="text1"/>
        </w:rPr>
        <w:t>月）；</w:t>
      </w:r>
    </w:p>
    <w:p w14:paraId="518458A9" w14:textId="77777777" w:rsidR="00394D58" w:rsidRPr="00D0044D" w:rsidRDefault="00DE5154">
      <w:pPr>
        <w:numPr>
          <w:ilvl w:val="0"/>
          <w:numId w:val="7"/>
        </w:numPr>
        <w:spacing w:line="500" w:lineRule="exact"/>
        <w:ind w:left="0" w:firstLine="560"/>
        <w:rPr>
          <w:rFonts w:cs="Times New Roman"/>
          <w:color w:val="000000" w:themeColor="text1"/>
        </w:rPr>
      </w:pPr>
      <w:r w:rsidRPr="00D0044D">
        <w:rPr>
          <w:rFonts w:cs="Times New Roman" w:hint="eastAsia"/>
          <w:color w:val="000000" w:themeColor="text1"/>
        </w:rPr>
        <w:t>《宣威市</w:t>
      </w:r>
      <w:r w:rsidRPr="00D0044D">
        <w:rPr>
          <w:rFonts w:cs="Times New Roman" w:hint="eastAsia"/>
          <w:color w:val="000000" w:themeColor="text1"/>
        </w:rPr>
        <w:t>2023</w:t>
      </w:r>
      <w:r w:rsidRPr="00D0044D">
        <w:rPr>
          <w:rFonts w:cs="Times New Roman" w:hint="eastAsia"/>
          <w:color w:val="000000" w:themeColor="text1"/>
        </w:rPr>
        <w:t>年燃气管道等老化更新改造项目岩土工程勘察报告》（中亿国际设计集团有限公司，</w:t>
      </w:r>
      <w:r w:rsidRPr="00D0044D">
        <w:rPr>
          <w:rFonts w:cs="Times New Roman" w:hint="eastAsia"/>
          <w:color w:val="000000" w:themeColor="text1"/>
        </w:rPr>
        <w:t>2025</w:t>
      </w:r>
      <w:r w:rsidRPr="00D0044D">
        <w:rPr>
          <w:rFonts w:cs="Times New Roman" w:hint="eastAsia"/>
          <w:color w:val="000000" w:themeColor="text1"/>
        </w:rPr>
        <w:t>年</w:t>
      </w:r>
      <w:r w:rsidRPr="00D0044D">
        <w:rPr>
          <w:rFonts w:cs="Times New Roman" w:hint="eastAsia"/>
          <w:color w:val="000000" w:themeColor="text1"/>
        </w:rPr>
        <w:t>02</w:t>
      </w:r>
      <w:r w:rsidRPr="00D0044D">
        <w:rPr>
          <w:rFonts w:cs="Times New Roman" w:hint="eastAsia"/>
          <w:color w:val="000000" w:themeColor="text1"/>
        </w:rPr>
        <w:t>月）。</w:t>
      </w:r>
    </w:p>
    <w:p w14:paraId="5D4A3378" w14:textId="77777777" w:rsidR="00394D58" w:rsidRPr="00D0044D" w:rsidRDefault="00DE5154">
      <w:pPr>
        <w:numPr>
          <w:ilvl w:val="0"/>
          <w:numId w:val="7"/>
        </w:numPr>
        <w:spacing w:line="500" w:lineRule="exact"/>
        <w:ind w:left="0" w:firstLine="560"/>
        <w:rPr>
          <w:rFonts w:cs="Times New Roman"/>
          <w:color w:val="000000" w:themeColor="text1"/>
        </w:rPr>
      </w:pPr>
      <w:r w:rsidRPr="00D0044D">
        <w:rPr>
          <w:rFonts w:cs="Times New Roman" w:hint="eastAsia"/>
          <w:color w:val="000000" w:themeColor="text1"/>
        </w:rPr>
        <w:t>《宣威市自然资源局关于</w:t>
      </w:r>
      <w:r w:rsidRPr="00D0044D">
        <w:rPr>
          <w:rFonts w:cs="Times New Roman" w:hint="eastAsia"/>
          <w:color w:val="000000" w:themeColor="text1"/>
        </w:rPr>
        <w:t>&lt;</w:t>
      </w:r>
      <w:r w:rsidRPr="00D0044D">
        <w:rPr>
          <w:rFonts w:cs="Times New Roman" w:hint="eastAsia"/>
          <w:color w:val="000000" w:themeColor="text1"/>
        </w:rPr>
        <w:t>宣威市住房和城乡建设局关于宣威市燃气管道等老化更新改造项目用地预审及规划选址的函</w:t>
      </w:r>
      <w:r w:rsidRPr="00D0044D">
        <w:rPr>
          <w:rFonts w:cs="Times New Roman" w:hint="eastAsia"/>
          <w:color w:val="000000" w:themeColor="text1"/>
        </w:rPr>
        <w:t>&gt;</w:t>
      </w:r>
      <w:r w:rsidRPr="00D0044D">
        <w:rPr>
          <w:rFonts w:cs="Times New Roman" w:hint="eastAsia"/>
          <w:color w:val="000000" w:themeColor="text1"/>
        </w:rPr>
        <w:t>的复函》（宣威市自然资源局，</w:t>
      </w:r>
      <w:r w:rsidRPr="00D0044D">
        <w:rPr>
          <w:rFonts w:cs="Times New Roman" w:hint="eastAsia"/>
          <w:color w:val="000000" w:themeColor="text1"/>
        </w:rPr>
        <w:t>2023</w:t>
      </w:r>
      <w:r w:rsidRPr="00D0044D">
        <w:rPr>
          <w:rFonts w:cs="Times New Roman" w:hint="eastAsia"/>
          <w:color w:val="000000" w:themeColor="text1"/>
        </w:rPr>
        <w:t>年</w:t>
      </w:r>
      <w:r w:rsidRPr="00D0044D">
        <w:rPr>
          <w:rFonts w:cs="Times New Roman" w:hint="eastAsia"/>
          <w:color w:val="000000" w:themeColor="text1"/>
        </w:rPr>
        <w:t>3</w:t>
      </w:r>
      <w:r w:rsidRPr="00D0044D">
        <w:rPr>
          <w:rFonts w:cs="Times New Roman" w:hint="eastAsia"/>
          <w:color w:val="000000" w:themeColor="text1"/>
        </w:rPr>
        <w:t>月</w:t>
      </w:r>
      <w:r w:rsidRPr="00D0044D">
        <w:rPr>
          <w:rFonts w:cs="Times New Roman" w:hint="eastAsia"/>
          <w:color w:val="000000" w:themeColor="text1"/>
        </w:rPr>
        <w:t>2</w:t>
      </w:r>
      <w:r w:rsidRPr="00D0044D">
        <w:rPr>
          <w:rFonts w:cs="Times New Roman" w:hint="eastAsia"/>
          <w:color w:val="000000" w:themeColor="text1"/>
        </w:rPr>
        <w:t>日）；</w:t>
      </w:r>
    </w:p>
    <w:p w14:paraId="02A567E7" w14:textId="77777777" w:rsidR="00394D58" w:rsidRPr="00D0044D" w:rsidRDefault="00DE5154">
      <w:pPr>
        <w:numPr>
          <w:ilvl w:val="0"/>
          <w:numId w:val="7"/>
        </w:numPr>
        <w:spacing w:line="500" w:lineRule="exact"/>
        <w:ind w:left="0" w:firstLine="560"/>
        <w:rPr>
          <w:rFonts w:cs="Times New Roman"/>
          <w:color w:val="000000" w:themeColor="text1"/>
        </w:rPr>
      </w:pPr>
      <w:r w:rsidRPr="00D0044D">
        <w:rPr>
          <w:rFonts w:cs="Times New Roman" w:hint="eastAsia"/>
          <w:color w:val="000000" w:themeColor="text1"/>
        </w:rPr>
        <w:lastRenderedPageBreak/>
        <w:t>《曲靖市生态环境局宣威分局关于宣威市燃气管道等老化更新改造项目生态环境保护可行性意见》（曲靖市生态环境局宣威分局，</w:t>
      </w:r>
      <w:r w:rsidRPr="00D0044D">
        <w:rPr>
          <w:rFonts w:cs="Times New Roman" w:hint="eastAsia"/>
          <w:color w:val="000000" w:themeColor="text1"/>
        </w:rPr>
        <w:t>2023</w:t>
      </w:r>
      <w:r w:rsidRPr="00D0044D">
        <w:rPr>
          <w:rFonts w:cs="Times New Roman" w:hint="eastAsia"/>
          <w:color w:val="000000" w:themeColor="text1"/>
        </w:rPr>
        <w:t>年</w:t>
      </w:r>
      <w:r w:rsidRPr="00D0044D">
        <w:rPr>
          <w:rFonts w:cs="Times New Roman" w:hint="eastAsia"/>
          <w:color w:val="000000" w:themeColor="text1"/>
        </w:rPr>
        <w:t>3</w:t>
      </w:r>
      <w:r w:rsidRPr="00D0044D">
        <w:rPr>
          <w:rFonts w:cs="Times New Roman" w:hint="eastAsia"/>
          <w:color w:val="000000" w:themeColor="text1"/>
        </w:rPr>
        <w:t>月</w:t>
      </w:r>
      <w:r w:rsidRPr="00D0044D">
        <w:rPr>
          <w:rFonts w:cs="Times New Roman" w:hint="eastAsia"/>
          <w:color w:val="000000" w:themeColor="text1"/>
        </w:rPr>
        <w:t>2</w:t>
      </w:r>
      <w:r w:rsidRPr="00D0044D">
        <w:rPr>
          <w:rFonts w:cs="Times New Roman" w:hint="eastAsia"/>
          <w:color w:val="000000" w:themeColor="text1"/>
        </w:rPr>
        <w:t>日）；</w:t>
      </w:r>
    </w:p>
    <w:p w14:paraId="61DF90A3" w14:textId="7A2E1341" w:rsidR="00B842FC" w:rsidRPr="00D0044D" w:rsidRDefault="00DE5154" w:rsidP="00B842FC">
      <w:pPr>
        <w:numPr>
          <w:ilvl w:val="0"/>
          <w:numId w:val="7"/>
        </w:numPr>
        <w:spacing w:line="500" w:lineRule="exact"/>
        <w:ind w:left="0" w:firstLine="560"/>
        <w:rPr>
          <w:rFonts w:cs="Times New Roman"/>
          <w:color w:val="000000" w:themeColor="text1"/>
        </w:rPr>
      </w:pPr>
      <w:r w:rsidRPr="00D0044D">
        <w:rPr>
          <w:rFonts w:cs="Times New Roman" w:hint="eastAsia"/>
          <w:color w:val="000000" w:themeColor="text1"/>
        </w:rPr>
        <w:t>《云南省人民政府办公厅关于印发云南省城市燃气管道等老化更新改造工程实施方案（</w:t>
      </w:r>
      <w:r w:rsidRPr="00D0044D">
        <w:rPr>
          <w:rFonts w:cs="Times New Roman" w:hint="eastAsia"/>
          <w:color w:val="000000" w:themeColor="text1"/>
        </w:rPr>
        <w:t>2022</w:t>
      </w:r>
      <w:r w:rsidRPr="00D0044D">
        <w:rPr>
          <w:rFonts w:cs="Times New Roman" w:hint="eastAsia"/>
          <w:color w:val="000000" w:themeColor="text1"/>
        </w:rPr>
        <w:t>—</w:t>
      </w:r>
      <w:r w:rsidRPr="00D0044D">
        <w:rPr>
          <w:rFonts w:cs="Times New Roman" w:hint="eastAsia"/>
          <w:color w:val="000000" w:themeColor="text1"/>
        </w:rPr>
        <w:t>2025</w:t>
      </w:r>
      <w:r w:rsidRPr="00D0044D">
        <w:rPr>
          <w:rFonts w:cs="Times New Roman" w:hint="eastAsia"/>
          <w:color w:val="000000" w:themeColor="text1"/>
        </w:rPr>
        <w:t>年）的通知》（云政办发〔</w:t>
      </w:r>
      <w:r w:rsidRPr="00D0044D">
        <w:rPr>
          <w:rFonts w:cs="Times New Roman" w:hint="eastAsia"/>
          <w:color w:val="000000" w:themeColor="text1"/>
        </w:rPr>
        <w:t>2022</w:t>
      </w:r>
      <w:r w:rsidRPr="00D0044D">
        <w:rPr>
          <w:rFonts w:cs="Times New Roman" w:hint="eastAsia"/>
          <w:color w:val="000000" w:themeColor="text1"/>
        </w:rPr>
        <w:t>〕</w:t>
      </w:r>
      <w:r w:rsidRPr="00D0044D">
        <w:rPr>
          <w:rFonts w:cs="Times New Roman" w:hint="eastAsia"/>
          <w:color w:val="000000" w:themeColor="text1"/>
        </w:rPr>
        <w:t>81</w:t>
      </w:r>
      <w:r w:rsidRPr="00D0044D">
        <w:rPr>
          <w:rFonts w:cs="Times New Roman" w:hint="eastAsia"/>
          <w:color w:val="000000" w:themeColor="text1"/>
        </w:rPr>
        <w:t>号，</w:t>
      </w:r>
      <w:r w:rsidRPr="00D0044D">
        <w:rPr>
          <w:rFonts w:cs="Times New Roman" w:hint="eastAsia"/>
          <w:color w:val="000000" w:themeColor="text1"/>
        </w:rPr>
        <w:t>2022</w:t>
      </w:r>
      <w:r w:rsidRPr="00D0044D">
        <w:rPr>
          <w:rFonts w:cs="Times New Roman" w:hint="eastAsia"/>
          <w:color w:val="000000" w:themeColor="text1"/>
        </w:rPr>
        <w:t>年</w:t>
      </w:r>
      <w:r w:rsidRPr="00D0044D">
        <w:rPr>
          <w:rFonts w:cs="Times New Roman" w:hint="eastAsia"/>
          <w:color w:val="000000" w:themeColor="text1"/>
        </w:rPr>
        <w:t>9</w:t>
      </w:r>
      <w:r w:rsidRPr="00D0044D">
        <w:rPr>
          <w:rFonts w:cs="Times New Roman" w:hint="eastAsia"/>
          <w:color w:val="000000" w:themeColor="text1"/>
        </w:rPr>
        <w:t>月</w:t>
      </w:r>
      <w:r w:rsidRPr="00D0044D">
        <w:rPr>
          <w:rFonts w:cs="Times New Roman" w:hint="eastAsia"/>
          <w:color w:val="000000" w:themeColor="text1"/>
        </w:rPr>
        <w:t>23</w:t>
      </w:r>
      <w:r w:rsidRPr="00D0044D">
        <w:rPr>
          <w:rFonts w:cs="Times New Roman" w:hint="eastAsia"/>
          <w:color w:val="000000" w:themeColor="text1"/>
        </w:rPr>
        <w:t>日）</w:t>
      </w:r>
      <w:bookmarkEnd w:id="145"/>
      <w:r w:rsidR="00B842FC" w:rsidRPr="00D0044D">
        <w:rPr>
          <w:rFonts w:cs="Times New Roman" w:hint="eastAsia"/>
          <w:color w:val="000000" w:themeColor="text1"/>
        </w:rPr>
        <w:t>；</w:t>
      </w:r>
    </w:p>
    <w:p w14:paraId="6FB7C7CB" w14:textId="0D7A2515" w:rsidR="00394D58" w:rsidRPr="00D0044D" w:rsidRDefault="00B842FC" w:rsidP="00B842FC">
      <w:pPr>
        <w:numPr>
          <w:ilvl w:val="0"/>
          <w:numId w:val="7"/>
        </w:numPr>
        <w:spacing w:line="500" w:lineRule="exact"/>
        <w:ind w:left="0" w:firstLine="560"/>
        <w:rPr>
          <w:rFonts w:cs="Times New Roman"/>
          <w:color w:val="000000" w:themeColor="text1"/>
        </w:rPr>
      </w:pPr>
      <w:r w:rsidRPr="00D0044D">
        <w:rPr>
          <w:rFonts w:cs="Times New Roman" w:hint="eastAsia"/>
          <w:color w:val="000000" w:themeColor="text1"/>
        </w:rPr>
        <w:t>《云南省住房和城乡建设厅关于印发云南省城镇燃气安全排查整治实施细则（试行）和云南省城镇燃气安全排查整治手册（试行）的通知》</w:t>
      </w:r>
      <w:r w:rsidR="00D867B6" w:rsidRPr="00D0044D">
        <w:rPr>
          <w:rFonts w:cs="Times New Roman" w:hint="eastAsia"/>
          <w:color w:val="000000" w:themeColor="text1"/>
        </w:rPr>
        <w:t>（</w:t>
      </w:r>
      <w:r w:rsidR="00D867B6" w:rsidRPr="00D0044D">
        <w:rPr>
          <w:rFonts w:cs="Times New Roman" w:hint="eastAsia"/>
          <w:color w:val="000000" w:themeColor="text1"/>
        </w:rPr>
        <w:t>2021</w:t>
      </w:r>
      <w:r w:rsidR="00D867B6" w:rsidRPr="00D0044D">
        <w:rPr>
          <w:rFonts w:cs="Times New Roman" w:hint="eastAsia"/>
          <w:color w:val="000000" w:themeColor="text1"/>
        </w:rPr>
        <w:t>年</w:t>
      </w:r>
      <w:r w:rsidR="00D867B6" w:rsidRPr="00D0044D">
        <w:rPr>
          <w:rFonts w:cs="Times New Roman" w:hint="eastAsia"/>
          <w:color w:val="000000" w:themeColor="text1"/>
        </w:rPr>
        <w:t>12</w:t>
      </w:r>
      <w:r w:rsidR="00D867B6" w:rsidRPr="00D0044D">
        <w:rPr>
          <w:rFonts w:cs="Times New Roman" w:hint="eastAsia"/>
          <w:color w:val="000000" w:themeColor="text1"/>
        </w:rPr>
        <w:t>月</w:t>
      </w:r>
      <w:r w:rsidR="00D867B6" w:rsidRPr="00D0044D">
        <w:rPr>
          <w:rFonts w:cs="Times New Roman" w:hint="eastAsia"/>
          <w:color w:val="000000" w:themeColor="text1"/>
        </w:rPr>
        <w:t>30</w:t>
      </w:r>
      <w:r w:rsidR="00D867B6" w:rsidRPr="00D0044D">
        <w:rPr>
          <w:rFonts w:cs="Times New Roman" w:hint="eastAsia"/>
          <w:color w:val="000000" w:themeColor="text1"/>
        </w:rPr>
        <w:t>日）</w:t>
      </w:r>
      <w:r w:rsidR="00DE5154" w:rsidRPr="00D0044D">
        <w:rPr>
          <w:rFonts w:cs="Times New Roman" w:hint="eastAsia"/>
          <w:color w:val="000000" w:themeColor="text1"/>
        </w:rPr>
        <w:t>。</w:t>
      </w:r>
    </w:p>
    <w:p w14:paraId="78789E12" w14:textId="77777777" w:rsidR="00394D58" w:rsidRPr="00D0044D" w:rsidRDefault="00DE5154">
      <w:pPr>
        <w:pStyle w:val="2"/>
        <w:rPr>
          <w:color w:val="000000" w:themeColor="text1"/>
        </w:rPr>
      </w:pPr>
      <w:bookmarkStart w:id="146" w:name="_Toc449388990"/>
      <w:bookmarkStart w:id="147" w:name="_Toc160982500"/>
      <w:bookmarkStart w:id="148" w:name="_Toc160982036"/>
      <w:bookmarkStart w:id="149" w:name="_Toc449443357"/>
      <w:bookmarkStart w:id="150" w:name="_Toc9852627"/>
      <w:bookmarkStart w:id="151" w:name="_Toc160982149"/>
      <w:bookmarkStart w:id="152" w:name="_Toc451549675"/>
      <w:bookmarkStart w:id="153" w:name="_Toc449442560"/>
      <w:bookmarkStart w:id="154" w:name="_Toc448780874"/>
      <w:bookmarkStart w:id="155" w:name="_Toc160982381"/>
      <w:bookmarkStart w:id="156" w:name="_Toc448780492"/>
      <w:bookmarkStart w:id="157" w:name="_Toc463820747"/>
      <w:bookmarkStart w:id="158" w:name="_Toc451549873"/>
      <w:bookmarkStart w:id="159" w:name="_Toc195274096"/>
      <w:r w:rsidRPr="00D0044D">
        <w:rPr>
          <w:color w:val="000000" w:themeColor="text1"/>
        </w:rPr>
        <w:t>1.4</w:t>
      </w:r>
      <w:r w:rsidRPr="00D0044D">
        <w:rPr>
          <w:color w:val="000000" w:themeColor="text1"/>
        </w:rPr>
        <w:t>评价范围</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p>
    <w:p w14:paraId="465504F6" w14:textId="73A954BE" w:rsidR="00394D58" w:rsidRPr="00D0044D" w:rsidRDefault="00DE5154">
      <w:pPr>
        <w:ind w:firstLine="560"/>
        <w:rPr>
          <w:rFonts w:cs="Times New Roman"/>
          <w:color w:val="000000" w:themeColor="text1"/>
        </w:rPr>
      </w:pPr>
      <w:r w:rsidRPr="00D0044D">
        <w:rPr>
          <w:rFonts w:cs="Times New Roman" w:hint="eastAsia"/>
          <w:color w:val="000000" w:themeColor="text1"/>
        </w:rPr>
        <w:t>本次评价范围为《</w:t>
      </w:r>
      <w:bookmarkStart w:id="160" w:name="OLE_LINK86"/>
      <w:r w:rsidRPr="00D0044D">
        <w:rPr>
          <w:rFonts w:cs="Times New Roman" w:hint="eastAsia"/>
          <w:color w:val="000000" w:themeColor="text1"/>
        </w:rPr>
        <w:t>宣威市</w:t>
      </w:r>
      <w:r w:rsidRPr="00D0044D">
        <w:rPr>
          <w:rFonts w:cs="Times New Roman" w:hint="eastAsia"/>
          <w:color w:val="000000" w:themeColor="text1"/>
        </w:rPr>
        <w:t>2023</w:t>
      </w:r>
      <w:r w:rsidRPr="00D0044D">
        <w:rPr>
          <w:rFonts w:cs="Times New Roman" w:hint="eastAsia"/>
          <w:color w:val="000000" w:themeColor="text1"/>
        </w:rPr>
        <w:t>年燃气管道等老化更新改造项目</w:t>
      </w:r>
      <w:bookmarkEnd w:id="160"/>
      <w:r w:rsidRPr="00D0044D">
        <w:rPr>
          <w:rFonts w:cs="Times New Roman" w:hint="eastAsia"/>
          <w:color w:val="000000" w:themeColor="text1"/>
        </w:rPr>
        <w:t>可行性研究报告》（中泰辉腾工程设计有限公司，</w:t>
      </w:r>
      <w:r w:rsidRPr="00D0044D">
        <w:rPr>
          <w:rFonts w:cs="Times New Roman" w:hint="eastAsia"/>
          <w:color w:val="000000" w:themeColor="text1"/>
        </w:rPr>
        <w:t>2023</w:t>
      </w:r>
      <w:r w:rsidRPr="00D0044D">
        <w:rPr>
          <w:rFonts w:cs="Times New Roman" w:hint="eastAsia"/>
          <w:color w:val="000000" w:themeColor="text1"/>
        </w:rPr>
        <w:t>年</w:t>
      </w:r>
      <w:r w:rsidRPr="00D0044D">
        <w:rPr>
          <w:rFonts w:cs="Times New Roman" w:hint="eastAsia"/>
          <w:color w:val="000000" w:themeColor="text1"/>
        </w:rPr>
        <w:t>9</w:t>
      </w:r>
      <w:r w:rsidRPr="00D0044D">
        <w:rPr>
          <w:rFonts w:cs="Times New Roman" w:hint="eastAsia"/>
          <w:color w:val="000000" w:themeColor="text1"/>
        </w:rPr>
        <w:t>月）（以下简称《可行性研究报告》）涉及的线路改造工程及相关公辅设施，内容如下：</w:t>
      </w:r>
      <w:bookmarkStart w:id="161" w:name="OLE_LINK11"/>
      <w:bookmarkStart w:id="162" w:name="OLE_LINK88"/>
      <w:r w:rsidR="004B0C0B" w:rsidRPr="00D0044D">
        <w:rPr>
          <w:rFonts w:cs="Times New Roman" w:hint="eastAsia"/>
          <w:color w:val="000000" w:themeColor="text1"/>
        </w:rPr>
        <w:t>燃气中压管网更新改造</w:t>
      </w:r>
      <w:r w:rsidR="004B0C0B" w:rsidRPr="00D0044D">
        <w:rPr>
          <w:rFonts w:cs="Times New Roman" w:hint="eastAsia"/>
          <w:color w:val="000000" w:themeColor="text1"/>
        </w:rPr>
        <w:t>18.41km</w:t>
      </w:r>
      <w:r w:rsidR="004B0C0B" w:rsidRPr="00D0044D">
        <w:rPr>
          <w:rFonts w:cs="Times New Roman" w:hint="eastAsia"/>
          <w:color w:val="000000" w:themeColor="text1"/>
        </w:rPr>
        <w:t>，庭院管网更新改造</w:t>
      </w:r>
      <w:r w:rsidR="004B0C0B" w:rsidRPr="00D0044D">
        <w:rPr>
          <w:rFonts w:cs="Times New Roman" w:hint="eastAsia"/>
          <w:color w:val="000000" w:themeColor="text1"/>
        </w:rPr>
        <w:t>25.5km</w:t>
      </w:r>
      <w:r w:rsidR="004B0C0B" w:rsidRPr="00D0044D">
        <w:rPr>
          <w:rFonts w:cs="Times New Roman" w:hint="eastAsia"/>
          <w:color w:val="000000" w:themeColor="text1"/>
        </w:rPr>
        <w:t>，立管改造</w:t>
      </w:r>
      <w:r w:rsidR="004B0C0B" w:rsidRPr="00D0044D">
        <w:rPr>
          <w:rFonts w:cs="Times New Roman" w:hint="eastAsia"/>
          <w:color w:val="000000" w:themeColor="text1"/>
        </w:rPr>
        <w:t>55.8km</w:t>
      </w:r>
      <w:r w:rsidR="004B0C0B" w:rsidRPr="00D0044D">
        <w:rPr>
          <w:rFonts w:cs="Times New Roman" w:hint="eastAsia"/>
          <w:color w:val="000000" w:themeColor="text1"/>
        </w:rPr>
        <w:t>。</w:t>
      </w:r>
      <w:bookmarkEnd w:id="161"/>
      <w:r w:rsidR="003D7F89" w:rsidRPr="00D0044D">
        <w:rPr>
          <w:rFonts w:cs="Times New Roman" w:hint="eastAsia"/>
          <w:color w:val="000000" w:themeColor="text1"/>
        </w:rPr>
        <w:t>本次评价范围与</w:t>
      </w:r>
      <w:r w:rsidR="003D7F89" w:rsidRPr="00D0044D">
        <w:rPr>
          <w:rFonts w:cs="Times New Roman"/>
          <w:color w:val="000000" w:themeColor="text1"/>
        </w:rPr>
        <w:t>《</w:t>
      </w:r>
      <w:r w:rsidR="003D7F89" w:rsidRPr="00D0044D">
        <w:rPr>
          <w:rFonts w:cs="Times New Roman" w:hint="eastAsia"/>
          <w:color w:val="000000" w:themeColor="text1"/>
        </w:rPr>
        <w:t>曲靖市发展和改革委员会关于宣威市</w:t>
      </w:r>
      <w:r w:rsidR="003D7F89" w:rsidRPr="00D0044D">
        <w:rPr>
          <w:rFonts w:cs="Times New Roman" w:hint="eastAsia"/>
          <w:color w:val="000000" w:themeColor="text1"/>
        </w:rPr>
        <w:t>2023</w:t>
      </w:r>
      <w:r w:rsidR="003D7F89" w:rsidRPr="00D0044D">
        <w:rPr>
          <w:rFonts w:cs="Times New Roman" w:hint="eastAsia"/>
          <w:color w:val="000000" w:themeColor="text1"/>
        </w:rPr>
        <w:t>年燃气管道等老化更新改造项目可行性研究报告的批复</w:t>
      </w:r>
      <w:r w:rsidR="003D7F89" w:rsidRPr="00D0044D">
        <w:rPr>
          <w:rFonts w:cs="Times New Roman"/>
          <w:color w:val="000000" w:themeColor="text1"/>
        </w:rPr>
        <w:t>》（</w:t>
      </w:r>
      <w:r w:rsidR="003D7F89" w:rsidRPr="00D0044D">
        <w:rPr>
          <w:rFonts w:cs="Times New Roman" w:hint="eastAsia"/>
          <w:color w:val="000000" w:themeColor="text1"/>
        </w:rPr>
        <w:t>曲发改投资</w:t>
      </w:r>
      <w:r w:rsidR="003D7F89" w:rsidRPr="00D0044D">
        <w:rPr>
          <w:rFonts w:cs="Times New Roman" w:hint="eastAsia"/>
          <w:color w:val="000000" w:themeColor="text1"/>
        </w:rPr>
        <w:t>[2023]99</w:t>
      </w:r>
      <w:r w:rsidR="003D7F89" w:rsidRPr="00D0044D">
        <w:rPr>
          <w:rFonts w:cs="Times New Roman" w:hint="eastAsia"/>
          <w:color w:val="000000" w:themeColor="text1"/>
        </w:rPr>
        <w:t>号</w:t>
      </w:r>
      <w:r w:rsidR="003D7F89" w:rsidRPr="00D0044D">
        <w:rPr>
          <w:rFonts w:cs="Times New Roman"/>
          <w:color w:val="000000" w:themeColor="text1"/>
        </w:rPr>
        <w:t>，</w:t>
      </w:r>
      <w:r w:rsidR="003D7F89" w:rsidRPr="00D0044D">
        <w:rPr>
          <w:rFonts w:cs="Times New Roman"/>
          <w:color w:val="000000" w:themeColor="text1"/>
        </w:rPr>
        <w:t>202</w:t>
      </w:r>
      <w:r w:rsidR="003D7F89" w:rsidRPr="00D0044D">
        <w:rPr>
          <w:rFonts w:cs="Times New Roman" w:hint="eastAsia"/>
          <w:color w:val="000000" w:themeColor="text1"/>
        </w:rPr>
        <w:t>3</w:t>
      </w:r>
      <w:r w:rsidR="003D7F89" w:rsidRPr="00D0044D">
        <w:rPr>
          <w:rFonts w:cs="Times New Roman"/>
          <w:color w:val="000000" w:themeColor="text1"/>
        </w:rPr>
        <w:t>年</w:t>
      </w:r>
      <w:r w:rsidR="003D7F89" w:rsidRPr="00D0044D">
        <w:rPr>
          <w:rFonts w:cs="Times New Roman" w:hint="eastAsia"/>
          <w:color w:val="000000" w:themeColor="text1"/>
        </w:rPr>
        <w:t>12</w:t>
      </w:r>
      <w:r w:rsidR="003D7F89" w:rsidRPr="00D0044D">
        <w:rPr>
          <w:rFonts w:cs="Times New Roman"/>
          <w:color w:val="000000" w:themeColor="text1"/>
        </w:rPr>
        <w:t>月</w:t>
      </w:r>
      <w:r w:rsidR="003D7F89" w:rsidRPr="00D0044D">
        <w:rPr>
          <w:rFonts w:cs="Times New Roman" w:hint="eastAsia"/>
          <w:color w:val="000000" w:themeColor="text1"/>
        </w:rPr>
        <w:t>19</w:t>
      </w:r>
      <w:r w:rsidR="003D7F89" w:rsidRPr="00D0044D">
        <w:rPr>
          <w:rFonts w:cs="Times New Roman"/>
          <w:color w:val="000000" w:themeColor="text1"/>
        </w:rPr>
        <w:t>日）</w:t>
      </w:r>
      <w:r w:rsidR="003D7F89" w:rsidRPr="00D0044D">
        <w:rPr>
          <w:rFonts w:cs="Times New Roman" w:hint="eastAsia"/>
          <w:color w:val="000000" w:themeColor="text1"/>
        </w:rPr>
        <w:t>燃气中、低压管网改造</w:t>
      </w:r>
      <w:r w:rsidR="00C916B3" w:rsidRPr="00D0044D">
        <w:rPr>
          <w:rFonts w:cs="Times New Roman" w:hint="eastAsia"/>
          <w:color w:val="000000" w:themeColor="text1"/>
        </w:rPr>
        <w:t>内容一致。</w:t>
      </w:r>
    </w:p>
    <w:p w14:paraId="46AC24EA" w14:textId="2A729838" w:rsidR="00394D58" w:rsidRPr="00D0044D" w:rsidRDefault="00DE5154">
      <w:pPr>
        <w:numPr>
          <w:ilvl w:val="0"/>
          <w:numId w:val="8"/>
        </w:numPr>
        <w:ind w:firstLineChars="0"/>
        <w:rPr>
          <w:rFonts w:cs="Times New Roman"/>
          <w:color w:val="000000" w:themeColor="text1"/>
        </w:rPr>
      </w:pPr>
      <w:bookmarkStart w:id="163" w:name="OLE_LINK7"/>
      <w:bookmarkStart w:id="164" w:name="OLE_LINK74"/>
      <w:bookmarkStart w:id="165" w:name="OLE_LINK89"/>
      <w:bookmarkStart w:id="166" w:name="OLE_LINK87"/>
      <w:bookmarkEnd w:id="162"/>
      <w:r w:rsidRPr="00D0044D">
        <w:rPr>
          <w:rFonts w:cs="Times New Roman" w:hint="eastAsia"/>
          <w:color w:val="000000" w:themeColor="text1"/>
        </w:rPr>
        <w:t>燃气中压管网更新改造</w:t>
      </w:r>
      <w:r w:rsidRPr="00D0044D">
        <w:rPr>
          <w:rFonts w:cs="Times New Roman" w:hint="eastAsia"/>
          <w:color w:val="000000" w:themeColor="text1"/>
        </w:rPr>
        <w:t>18.41km</w:t>
      </w:r>
      <w:r w:rsidRPr="00D0044D">
        <w:rPr>
          <w:rFonts w:cs="Times New Roman" w:hint="eastAsia"/>
          <w:color w:val="000000" w:themeColor="text1"/>
        </w:rPr>
        <w:t>。其中：振兴路中压管网改造</w:t>
      </w:r>
      <w:r w:rsidRPr="00D0044D">
        <w:rPr>
          <w:rFonts w:cs="Times New Roman" w:hint="eastAsia"/>
          <w:color w:val="000000" w:themeColor="text1"/>
        </w:rPr>
        <w:t>3.963km</w:t>
      </w:r>
      <w:r w:rsidR="000550DE" w:rsidRPr="00D0044D">
        <w:rPr>
          <w:rFonts w:cs="Times New Roman" w:hint="eastAsia"/>
          <w:color w:val="000000" w:themeColor="text1"/>
        </w:rPr>
        <w:t>（起点为振兴路与龙堡路交叉口处，终点为振兴路与环城东路交叉口处）</w:t>
      </w:r>
      <w:r w:rsidRPr="00D0044D">
        <w:rPr>
          <w:rFonts w:cs="Times New Roman" w:hint="eastAsia"/>
          <w:color w:val="000000" w:themeColor="text1"/>
        </w:rPr>
        <w:t>，西河路中压管网改造</w:t>
      </w:r>
      <w:r w:rsidRPr="00D0044D">
        <w:rPr>
          <w:rFonts w:cs="Times New Roman" w:hint="eastAsia"/>
          <w:color w:val="000000" w:themeColor="text1"/>
        </w:rPr>
        <w:t>1.404km</w:t>
      </w:r>
      <w:r w:rsidR="000550DE" w:rsidRPr="00D0044D">
        <w:rPr>
          <w:rFonts w:cs="Times New Roman" w:hint="eastAsia"/>
          <w:color w:val="000000" w:themeColor="text1"/>
        </w:rPr>
        <w:t>（起点为西河路与向阳路交叉口处，终点为西河路与下堡街交叉口处）</w:t>
      </w:r>
      <w:r w:rsidRPr="00D0044D">
        <w:rPr>
          <w:rFonts w:cs="Times New Roman" w:hint="eastAsia"/>
          <w:color w:val="000000" w:themeColor="text1"/>
        </w:rPr>
        <w:t>，向阳路中压管网改造</w:t>
      </w:r>
      <w:r w:rsidRPr="00D0044D">
        <w:rPr>
          <w:rFonts w:cs="Times New Roman" w:hint="eastAsia"/>
          <w:color w:val="000000" w:themeColor="text1"/>
        </w:rPr>
        <w:t>0.947km</w:t>
      </w:r>
      <w:r w:rsidR="000550DE" w:rsidRPr="00D0044D">
        <w:rPr>
          <w:rFonts w:cs="Times New Roman" w:hint="eastAsia"/>
          <w:color w:val="000000" w:themeColor="text1"/>
        </w:rPr>
        <w:t>（起点为向阳路与振兴路交叉口处，终点为向阳路与上堡街交叉口处）</w:t>
      </w:r>
      <w:r w:rsidRPr="00D0044D">
        <w:rPr>
          <w:rFonts w:cs="Times New Roman" w:hint="eastAsia"/>
          <w:color w:val="000000" w:themeColor="text1"/>
        </w:rPr>
        <w:t>，环城西路中压管网改造</w:t>
      </w:r>
      <w:r w:rsidRPr="00D0044D">
        <w:rPr>
          <w:rFonts w:cs="Times New Roman" w:hint="eastAsia"/>
          <w:color w:val="000000" w:themeColor="text1"/>
        </w:rPr>
        <w:t>9.479km</w:t>
      </w:r>
      <w:r w:rsidR="000550DE" w:rsidRPr="00D0044D">
        <w:rPr>
          <w:rFonts w:cs="Times New Roman" w:hint="eastAsia"/>
          <w:color w:val="000000" w:themeColor="text1"/>
        </w:rPr>
        <w:t>（起点为环城西路与龙堡路交叉口处，终点为环城西路与白云路交叉口处）</w:t>
      </w:r>
      <w:r w:rsidRPr="00D0044D">
        <w:rPr>
          <w:rFonts w:cs="Times New Roman" w:hint="eastAsia"/>
          <w:color w:val="000000" w:themeColor="text1"/>
        </w:rPr>
        <w:t>，建设路中压管网改造</w:t>
      </w:r>
      <w:r w:rsidRPr="00D0044D">
        <w:rPr>
          <w:rFonts w:cs="Times New Roman" w:hint="eastAsia"/>
          <w:color w:val="000000" w:themeColor="text1"/>
        </w:rPr>
        <w:t>2.617km</w:t>
      </w:r>
      <w:r w:rsidR="000550DE" w:rsidRPr="00D0044D">
        <w:rPr>
          <w:rFonts w:cs="Times New Roman" w:hint="eastAsia"/>
          <w:color w:val="000000" w:themeColor="text1"/>
        </w:rPr>
        <w:t>（起点为建设路与振兴路交叉口处，终点为建设路与环城东路交叉口处）</w:t>
      </w:r>
      <w:r w:rsidRPr="00D0044D">
        <w:rPr>
          <w:rFonts w:cs="Times New Roman" w:hint="eastAsia"/>
          <w:color w:val="000000" w:themeColor="text1"/>
        </w:rPr>
        <w:t>。</w:t>
      </w:r>
    </w:p>
    <w:bookmarkEnd w:id="163"/>
    <w:p w14:paraId="62BEEDF6" w14:textId="602C2F09" w:rsidR="001744B3" w:rsidRPr="00D0044D" w:rsidRDefault="001744B3">
      <w:pPr>
        <w:numPr>
          <w:ilvl w:val="0"/>
          <w:numId w:val="8"/>
        </w:numPr>
        <w:ind w:firstLineChars="0"/>
        <w:rPr>
          <w:rFonts w:cs="Times New Roman"/>
          <w:color w:val="000000" w:themeColor="text1"/>
        </w:rPr>
      </w:pPr>
      <w:r w:rsidRPr="00D0044D">
        <w:rPr>
          <w:rFonts w:cs="Times New Roman" w:hint="eastAsia"/>
          <w:color w:val="000000" w:themeColor="text1"/>
        </w:rPr>
        <w:t>燃气低压管网更新改造</w:t>
      </w:r>
      <w:r w:rsidRPr="00D0044D">
        <w:rPr>
          <w:rFonts w:cs="Times New Roman"/>
          <w:color w:val="000000" w:themeColor="text1"/>
        </w:rPr>
        <w:t>81.3</w:t>
      </w:r>
      <w:r w:rsidRPr="00D0044D">
        <w:rPr>
          <w:rFonts w:cs="Times New Roman" w:hint="eastAsia"/>
          <w:color w:val="000000" w:themeColor="text1"/>
        </w:rPr>
        <w:t>km</w:t>
      </w:r>
      <w:r w:rsidRPr="00D0044D">
        <w:rPr>
          <w:rFonts w:cs="Times New Roman" w:hint="eastAsia"/>
          <w:color w:val="000000" w:themeColor="text1"/>
        </w:rPr>
        <w:t>，其中庭院管道</w:t>
      </w:r>
      <w:r w:rsidRPr="00D0044D">
        <w:rPr>
          <w:rFonts w:cs="Times New Roman" w:hint="eastAsia"/>
          <w:color w:val="000000" w:themeColor="text1"/>
        </w:rPr>
        <w:t>25.5km</w:t>
      </w:r>
      <w:r w:rsidRPr="00D0044D">
        <w:rPr>
          <w:rFonts w:cs="Times New Roman" w:hint="eastAsia"/>
          <w:color w:val="000000" w:themeColor="text1"/>
        </w:rPr>
        <w:t>、立管</w:t>
      </w:r>
      <w:r w:rsidRPr="00D0044D">
        <w:rPr>
          <w:rFonts w:cs="Times New Roman" w:hint="eastAsia"/>
          <w:color w:val="000000" w:themeColor="text1"/>
        </w:rPr>
        <w:lastRenderedPageBreak/>
        <w:t>55.8km</w:t>
      </w:r>
      <w:r w:rsidRPr="00D0044D">
        <w:rPr>
          <w:rFonts w:cs="Times New Roman" w:hint="eastAsia"/>
          <w:color w:val="000000" w:themeColor="text1"/>
        </w:rPr>
        <w:t>；涉及幸福城</w:t>
      </w:r>
      <w:r w:rsidRPr="00D0044D">
        <w:rPr>
          <w:rFonts w:cs="Times New Roman" w:hint="eastAsia"/>
          <w:color w:val="000000" w:themeColor="text1"/>
        </w:rPr>
        <w:t>D</w:t>
      </w:r>
      <w:r w:rsidRPr="00D0044D">
        <w:rPr>
          <w:rFonts w:cs="Times New Roman" w:hint="eastAsia"/>
          <w:color w:val="000000" w:themeColor="text1"/>
        </w:rPr>
        <w:t>区、幸福城</w:t>
      </w:r>
      <w:r w:rsidRPr="00D0044D">
        <w:rPr>
          <w:rFonts w:cs="Times New Roman" w:hint="eastAsia"/>
          <w:color w:val="000000" w:themeColor="text1"/>
        </w:rPr>
        <w:t>E</w:t>
      </w:r>
      <w:r w:rsidRPr="00D0044D">
        <w:rPr>
          <w:rFonts w:cs="Times New Roman" w:hint="eastAsia"/>
          <w:color w:val="000000" w:themeColor="text1"/>
        </w:rPr>
        <w:t>区、棚户区</w:t>
      </w:r>
      <w:r w:rsidRPr="00D0044D">
        <w:rPr>
          <w:rFonts w:cs="Times New Roman" w:hint="eastAsia"/>
          <w:color w:val="000000" w:themeColor="text1"/>
        </w:rPr>
        <w:t>D</w:t>
      </w:r>
      <w:r w:rsidRPr="00D0044D">
        <w:rPr>
          <w:rFonts w:cs="Times New Roman" w:hint="eastAsia"/>
          <w:color w:val="000000" w:themeColor="text1"/>
        </w:rPr>
        <w:t>地块三个地块。</w:t>
      </w:r>
    </w:p>
    <w:p w14:paraId="5510ECCA" w14:textId="67D412F4" w:rsidR="00394D58" w:rsidRPr="00D0044D" w:rsidRDefault="001744B3" w:rsidP="008D6BE1">
      <w:pPr>
        <w:numPr>
          <w:ilvl w:val="0"/>
          <w:numId w:val="8"/>
        </w:numPr>
        <w:ind w:firstLineChars="0" w:firstLine="561"/>
        <w:rPr>
          <w:rFonts w:cs="Times New Roman"/>
          <w:color w:val="000000" w:themeColor="text1"/>
        </w:rPr>
      </w:pPr>
      <w:r w:rsidRPr="00D0044D">
        <w:rPr>
          <w:rFonts w:cs="Times New Roman" w:hint="eastAsia"/>
          <w:color w:val="000000" w:themeColor="text1"/>
        </w:rPr>
        <w:t>户内工程：</w:t>
      </w:r>
      <w:r w:rsidR="00DE5154" w:rsidRPr="00D0044D">
        <w:rPr>
          <w:rFonts w:cs="Times New Roman" w:hint="eastAsia"/>
          <w:color w:val="000000" w:themeColor="text1"/>
        </w:rPr>
        <w:t>老旧小区</w:t>
      </w:r>
      <w:r w:rsidRPr="00D0044D">
        <w:rPr>
          <w:rFonts w:cs="Times New Roman" w:hint="eastAsia"/>
          <w:color w:val="000000" w:themeColor="text1"/>
        </w:rPr>
        <w:t>用户表具及安防</w:t>
      </w:r>
      <w:r w:rsidRPr="00D0044D">
        <w:rPr>
          <w:rFonts w:cs="Times New Roman" w:hint="eastAsia"/>
          <w:color w:val="000000" w:themeColor="text1"/>
        </w:rPr>
        <w:t>18923</w:t>
      </w:r>
      <w:r w:rsidRPr="00D0044D">
        <w:rPr>
          <w:rFonts w:cs="Times New Roman" w:hint="eastAsia"/>
          <w:color w:val="000000" w:themeColor="text1"/>
        </w:rPr>
        <w:t>户，更换橡胶管</w:t>
      </w:r>
      <w:r w:rsidRPr="00D0044D">
        <w:rPr>
          <w:rFonts w:cs="Times New Roman" w:hint="eastAsia"/>
          <w:color w:val="000000" w:themeColor="text1"/>
        </w:rPr>
        <w:t>37.20km</w:t>
      </w:r>
      <w:r w:rsidRPr="00D0044D">
        <w:rPr>
          <w:rFonts w:cs="Times New Roman" w:hint="eastAsia"/>
          <w:color w:val="000000" w:themeColor="text1"/>
        </w:rPr>
        <w:t>。涉及</w:t>
      </w:r>
      <w:r w:rsidR="00DE5154" w:rsidRPr="00D0044D">
        <w:rPr>
          <w:rFonts w:cs="Times New Roman" w:hint="eastAsia"/>
          <w:color w:val="000000" w:themeColor="text1"/>
        </w:rPr>
        <w:t>室内燃气表、报警阀门</w:t>
      </w:r>
      <w:r w:rsidRPr="00D0044D">
        <w:rPr>
          <w:rFonts w:cs="Times New Roman" w:hint="eastAsia"/>
          <w:color w:val="000000" w:themeColor="text1"/>
        </w:rPr>
        <w:t>、橡胶管等燃气改造</w:t>
      </w:r>
      <w:r w:rsidR="00DE5154" w:rsidRPr="00D0044D">
        <w:rPr>
          <w:rFonts w:cs="Times New Roman" w:hint="eastAsia"/>
          <w:color w:val="000000" w:themeColor="text1"/>
        </w:rPr>
        <w:t>。</w:t>
      </w:r>
      <w:bookmarkEnd w:id="164"/>
      <w:r w:rsidR="008D6BE1" w:rsidRPr="00D0044D">
        <w:rPr>
          <w:rFonts w:cs="Times New Roman" w:hint="eastAsia"/>
          <w:color w:val="000000" w:themeColor="text1"/>
        </w:rPr>
        <w:t>该项目户内工程不在本次评价范围内，但报告中会有所提及。</w:t>
      </w:r>
    </w:p>
    <w:p w14:paraId="0558DBAD" w14:textId="77777777" w:rsidR="00394D58" w:rsidRPr="00D0044D" w:rsidRDefault="00DE5154" w:rsidP="00A1371B">
      <w:pPr>
        <w:ind w:firstLineChars="0" w:firstLine="561"/>
        <w:rPr>
          <w:rFonts w:cs="Times New Roman"/>
          <w:color w:val="000000" w:themeColor="text1"/>
        </w:rPr>
      </w:pPr>
      <w:r w:rsidRPr="00D0044D">
        <w:rPr>
          <w:rFonts w:cs="Times New Roman" w:hint="eastAsia"/>
          <w:color w:val="000000" w:themeColor="text1"/>
        </w:rPr>
        <w:t>（</w:t>
      </w:r>
      <w:r w:rsidRPr="00D0044D">
        <w:rPr>
          <w:rFonts w:cs="Times New Roman" w:hint="eastAsia"/>
          <w:color w:val="000000" w:themeColor="text1"/>
        </w:rPr>
        <w:t>3</w:t>
      </w:r>
      <w:r w:rsidRPr="00D0044D">
        <w:rPr>
          <w:rFonts w:cs="Times New Roman" w:hint="eastAsia"/>
          <w:color w:val="000000" w:themeColor="text1"/>
        </w:rPr>
        <w:t>）</w:t>
      </w:r>
      <w:r w:rsidRPr="00D0044D">
        <w:rPr>
          <w:rFonts w:cs="Times New Roman"/>
          <w:color w:val="000000" w:themeColor="text1"/>
        </w:rPr>
        <w:t>工程界面</w:t>
      </w:r>
    </w:p>
    <w:p w14:paraId="3CF02A9A" w14:textId="2D19E830" w:rsidR="00394D58" w:rsidRPr="00D0044D" w:rsidRDefault="00DE5154" w:rsidP="00A1371B">
      <w:pPr>
        <w:ind w:firstLineChars="0" w:firstLine="561"/>
        <w:rPr>
          <w:rFonts w:cs="Times New Roman"/>
          <w:color w:val="000000" w:themeColor="text1"/>
        </w:rPr>
      </w:pPr>
      <w:r w:rsidRPr="00D0044D">
        <w:rPr>
          <w:rFonts w:cs="Times New Roman"/>
          <w:color w:val="000000" w:themeColor="text1"/>
          <w:szCs w:val="28"/>
        </w:rPr>
        <w:t>本</w:t>
      </w:r>
      <w:r w:rsidRPr="00D0044D">
        <w:rPr>
          <w:rFonts w:cs="Times New Roman" w:hint="eastAsia"/>
          <w:color w:val="000000" w:themeColor="text1"/>
          <w:szCs w:val="28"/>
        </w:rPr>
        <w:t>项目</w:t>
      </w:r>
      <w:r w:rsidRPr="00D0044D">
        <w:rPr>
          <w:rFonts w:cs="Times New Roman" w:hint="eastAsia"/>
          <w:color w:val="000000" w:themeColor="text1"/>
        </w:rPr>
        <w:t>燃气中压管网改造的工程界面为各改造燃气中压管段的首末接口</w:t>
      </w:r>
      <w:r w:rsidR="008D6BE1" w:rsidRPr="00D0044D">
        <w:rPr>
          <w:rFonts w:cs="Times New Roman" w:hint="eastAsia"/>
          <w:color w:val="000000" w:themeColor="text1"/>
        </w:rPr>
        <w:t>及调压箱的首末接口</w:t>
      </w:r>
      <w:r w:rsidR="00A1371B" w:rsidRPr="00D0044D">
        <w:rPr>
          <w:rFonts w:cs="Times New Roman" w:hint="eastAsia"/>
          <w:color w:val="000000" w:themeColor="text1"/>
        </w:rPr>
        <w:t>，</w:t>
      </w:r>
      <w:r w:rsidR="008D6BE1" w:rsidRPr="00D0044D">
        <w:rPr>
          <w:rFonts w:cs="Times New Roman" w:hint="eastAsia"/>
          <w:color w:val="000000" w:themeColor="text1"/>
        </w:rPr>
        <w:t>燃气低压管网改造的工程界面为庭院管道的首端接口（调压箱的末端接口）至立管的末端接口（</w:t>
      </w:r>
      <w:r w:rsidR="00A1371B" w:rsidRPr="00D0044D">
        <w:rPr>
          <w:rFonts w:cs="Times New Roman" w:hint="eastAsia"/>
          <w:color w:val="000000" w:themeColor="text1"/>
        </w:rPr>
        <w:t>进用户室内的首段接口</w:t>
      </w:r>
      <w:r w:rsidR="008D6BE1" w:rsidRPr="00D0044D">
        <w:rPr>
          <w:rFonts w:cs="Times New Roman" w:hint="eastAsia"/>
          <w:color w:val="000000" w:themeColor="text1"/>
        </w:rPr>
        <w:t>）</w:t>
      </w:r>
      <w:r w:rsidR="00A1371B" w:rsidRPr="00D0044D">
        <w:rPr>
          <w:rFonts w:cs="Times New Roman" w:hint="eastAsia"/>
          <w:color w:val="000000" w:themeColor="text1"/>
        </w:rPr>
        <w:t>，</w:t>
      </w:r>
      <w:r w:rsidRPr="00D0044D">
        <w:rPr>
          <w:rFonts w:cs="Times New Roman" w:hint="eastAsia"/>
          <w:color w:val="000000" w:themeColor="text1"/>
        </w:rPr>
        <w:t>户内工程</w:t>
      </w:r>
      <w:r w:rsidR="00A1371B" w:rsidRPr="00D0044D">
        <w:rPr>
          <w:rFonts w:cs="Times New Roman" w:hint="eastAsia"/>
          <w:color w:val="000000" w:themeColor="text1"/>
        </w:rPr>
        <w:t>不在本次评价范围内</w:t>
      </w:r>
      <w:r w:rsidRPr="00D0044D">
        <w:rPr>
          <w:rFonts w:cs="Times New Roman" w:hint="eastAsia"/>
          <w:color w:val="000000" w:themeColor="text1"/>
        </w:rPr>
        <w:t>。本项目所有工程内容由宣威市住房和城乡建设局投资并负责实施。</w:t>
      </w:r>
    </w:p>
    <w:p w14:paraId="649F3CF8" w14:textId="77777777" w:rsidR="00394D58" w:rsidRPr="00D0044D" w:rsidRDefault="00DE5154" w:rsidP="00A1371B">
      <w:pPr>
        <w:ind w:firstLine="560"/>
        <w:rPr>
          <w:rFonts w:cs="Times New Roman"/>
          <w:color w:val="000000" w:themeColor="text1"/>
        </w:rPr>
      </w:pPr>
      <w:r w:rsidRPr="00D0044D">
        <w:rPr>
          <w:rFonts w:cs="Times New Roman" w:hint="eastAsia"/>
          <w:color w:val="000000" w:themeColor="text1"/>
        </w:rPr>
        <w:t>（</w:t>
      </w:r>
      <w:r w:rsidRPr="00D0044D">
        <w:rPr>
          <w:rFonts w:cs="Times New Roman" w:hint="eastAsia"/>
          <w:color w:val="000000" w:themeColor="text1"/>
        </w:rPr>
        <w:t>4</w:t>
      </w:r>
      <w:r w:rsidRPr="00D0044D">
        <w:rPr>
          <w:rFonts w:cs="Times New Roman" w:hint="eastAsia"/>
          <w:color w:val="000000" w:themeColor="text1"/>
        </w:rPr>
        <w:t>）管理界面</w:t>
      </w:r>
    </w:p>
    <w:p w14:paraId="4BF2ECEE" w14:textId="77777777" w:rsidR="00394D58" w:rsidRPr="00D0044D" w:rsidRDefault="00DE5154" w:rsidP="00A1371B">
      <w:pPr>
        <w:ind w:firstLine="560"/>
        <w:rPr>
          <w:rFonts w:cs="Times New Roman"/>
          <w:color w:val="000000" w:themeColor="text1"/>
          <w:szCs w:val="28"/>
        </w:rPr>
      </w:pPr>
      <w:r w:rsidRPr="00D0044D">
        <w:rPr>
          <w:rFonts w:cs="Times New Roman" w:hint="eastAsia"/>
          <w:color w:val="000000" w:themeColor="text1"/>
          <w:szCs w:val="28"/>
        </w:rPr>
        <w:t>本项目建成完成后交由当地燃气经营单位进行维护和管理。</w:t>
      </w:r>
    </w:p>
    <w:p w14:paraId="41784372" w14:textId="77777777" w:rsidR="00394D58" w:rsidRPr="00D0044D" w:rsidRDefault="00DE5154" w:rsidP="00A1371B">
      <w:pPr>
        <w:ind w:firstLine="560"/>
        <w:rPr>
          <w:rFonts w:cs="Times New Roman"/>
          <w:color w:val="000000" w:themeColor="text1"/>
          <w:szCs w:val="28"/>
        </w:rPr>
      </w:pPr>
      <w:r w:rsidRPr="00D0044D">
        <w:rPr>
          <w:rFonts w:cs="Times New Roman" w:hint="eastAsia"/>
          <w:color w:val="000000" w:themeColor="text1"/>
          <w:szCs w:val="28"/>
        </w:rPr>
        <w:t>（</w:t>
      </w:r>
      <w:r w:rsidRPr="00D0044D">
        <w:rPr>
          <w:rFonts w:cs="Times New Roman" w:hint="eastAsia"/>
          <w:color w:val="000000" w:themeColor="text1"/>
          <w:szCs w:val="28"/>
        </w:rPr>
        <w:t>5</w:t>
      </w:r>
      <w:r w:rsidRPr="00D0044D">
        <w:rPr>
          <w:rFonts w:cs="Times New Roman" w:hint="eastAsia"/>
          <w:color w:val="000000" w:themeColor="text1"/>
          <w:szCs w:val="28"/>
        </w:rPr>
        <w:t>）其它未改造燃气中压管道、低压管道及用户</w:t>
      </w:r>
      <w:r w:rsidRPr="00D0044D">
        <w:rPr>
          <w:rFonts w:cs="Times New Roman"/>
          <w:color w:val="000000" w:themeColor="text1"/>
          <w:szCs w:val="28"/>
        </w:rPr>
        <w:t>不在本次评价范围内，但在报告中会有所提及。本项目的</w:t>
      </w:r>
      <w:r w:rsidRPr="00D0044D">
        <w:rPr>
          <w:rFonts w:cs="Times New Roman"/>
          <w:snapToGrid w:val="0"/>
          <w:color w:val="000000" w:themeColor="text1"/>
          <w:szCs w:val="28"/>
        </w:rPr>
        <w:t>社会稳定分析、</w:t>
      </w:r>
      <w:r w:rsidRPr="00D0044D">
        <w:rPr>
          <w:rFonts w:cs="Times New Roman"/>
          <w:color w:val="000000" w:themeColor="text1"/>
          <w:szCs w:val="28"/>
        </w:rPr>
        <w:t>职业卫生、环境保护等也不在评价范围内，但在报告中会有所提及。</w:t>
      </w:r>
      <w:bookmarkEnd w:id="165"/>
    </w:p>
    <w:p w14:paraId="3DC05637" w14:textId="77777777" w:rsidR="00394D58" w:rsidRPr="00D0044D" w:rsidRDefault="00DE5154">
      <w:pPr>
        <w:pStyle w:val="2"/>
        <w:rPr>
          <w:color w:val="000000" w:themeColor="text1"/>
        </w:rPr>
      </w:pPr>
      <w:bookmarkStart w:id="167" w:name="_Toc160982501"/>
      <w:bookmarkStart w:id="168" w:name="_Toc451549874"/>
      <w:bookmarkStart w:id="169" w:name="_Toc160982382"/>
      <w:bookmarkStart w:id="170" w:name="_Toc448780493"/>
      <w:bookmarkStart w:id="171" w:name="_Toc451549676"/>
      <w:bookmarkStart w:id="172" w:name="_Toc449388991"/>
      <w:bookmarkStart w:id="173" w:name="_Toc463820748"/>
      <w:bookmarkStart w:id="174" w:name="_Toc449443358"/>
      <w:bookmarkStart w:id="175" w:name="_Toc160982150"/>
      <w:bookmarkStart w:id="176" w:name="_Toc160982037"/>
      <w:bookmarkStart w:id="177" w:name="_Toc9852628"/>
      <w:bookmarkStart w:id="178" w:name="_Toc449442561"/>
      <w:bookmarkStart w:id="179" w:name="_Toc448780875"/>
      <w:bookmarkStart w:id="180" w:name="_Toc195274097"/>
      <w:bookmarkEnd w:id="166"/>
      <w:r w:rsidRPr="00D0044D">
        <w:rPr>
          <w:color w:val="000000" w:themeColor="text1"/>
        </w:rPr>
        <w:t>1.5</w:t>
      </w:r>
      <w:r w:rsidRPr="00D0044D">
        <w:rPr>
          <w:color w:val="000000" w:themeColor="text1"/>
        </w:rPr>
        <w:t>评价程序</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p w14:paraId="16B841BE" w14:textId="77777777" w:rsidR="00394D58" w:rsidRPr="00D0044D" w:rsidRDefault="00DE5154" w:rsidP="00664BBA">
      <w:pPr>
        <w:ind w:firstLine="560"/>
        <w:rPr>
          <w:snapToGrid w:val="0"/>
          <w:color w:val="000000" w:themeColor="text1"/>
        </w:rPr>
      </w:pPr>
      <w:r w:rsidRPr="00D0044D">
        <w:rPr>
          <w:snapToGrid w:val="0"/>
          <w:color w:val="000000" w:themeColor="text1"/>
        </w:rPr>
        <w:t>根据《安全预评价导则》（</w:t>
      </w:r>
      <w:r w:rsidRPr="00D0044D">
        <w:rPr>
          <w:snapToGrid w:val="0"/>
          <w:color w:val="000000" w:themeColor="text1"/>
        </w:rPr>
        <w:t>AQ8002-2007</w:t>
      </w:r>
      <w:r w:rsidRPr="00D0044D">
        <w:rPr>
          <w:snapToGrid w:val="0"/>
          <w:color w:val="000000" w:themeColor="text1"/>
        </w:rPr>
        <w:t>）的相关规定，安全评价的评价程序主要分为前期准备；辨识与分析危险、有害因素；划分评价单元；选择评价方法；定性、定量评价；提出安全对策措施及建议；做出评价结论；编制安全预评价报告。安全预评价程序如图</w:t>
      </w:r>
      <w:r w:rsidRPr="00D0044D">
        <w:rPr>
          <w:snapToGrid w:val="0"/>
          <w:color w:val="000000" w:themeColor="text1"/>
        </w:rPr>
        <w:t>2-1</w:t>
      </w:r>
      <w:r w:rsidRPr="00D0044D">
        <w:rPr>
          <w:snapToGrid w:val="0"/>
          <w:color w:val="000000" w:themeColor="text1"/>
        </w:rPr>
        <w:t>所示。</w:t>
      </w:r>
    </w:p>
    <w:p w14:paraId="35BECD9F" w14:textId="77777777" w:rsidR="00394D58" w:rsidRPr="00D0044D" w:rsidRDefault="00DE5154">
      <w:pPr>
        <w:ind w:firstLine="560"/>
        <w:jc w:val="center"/>
        <w:rPr>
          <w:rFonts w:cs="Times New Roman"/>
          <w:color w:val="000000" w:themeColor="text1"/>
        </w:rPr>
      </w:pPr>
      <w:r w:rsidRPr="00D0044D">
        <w:rPr>
          <w:rFonts w:cs="Times New Roman"/>
          <w:noProof/>
          <w:color w:val="000000" w:themeColor="text1"/>
        </w:rPr>
        <w:lastRenderedPageBreak/>
        <mc:AlternateContent>
          <mc:Choice Requires="wpg">
            <w:drawing>
              <wp:inline distT="0" distB="0" distL="0" distR="0" wp14:anchorId="09A63271" wp14:editId="47E9D19F">
                <wp:extent cx="2402205" cy="4583430"/>
                <wp:effectExtent l="9525" t="10795" r="7620" b="6350"/>
                <wp:docPr id="209551780" name="Group 3"/>
                <wp:cNvGraphicFramePr/>
                <a:graphic xmlns:a="http://schemas.openxmlformats.org/drawingml/2006/main">
                  <a:graphicData uri="http://schemas.microsoft.com/office/word/2010/wordprocessingGroup">
                    <wpg:wgp>
                      <wpg:cNvGrpSpPr/>
                      <wpg:grpSpPr>
                        <a:xfrm>
                          <a:off x="0" y="0"/>
                          <a:ext cx="2402205" cy="4583430"/>
                          <a:chOff x="0" y="0"/>
                          <a:chExt cx="2504" cy="7065"/>
                        </a:xfrm>
                      </wpg:grpSpPr>
                      <wps:wsp>
                        <wps:cNvPr id="1374607760" name="Rectangle 4"/>
                        <wps:cNvSpPr>
                          <a:spLocks noChangeArrowheads="1"/>
                        </wps:cNvSpPr>
                        <wps:spPr bwMode="auto">
                          <a:xfrm>
                            <a:off x="0" y="0"/>
                            <a:ext cx="2504" cy="407"/>
                          </a:xfrm>
                          <a:prstGeom prst="rect">
                            <a:avLst/>
                          </a:prstGeom>
                          <a:solidFill>
                            <a:srgbClr val="FFFFFF"/>
                          </a:solidFill>
                          <a:ln w="9525">
                            <a:solidFill>
                              <a:srgbClr val="000000"/>
                            </a:solidFill>
                            <a:miter lim="800000"/>
                          </a:ln>
                        </wps:spPr>
                        <wps:txbx>
                          <w:txbxContent>
                            <w:p w14:paraId="20B79592" w14:textId="77777777" w:rsidR="00394D58" w:rsidRDefault="00DE5154">
                              <w:pPr>
                                <w:ind w:firstLine="440"/>
                                <w:jc w:val="center"/>
                                <w:rPr>
                                  <w:sz w:val="22"/>
                                </w:rPr>
                              </w:pPr>
                              <w:r>
                                <w:rPr>
                                  <w:rFonts w:hint="eastAsia"/>
                                  <w:sz w:val="22"/>
                                </w:rPr>
                                <w:t>前期准备</w:t>
                              </w:r>
                            </w:p>
                          </w:txbxContent>
                        </wps:txbx>
                        <wps:bodyPr rot="0" vert="horz" wrap="square" lIns="91440" tIns="45720" rIns="91440" bIns="45720" anchor="t" anchorCtr="0" upright="1">
                          <a:noAutofit/>
                        </wps:bodyPr>
                      </wps:wsp>
                      <wps:wsp>
                        <wps:cNvPr id="1211379799" name="Line 5"/>
                        <wps:cNvCnPr>
                          <a:cxnSpLocks noChangeShapeType="1"/>
                        </wps:cNvCnPr>
                        <wps:spPr bwMode="auto">
                          <a:xfrm>
                            <a:off x="1252" y="407"/>
                            <a:ext cx="0" cy="544"/>
                          </a:xfrm>
                          <a:prstGeom prst="line">
                            <a:avLst/>
                          </a:prstGeom>
                          <a:noFill/>
                          <a:ln w="9525">
                            <a:solidFill>
                              <a:srgbClr val="000000"/>
                            </a:solidFill>
                            <a:round/>
                            <a:tailEnd type="triangle" w="med" len="med"/>
                          </a:ln>
                        </wps:spPr>
                        <wps:bodyPr/>
                      </wps:wsp>
                      <wps:wsp>
                        <wps:cNvPr id="1558556164" name="Rectangle 6"/>
                        <wps:cNvSpPr>
                          <a:spLocks noChangeArrowheads="1"/>
                        </wps:cNvSpPr>
                        <wps:spPr bwMode="auto">
                          <a:xfrm>
                            <a:off x="0" y="951"/>
                            <a:ext cx="2504" cy="408"/>
                          </a:xfrm>
                          <a:prstGeom prst="rect">
                            <a:avLst/>
                          </a:prstGeom>
                          <a:solidFill>
                            <a:srgbClr val="FFFFFF"/>
                          </a:solidFill>
                          <a:ln w="9525">
                            <a:solidFill>
                              <a:srgbClr val="000000"/>
                            </a:solidFill>
                            <a:miter lim="800000"/>
                          </a:ln>
                        </wps:spPr>
                        <wps:txbx>
                          <w:txbxContent>
                            <w:p w14:paraId="066FABE2" w14:textId="77777777" w:rsidR="00394D58" w:rsidRDefault="00DE5154">
                              <w:pPr>
                                <w:ind w:firstLine="440"/>
                                <w:jc w:val="center"/>
                                <w:rPr>
                                  <w:sz w:val="22"/>
                                </w:rPr>
                              </w:pPr>
                              <w:r>
                                <w:rPr>
                                  <w:rFonts w:hint="eastAsia"/>
                                  <w:sz w:val="22"/>
                                </w:rPr>
                                <w:t>辨识与分析危险、有害因素</w:t>
                              </w:r>
                            </w:p>
                          </w:txbxContent>
                        </wps:txbx>
                        <wps:bodyPr rot="0" vert="horz" wrap="square" lIns="91440" tIns="45720" rIns="91440" bIns="45720" anchor="t" anchorCtr="0" upright="1">
                          <a:noAutofit/>
                        </wps:bodyPr>
                      </wps:wsp>
                      <wps:wsp>
                        <wps:cNvPr id="1770148430" name="Line 7"/>
                        <wps:cNvCnPr>
                          <a:cxnSpLocks noChangeShapeType="1"/>
                        </wps:cNvCnPr>
                        <wps:spPr bwMode="auto">
                          <a:xfrm>
                            <a:off x="1252" y="1359"/>
                            <a:ext cx="1" cy="543"/>
                          </a:xfrm>
                          <a:prstGeom prst="line">
                            <a:avLst/>
                          </a:prstGeom>
                          <a:noFill/>
                          <a:ln w="9525">
                            <a:solidFill>
                              <a:srgbClr val="000000"/>
                            </a:solidFill>
                            <a:round/>
                            <a:tailEnd type="triangle" w="med" len="med"/>
                          </a:ln>
                        </wps:spPr>
                        <wps:bodyPr/>
                      </wps:wsp>
                      <wps:wsp>
                        <wps:cNvPr id="81115104" name="Rectangle 8"/>
                        <wps:cNvSpPr>
                          <a:spLocks noChangeArrowheads="1"/>
                        </wps:cNvSpPr>
                        <wps:spPr bwMode="auto">
                          <a:xfrm>
                            <a:off x="0" y="2853"/>
                            <a:ext cx="2504" cy="408"/>
                          </a:xfrm>
                          <a:prstGeom prst="rect">
                            <a:avLst/>
                          </a:prstGeom>
                          <a:solidFill>
                            <a:srgbClr val="FFFFFF"/>
                          </a:solidFill>
                          <a:ln w="9525">
                            <a:solidFill>
                              <a:srgbClr val="000000"/>
                            </a:solidFill>
                            <a:miter lim="800000"/>
                          </a:ln>
                        </wps:spPr>
                        <wps:txbx>
                          <w:txbxContent>
                            <w:p w14:paraId="0C454FD5" w14:textId="77777777" w:rsidR="00394D58" w:rsidRDefault="00DE5154">
                              <w:pPr>
                                <w:ind w:firstLine="440"/>
                                <w:jc w:val="center"/>
                                <w:rPr>
                                  <w:sz w:val="22"/>
                                </w:rPr>
                              </w:pPr>
                              <w:r>
                                <w:rPr>
                                  <w:rFonts w:hint="eastAsia"/>
                                  <w:sz w:val="22"/>
                                </w:rPr>
                                <w:t>选择评价方法</w:t>
                              </w:r>
                            </w:p>
                          </w:txbxContent>
                        </wps:txbx>
                        <wps:bodyPr rot="0" vert="horz" wrap="square" lIns="91440" tIns="45720" rIns="91440" bIns="45720" anchor="t" anchorCtr="0" upright="1">
                          <a:noAutofit/>
                        </wps:bodyPr>
                      </wps:wsp>
                      <wps:wsp>
                        <wps:cNvPr id="1532357595" name="Line 9"/>
                        <wps:cNvCnPr>
                          <a:cxnSpLocks noChangeShapeType="1"/>
                        </wps:cNvCnPr>
                        <wps:spPr bwMode="auto">
                          <a:xfrm>
                            <a:off x="1252" y="3261"/>
                            <a:ext cx="1" cy="543"/>
                          </a:xfrm>
                          <a:prstGeom prst="line">
                            <a:avLst/>
                          </a:prstGeom>
                          <a:noFill/>
                          <a:ln w="9525">
                            <a:solidFill>
                              <a:srgbClr val="000000"/>
                            </a:solidFill>
                            <a:round/>
                            <a:tailEnd type="triangle" w="med" len="med"/>
                          </a:ln>
                        </wps:spPr>
                        <wps:bodyPr/>
                      </wps:wsp>
                      <wps:wsp>
                        <wps:cNvPr id="1932407300" name="Rectangle 10"/>
                        <wps:cNvSpPr>
                          <a:spLocks noChangeArrowheads="1"/>
                        </wps:cNvSpPr>
                        <wps:spPr bwMode="auto">
                          <a:xfrm>
                            <a:off x="0" y="1902"/>
                            <a:ext cx="2504" cy="407"/>
                          </a:xfrm>
                          <a:prstGeom prst="rect">
                            <a:avLst/>
                          </a:prstGeom>
                          <a:solidFill>
                            <a:srgbClr val="FFFFFF"/>
                          </a:solidFill>
                          <a:ln w="9525">
                            <a:solidFill>
                              <a:srgbClr val="000000"/>
                            </a:solidFill>
                            <a:miter lim="800000"/>
                          </a:ln>
                        </wps:spPr>
                        <wps:txbx>
                          <w:txbxContent>
                            <w:p w14:paraId="7544136B" w14:textId="77777777" w:rsidR="00394D58" w:rsidRDefault="00DE5154">
                              <w:pPr>
                                <w:ind w:firstLine="440"/>
                                <w:jc w:val="center"/>
                                <w:rPr>
                                  <w:sz w:val="22"/>
                                </w:rPr>
                              </w:pPr>
                              <w:r>
                                <w:rPr>
                                  <w:rFonts w:hint="eastAsia"/>
                                  <w:sz w:val="22"/>
                                </w:rPr>
                                <w:t>划分评价单元</w:t>
                              </w:r>
                            </w:p>
                          </w:txbxContent>
                        </wps:txbx>
                        <wps:bodyPr rot="0" vert="horz" wrap="square" lIns="91440" tIns="45720" rIns="91440" bIns="45720" anchor="t" anchorCtr="0" upright="1">
                          <a:noAutofit/>
                        </wps:bodyPr>
                      </wps:wsp>
                      <wps:wsp>
                        <wps:cNvPr id="363617445" name="Line 11"/>
                        <wps:cNvCnPr>
                          <a:cxnSpLocks noChangeShapeType="1"/>
                        </wps:cNvCnPr>
                        <wps:spPr bwMode="auto">
                          <a:xfrm>
                            <a:off x="1252" y="2309"/>
                            <a:ext cx="1" cy="544"/>
                          </a:xfrm>
                          <a:prstGeom prst="line">
                            <a:avLst/>
                          </a:prstGeom>
                          <a:noFill/>
                          <a:ln w="9525">
                            <a:solidFill>
                              <a:srgbClr val="000000"/>
                            </a:solidFill>
                            <a:round/>
                            <a:tailEnd type="triangle" w="med" len="med"/>
                          </a:ln>
                        </wps:spPr>
                        <wps:bodyPr/>
                      </wps:wsp>
                      <wps:wsp>
                        <wps:cNvPr id="606668437" name="Rectangle 12"/>
                        <wps:cNvSpPr>
                          <a:spLocks noChangeArrowheads="1"/>
                        </wps:cNvSpPr>
                        <wps:spPr bwMode="auto">
                          <a:xfrm>
                            <a:off x="0" y="3804"/>
                            <a:ext cx="2504" cy="408"/>
                          </a:xfrm>
                          <a:prstGeom prst="rect">
                            <a:avLst/>
                          </a:prstGeom>
                          <a:solidFill>
                            <a:srgbClr val="FFFFFF"/>
                          </a:solidFill>
                          <a:ln w="9525">
                            <a:solidFill>
                              <a:srgbClr val="000000"/>
                            </a:solidFill>
                            <a:miter lim="800000"/>
                          </a:ln>
                        </wps:spPr>
                        <wps:txbx>
                          <w:txbxContent>
                            <w:p w14:paraId="3E82CA72" w14:textId="77777777" w:rsidR="00394D58" w:rsidRDefault="00DE5154">
                              <w:pPr>
                                <w:ind w:firstLine="440"/>
                                <w:jc w:val="center"/>
                                <w:rPr>
                                  <w:sz w:val="22"/>
                                </w:rPr>
                              </w:pPr>
                              <w:r>
                                <w:rPr>
                                  <w:rFonts w:hint="eastAsia"/>
                                  <w:sz w:val="22"/>
                                </w:rPr>
                                <w:t>定性、定量评价</w:t>
                              </w:r>
                            </w:p>
                          </w:txbxContent>
                        </wps:txbx>
                        <wps:bodyPr rot="0" vert="horz" wrap="square" lIns="91440" tIns="45720" rIns="91440" bIns="45720" anchor="t" anchorCtr="0" upright="1">
                          <a:noAutofit/>
                        </wps:bodyPr>
                      </wps:wsp>
                      <wps:wsp>
                        <wps:cNvPr id="997760282" name="Line 13"/>
                        <wps:cNvCnPr>
                          <a:cxnSpLocks noChangeShapeType="1"/>
                        </wps:cNvCnPr>
                        <wps:spPr bwMode="auto">
                          <a:xfrm>
                            <a:off x="1252" y="4212"/>
                            <a:ext cx="1" cy="543"/>
                          </a:xfrm>
                          <a:prstGeom prst="line">
                            <a:avLst/>
                          </a:prstGeom>
                          <a:noFill/>
                          <a:ln w="9525">
                            <a:solidFill>
                              <a:srgbClr val="000000"/>
                            </a:solidFill>
                            <a:round/>
                            <a:tailEnd type="triangle" w="med" len="med"/>
                          </a:ln>
                        </wps:spPr>
                        <wps:bodyPr/>
                      </wps:wsp>
                      <wps:wsp>
                        <wps:cNvPr id="795751528" name="Rectangle 14"/>
                        <wps:cNvSpPr>
                          <a:spLocks noChangeArrowheads="1"/>
                        </wps:cNvSpPr>
                        <wps:spPr bwMode="auto">
                          <a:xfrm>
                            <a:off x="0" y="4755"/>
                            <a:ext cx="2504" cy="408"/>
                          </a:xfrm>
                          <a:prstGeom prst="rect">
                            <a:avLst/>
                          </a:prstGeom>
                          <a:solidFill>
                            <a:srgbClr val="FFFFFF"/>
                          </a:solidFill>
                          <a:ln w="9525">
                            <a:solidFill>
                              <a:srgbClr val="000000"/>
                            </a:solidFill>
                            <a:miter lim="800000"/>
                          </a:ln>
                        </wps:spPr>
                        <wps:txbx>
                          <w:txbxContent>
                            <w:p w14:paraId="707CE881" w14:textId="77777777" w:rsidR="00394D58" w:rsidRDefault="00DE5154">
                              <w:pPr>
                                <w:ind w:firstLine="440"/>
                                <w:jc w:val="center"/>
                                <w:rPr>
                                  <w:sz w:val="22"/>
                                </w:rPr>
                              </w:pPr>
                              <w:r>
                                <w:rPr>
                                  <w:rFonts w:hint="eastAsia"/>
                                  <w:sz w:val="22"/>
                                </w:rPr>
                                <w:t>提出安全对策措施及建议</w:t>
                              </w:r>
                            </w:p>
                          </w:txbxContent>
                        </wps:txbx>
                        <wps:bodyPr rot="0" vert="horz" wrap="square" lIns="91440" tIns="45720" rIns="91440" bIns="45720" anchor="t" anchorCtr="0" upright="1">
                          <a:noAutofit/>
                        </wps:bodyPr>
                      </wps:wsp>
                      <wps:wsp>
                        <wps:cNvPr id="248430022" name="Line 15"/>
                        <wps:cNvCnPr>
                          <a:cxnSpLocks noChangeShapeType="1"/>
                        </wps:cNvCnPr>
                        <wps:spPr bwMode="auto">
                          <a:xfrm>
                            <a:off x="1252" y="5163"/>
                            <a:ext cx="1" cy="544"/>
                          </a:xfrm>
                          <a:prstGeom prst="line">
                            <a:avLst/>
                          </a:prstGeom>
                          <a:noFill/>
                          <a:ln w="9525">
                            <a:solidFill>
                              <a:srgbClr val="000000"/>
                            </a:solidFill>
                            <a:round/>
                            <a:tailEnd type="triangle" w="med" len="med"/>
                          </a:ln>
                        </wps:spPr>
                        <wps:bodyPr/>
                      </wps:wsp>
                      <wps:wsp>
                        <wps:cNvPr id="275789877" name="Rectangle 16"/>
                        <wps:cNvSpPr>
                          <a:spLocks noChangeArrowheads="1"/>
                        </wps:cNvSpPr>
                        <wps:spPr bwMode="auto">
                          <a:xfrm>
                            <a:off x="0" y="5707"/>
                            <a:ext cx="2504" cy="407"/>
                          </a:xfrm>
                          <a:prstGeom prst="rect">
                            <a:avLst/>
                          </a:prstGeom>
                          <a:solidFill>
                            <a:srgbClr val="FFFFFF"/>
                          </a:solidFill>
                          <a:ln w="9525">
                            <a:solidFill>
                              <a:srgbClr val="000000"/>
                            </a:solidFill>
                            <a:miter lim="800000"/>
                          </a:ln>
                        </wps:spPr>
                        <wps:txbx>
                          <w:txbxContent>
                            <w:p w14:paraId="363A23E1" w14:textId="77777777" w:rsidR="00394D58" w:rsidRDefault="00DE5154">
                              <w:pPr>
                                <w:ind w:firstLine="440"/>
                                <w:jc w:val="center"/>
                                <w:rPr>
                                  <w:sz w:val="22"/>
                                </w:rPr>
                              </w:pPr>
                              <w:r>
                                <w:rPr>
                                  <w:rFonts w:hint="eastAsia"/>
                                  <w:sz w:val="22"/>
                                </w:rPr>
                                <w:t>做出评价结论</w:t>
                              </w:r>
                            </w:p>
                          </w:txbxContent>
                        </wps:txbx>
                        <wps:bodyPr rot="0" vert="horz" wrap="square" lIns="91440" tIns="45720" rIns="91440" bIns="45720" anchor="t" anchorCtr="0" upright="1">
                          <a:noAutofit/>
                        </wps:bodyPr>
                      </wps:wsp>
                      <wps:wsp>
                        <wps:cNvPr id="1659771488" name="Line 17"/>
                        <wps:cNvCnPr>
                          <a:cxnSpLocks noChangeShapeType="1"/>
                        </wps:cNvCnPr>
                        <wps:spPr bwMode="auto">
                          <a:xfrm>
                            <a:off x="1252" y="6114"/>
                            <a:ext cx="1" cy="544"/>
                          </a:xfrm>
                          <a:prstGeom prst="line">
                            <a:avLst/>
                          </a:prstGeom>
                          <a:noFill/>
                          <a:ln w="9525">
                            <a:solidFill>
                              <a:srgbClr val="000000"/>
                            </a:solidFill>
                            <a:round/>
                            <a:tailEnd type="triangle" w="med" len="med"/>
                          </a:ln>
                        </wps:spPr>
                        <wps:bodyPr/>
                      </wps:wsp>
                      <wps:wsp>
                        <wps:cNvPr id="872637283" name="Rectangle 18"/>
                        <wps:cNvSpPr>
                          <a:spLocks noChangeArrowheads="1"/>
                        </wps:cNvSpPr>
                        <wps:spPr bwMode="auto">
                          <a:xfrm>
                            <a:off x="0" y="6658"/>
                            <a:ext cx="2504" cy="407"/>
                          </a:xfrm>
                          <a:prstGeom prst="rect">
                            <a:avLst/>
                          </a:prstGeom>
                          <a:solidFill>
                            <a:srgbClr val="FFFFFF"/>
                          </a:solidFill>
                          <a:ln w="9525">
                            <a:solidFill>
                              <a:srgbClr val="000000"/>
                            </a:solidFill>
                            <a:miter lim="800000"/>
                          </a:ln>
                        </wps:spPr>
                        <wps:txbx>
                          <w:txbxContent>
                            <w:p w14:paraId="210A942A" w14:textId="77777777" w:rsidR="00394D58" w:rsidRDefault="00DE5154">
                              <w:pPr>
                                <w:ind w:firstLine="440"/>
                                <w:jc w:val="center"/>
                                <w:rPr>
                                  <w:sz w:val="22"/>
                                </w:rPr>
                              </w:pPr>
                              <w:r>
                                <w:rPr>
                                  <w:rFonts w:hint="eastAsia"/>
                                  <w:sz w:val="22"/>
                                </w:rPr>
                                <w:t>编制安全预评价报告</w:t>
                              </w:r>
                            </w:p>
                          </w:txbxContent>
                        </wps:txbx>
                        <wps:bodyPr rot="0" vert="horz" wrap="square" lIns="91440" tIns="45720" rIns="91440" bIns="45720" anchor="t" anchorCtr="0" upright="1">
                          <a:noAutofit/>
                        </wps:bodyPr>
                      </wps:wsp>
                    </wpg:wgp>
                  </a:graphicData>
                </a:graphic>
              </wp:inline>
            </w:drawing>
          </mc:Choice>
          <mc:Fallback>
            <w:pict>
              <v:group w14:anchorId="09A63271" id="Group 3" o:spid="_x0000_s1026" style="width:189.15pt;height:360.9pt;mso-position-horizontal-relative:char;mso-position-vertical-relative:line" coordsize="2504,7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wQy2QQAAOwlAAAOAAAAZHJzL2Uyb0RvYy54bWzsWmtzozYU/d6Z/gcN3xsjgXhNyM5OdpPp&#10;TNruNNsfIAM2TAFRicROf32vLg8Tx31tEzqt8QcbDIiro6Nzjy5cvttXJXnMlC5kHVv0wrZIVicy&#10;LeptbP30+eabwCK6FXUqSllnsfWUaevd1ddfXe6aKGMyl2WaKQKN1DraNbGVt20TrVY6ybNK6AvZ&#10;ZDUc3EhViRZ21XaVKrGD1qtyxWzbW+2kShslk0xr+PdDd9C6wvY3myxpf9hsdNaSMrYgtha/FX6v&#10;zffq6lJEWyWavEj6MMQXRFGJooabjk19EK0gD6p40VRVJEpquWkvElmt5GZTJBn2AXpD7aPe3Cr5&#10;0GBfttFu24wwAbRHOH1xs8n3j58UKdLYYnbIOfUDQKkWFQwV3p04BqJds43gzFvV3DefVP/Httsz&#10;vd5vVGV+oT9kj+A+jeBm+5Yk8CdzbcZsbpEEjrk8cFynhz/JYYxeXJfkH4crue12l/m2x008q+GW&#10;KxPZGMiuARLpA076n+F0n4smQ/i16X2PE3V817N93xuB+hFYJuptmRG3AwtPN0gZTHRzJ5OfNanl&#10;dQ5nZe+Vkrs8EylER7EzJmxov7vA7Gi4lKx338kUhkE8tBKp9ZdAHqFybf8ZUiJqlG5vM1kRsxFb&#10;CqLGdsXjnW47UIdTMG5ZFulNUZa4o7br61KRRwHz6AY/fet6elpZk11shZxxbPnZMT1twsbPqSaq&#10;ogVBKIsqtoLpSWUNwz6AYxipo3a/3iMXdbSW6RNgpmQ3wUGQYCOX6leL7GByx5b+5UGozCLltzXg&#10;HlLXNWqAOy73Geyo6ZH19IioE2gqtlqLdJvXbacgD40qtjnciWJ3a/kexmpTIJgmwC6qPm4gZhf2&#10;2zOUUSBp6IfhMJXvijojOHNMWMC167ojZ7Kv74/4iaz//NQA9Z7Rs7tkGIE/pSdlnFnETPWOiCIa&#10;hACwNhLAXZwt41R+QdASgv4jgtbSsBMIIKJX4B1IbZ1iY60oyo91SlrEoFUFzm0gUmxVWQoUyiDT&#10;ma1uzpwgZjfu5rCBa8aB5zzg3KMeyGWn4Qdp8ky4/ejPI00hR/4cBp5NxCno0RtEbVCe/5U4YV5F&#10;EAzwi0ZNs6jv29QNjAfoqYoahTmrZ+mMGkUdHhpCHrhKB5FC/7OIVO/H/5bPPO2fAkopp8bRHUsU&#10;asKsEsUCjuN7GPfz1Cg2JIdFo6YaxR3mcJ+HsGjpuIoahUoxv0Y5zDvKp4tGQcngbdZ4oQPLVd+x&#10;x+x0MFIUV62zyhQNbZyhp2XqLNZ5aKX6WsRipbpFXF+QcDzHo77rPlcpOvrOeZd7zLF/z0ot671p&#10;afMVrJRne54HHtof8tNEpcaUPlaW3roU5QRg6p6Z6PM0UwiCyQ+LmZqYqTA0JVMWQFFo4qXoKOnz&#10;qpTL6FFGXczUW5kpPwQPTTmDJ0HHKz46zpXZVMr1ORZCT3up8ylLjdXgRaUmKsWwJAUPqgau4oqP&#10;jmDNq1KcekfliVGlFi/1yl6K+dwPwsA/5aXmr51z//ipydRLnc+Kb0R+UamJSlGPg5uC8vmYUjuZ&#10;+peq5x7t8vghpS4y9VZmKvCZ5/gscIYENVnyzV8/9zyONz2M/HnK1Djx/isyhe/NwCtF+CpN//qT&#10;eWdpuo+Prw8vaV39BgAA//8DAFBLAwQUAAYACAAAACEA+GnI0t0AAAAFAQAADwAAAGRycy9kb3du&#10;cmV2LnhtbEyPQUvDQBCF74L/YZmCN7tJgzak2ZRS1FMRbAXxNs1Ok9DsbMhuk/Tfu3qpl4HHe7z3&#10;Tb6eTCsG6l1jWUE8j0AQl1Y3XCn4PLw+piCcR9bYWiYFV3KwLu7vcsy0HfmDhr2vRChhl6GC2vsu&#10;k9KVNRl0c9sRB+9ke4M+yL6SuscxlJtWLqLoWRpsOCzU2NG2pvK8vxgFbyOOmyR+GXbn0/b6fXh6&#10;/9rFpNTDbNqsQHia/C0Mv/gBHYrAdLQX1k60CsIj/u8GL1mmCYijguUiTkEWufxPX/wAAAD//wMA&#10;UEsBAi0AFAAGAAgAAAAhALaDOJL+AAAA4QEAABMAAAAAAAAAAAAAAAAAAAAAAFtDb250ZW50X1R5&#10;cGVzXS54bWxQSwECLQAUAAYACAAAACEAOP0h/9YAAACUAQAACwAAAAAAAAAAAAAAAAAvAQAAX3Jl&#10;bHMvLnJlbHNQSwECLQAUAAYACAAAACEAXeMEMtkEAADsJQAADgAAAAAAAAAAAAAAAAAuAgAAZHJz&#10;L2Uyb0RvYy54bWxQSwECLQAUAAYACAAAACEA+GnI0t0AAAAFAQAADwAAAAAAAAAAAAAAAAAzBwAA&#10;ZHJzL2Rvd25yZXYueG1sUEsFBgAAAAAEAAQA8wAAAD0IAAAAAA==&#10;">
                <v:rect id="Rectangle 4" o:spid="_x0000_s1027" style="position:absolute;width:2504;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nbvywAAAOMAAAAPAAAAZHJzL2Rvd25yZXYueG1sRI9BT8Mw&#10;DIXvSPyHyJO4sWQbakdZNiHQEBy37rKbaUxbaJyqybbCr8cHJI62n99732oz+k6daYhtYAuzqQFF&#10;XAXXcm3hUG5vl6BiQnbYBSYL3xRhs76+WmHhwoV3dN6nWokJxwItNCn1hdaxashjnIaeWG4fYfCY&#10;ZBxq7Qa8iLnv9NyYTHtsWRIa7Ompoeprf/IW3tv5AX925Yvx99tFehvLz9Px2dqbyfj4ACrRmP7F&#10;f9+vTuov8rvM5HkmFMIkC9DrXwAAAP//AwBQSwECLQAUAAYACAAAACEA2+H2y+4AAACFAQAAEwAA&#10;AAAAAAAAAAAAAAAAAAAAW0NvbnRlbnRfVHlwZXNdLnhtbFBLAQItABQABgAIAAAAIQBa9CxbvwAA&#10;ABUBAAALAAAAAAAAAAAAAAAAAB8BAABfcmVscy8ucmVsc1BLAQItABQABgAIAAAAIQBsHnbvywAA&#10;AOMAAAAPAAAAAAAAAAAAAAAAAAcCAABkcnMvZG93bnJldi54bWxQSwUGAAAAAAMAAwC3AAAA/wIA&#10;AAAA&#10;">
                  <v:textbox>
                    <w:txbxContent>
                      <w:p w14:paraId="20B79592" w14:textId="77777777" w:rsidR="00394D58" w:rsidRDefault="00DE5154">
                        <w:pPr>
                          <w:ind w:firstLine="440"/>
                          <w:jc w:val="center"/>
                          <w:rPr>
                            <w:sz w:val="22"/>
                          </w:rPr>
                        </w:pPr>
                        <w:r>
                          <w:rPr>
                            <w:rFonts w:hint="eastAsia"/>
                            <w:sz w:val="22"/>
                          </w:rPr>
                          <w:t>前期准备</w:t>
                        </w:r>
                      </w:p>
                    </w:txbxContent>
                  </v:textbox>
                </v:rect>
                <v:line id="Line 5" o:spid="_x0000_s1028" style="position:absolute;visibility:visible;mso-wrap-style:square" from="1252,407" to="1252,9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h6FxgAAAOMAAAAPAAAAZHJzL2Rvd25yZXYueG1sRE9fS8Mw&#10;EH8X/A7hBN9c2gnWdMuGWAQfVNgmPp/NrSk2l9LELn57Iwh7vN//W2+TG8RMU+g9aygXBQji1pue&#10;Ow3vh6ebexAhIhscPJOGHwqw3VxerLE2/sQ7mvexEzmEQ40abIxjLWVoLTkMCz8SZ+7oJ4cxn1Mn&#10;zYSnHO4GuSyKO+mw59xgcaRHS+3X/ttpqGyzk5VsXg5vzdyXKr2mj0+l9fVVeliBiJTiWfzvfjZ5&#10;/rIsbytVKQV/P2UA5OYXAAD//wMAUEsBAi0AFAAGAAgAAAAhANvh9svuAAAAhQEAABMAAAAAAAAA&#10;AAAAAAAAAAAAAFtDb250ZW50X1R5cGVzXS54bWxQSwECLQAUAAYACAAAACEAWvQsW78AAAAVAQAA&#10;CwAAAAAAAAAAAAAAAAAfAQAAX3JlbHMvLnJlbHNQSwECLQAUAAYACAAAACEAEq4ehcYAAADjAAAA&#10;DwAAAAAAAAAAAAAAAAAHAgAAZHJzL2Rvd25yZXYueG1sUEsFBgAAAAADAAMAtwAAAPoCAAAAAA==&#10;">
                  <v:stroke endarrow="block"/>
                </v:line>
                <v:rect id="Rectangle 6" o:spid="_x0000_s1029" style="position:absolute;top:951;width:2504;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eRoxwAAAOMAAAAPAAAAZHJzL2Rvd25yZXYueG1sRE+9bsIw&#10;EN4r8Q7WIbEVB0oiSDEIUYHoCGHpdsTXJG18jmIDgaevkZA63vd/82VnanGh1lWWFYyGEQji3OqK&#10;CwXHbPM6BeE8ssbaMim4kYPlovcyx1TbK+/pcvCFCCHsUlRQet+kUrq8JINuaBviwH3b1qAPZ1tI&#10;3eI1hJtajqMokQYrDg0lNrQuKf89nI2CUzU+4n2fbSMz27z5zy77OX99KDXod6t3EJ46/y9+unc6&#10;zI/jaRwno2QCj58CAHLxBwAA//8DAFBLAQItABQABgAIAAAAIQDb4fbL7gAAAIUBAAATAAAAAAAA&#10;AAAAAAAAAAAAAABbQ29udGVudF9UeXBlc10ueG1sUEsBAi0AFAAGAAgAAAAhAFr0LFu/AAAAFQEA&#10;AAsAAAAAAAAAAAAAAAAAHwEAAF9yZWxzLy5yZWxzUEsBAi0AFAAGAAgAAAAhAPHR5GjHAAAA4wAA&#10;AA8AAAAAAAAAAAAAAAAABwIAAGRycy9kb3ducmV2LnhtbFBLBQYAAAAAAwADALcAAAD7AgAAAAA=&#10;">
                  <v:textbox>
                    <w:txbxContent>
                      <w:p w14:paraId="066FABE2" w14:textId="77777777" w:rsidR="00394D58" w:rsidRDefault="00DE5154">
                        <w:pPr>
                          <w:ind w:firstLine="440"/>
                          <w:jc w:val="center"/>
                          <w:rPr>
                            <w:sz w:val="22"/>
                          </w:rPr>
                        </w:pPr>
                        <w:r>
                          <w:rPr>
                            <w:rFonts w:hint="eastAsia"/>
                            <w:sz w:val="22"/>
                          </w:rPr>
                          <w:t>辨识与分析危险、有害因素</w:t>
                        </w:r>
                      </w:p>
                    </w:txbxContent>
                  </v:textbox>
                </v:rect>
                <v:line id="Line 7" o:spid="_x0000_s1030" style="position:absolute;visibility:visible;mso-wrap-style:square" from="1252,1359" to="1253,1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YJDygAAAOMAAAAPAAAAZHJzL2Rvd25yZXYueG1sRI9BT8Mw&#10;DIXvSPyHyEjcWFqY6FaWTYgKiQMgbUOcTWOaisapmtCFf48PSBxtP7/3vs0u+0HNNMU+sIFyUYAi&#10;boPtuTPwdny8WoGKCdniEJgM/FCE3fb8bIO1DSfe03xInRITjjUacCmNtdaxdeQxLsJILLfPMHlM&#10;Mk6dthOexNwP+roobrXHniXB4UgPjtqvw7c3ULlmryvdPB9fm7kv1/klv3+sjbm8yPd3oBLl9C/+&#10;+36yUr+qinK5Wt4IhTDJAvT2FwAA//8DAFBLAQItABQABgAIAAAAIQDb4fbL7gAAAIUBAAATAAAA&#10;AAAAAAAAAAAAAAAAAABbQ29udGVudF9UeXBlc10ueG1sUEsBAi0AFAAGAAgAAAAhAFr0LFu/AAAA&#10;FQEAAAsAAAAAAAAAAAAAAAAAHwEAAF9yZWxzLy5yZWxzUEsBAi0AFAAGAAgAAAAhAE5FgkPKAAAA&#10;4wAAAA8AAAAAAAAAAAAAAAAABwIAAGRycy9kb3ducmV2LnhtbFBLBQYAAAAAAwADALcAAAD+AgAA&#10;AAA=&#10;">
                  <v:stroke endarrow="block"/>
                </v:line>
                <v:rect id="Rectangle 8" o:spid="_x0000_s1031" style="position:absolute;top:2853;width:2504;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5WGyQAAAOEAAAAPAAAAZHJzL2Rvd25yZXYueG1sRI9BTwIx&#10;FITvJv6H5plwk7aoBBYKMRqIHmG5cHtsH7ur29fNtsDqr7cmJBwnM/NNZr7sXSPO1IXaswE9VCCI&#10;C29rLg3s8tXjBESIyBYbz2TghwIsF/d3c8ysv/CGzttYigThkKGBKsY2kzIUFTkMQ98SJ+/oO4cx&#10;ya6UtsNLgrtGjpQaS4c1p4UKW3qrqPjenpyBQz3a4e8mXys3XT3Fzz7/Ou3fjRk89K8zEJH6eAtf&#10;2x/WwERr/aLVM/w/Sm9ALv4AAAD//wMAUEsBAi0AFAAGAAgAAAAhANvh9svuAAAAhQEAABMAAAAA&#10;AAAAAAAAAAAAAAAAAFtDb250ZW50X1R5cGVzXS54bWxQSwECLQAUAAYACAAAACEAWvQsW78AAAAV&#10;AQAACwAAAAAAAAAAAAAAAAAfAQAAX3JlbHMvLnJlbHNQSwECLQAUAAYACAAAACEA/f+VhskAAADh&#10;AAAADwAAAAAAAAAAAAAAAAAHAgAAZHJzL2Rvd25yZXYueG1sUEsFBgAAAAADAAMAtwAAAP0CAAAA&#10;AA==&#10;">
                  <v:textbox>
                    <w:txbxContent>
                      <w:p w14:paraId="0C454FD5" w14:textId="77777777" w:rsidR="00394D58" w:rsidRDefault="00DE5154">
                        <w:pPr>
                          <w:ind w:firstLine="440"/>
                          <w:jc w:val="center"/>
                          <w:rPr>
                            <w:sz w:val="22"/>
                          </w:rPr>
                        </w:pPr>
                        <w:r>
                          <w:rPr>
                            <w:rFonts w:hint="eastAsia"/>
                            <w:sz w:val="22"/>
                          </w:rPr>
                          <w:t>选择评价方法</w:t>
                        </w:r>
                      </w:p>
                    </w:txbxContent>
                  </v:textbox>
                </v:rect>
                <v:line id="Line 9" o:spid="_x0000_s1032" style="position:absolute;visibility:visible;mso-wrap-style:square" from="1252,3261" to="1253,3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990yAAAAOMAAAAPAAAAZHJzL2Rvd25yZXYueG1sRE9fS8Mw&#10;EH8X/A7hBr65dBu1ti4bYhF80ME28flszqasuZQmdvHbG0HY4/3+33obbS8mGn3nWMFinoEgbpzu&#10;uFXwfny+vQfhA7LG3jEp+CEP28311Ror7c68p+kQWpFC2FeowIQwVFL6xpBFP3cDceK+3GgxpHNs&#10;pR7xnMJtL5dZdictdpwaDA70ZKg5Hb6tgsLUe1nI+vW4q6duUca3+PFZKnUzi48PIALFcBH/u190&#10;mp+vlqu8yMsc/n5KAMjNLwAAAP//AwBQSwECLQAUAAYACAAAACEA2+H2y+4AAACFAQAAEwAAAAAA&#10;AAAAAAAAAAAAAAAAW0NvbnRlbnRfVHlwZXNdLnhtbFBLAQItABQABgAIAAAAIQBa9CxbvwAAABUB&#10;AAALAAAAAAAAAAAAAAAAAB8BAABfcmVscy8ucmVsc1BLAQItABQABgAIAAAAIQAoZ990yAAAAOMA&#10;AAAPAAAAAAAAAAAAAAAAAAcCAABkcnMvZG93bnJldi54bWxQSwUGAAAAAAMAAwC3AAAA/AIAAAAA&#10;">
                  <v:stroke endarrow="block"/>
                </v:line>
                <v:rect id="Rectangle 10" o:spid="_x0000_s1033" style="position:absolute;top:1902;width:2504;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wIyygAAAOMAAAAPAAAAZHJzL2Rvd25yZXYueG1sRI9BT8Mw&#10;DIXvSPyHyEi7sYQWASvLJgTaBMetu3AzjWm7NU7VZFvh1+MD0o62n99733w5+k6daIhtYAt3UwOK&#10;uAqu5drCrlzdPoGKCdlhF5gs/FCE5eL6ao6FC2fe0GmbaiUmHAu00KTUF1rHqiGPcRp6Yrl9h8Fj&#10;knGotRvwLOa+05kxD9pjy5LQYE+vDVWH7dFb+GqzHf5uyrXxs1WePsZyf/x8s3ZyM748g0o0pov4&#10;//vdSf1Znt2bx9wIhTDJAvTiDwAA//8DAFBLAQItABQABgAIAAAAIQDb4fbL7gAAAIUBAAATAAAA&#10;AAAAAAAAAAAAAAAAAABbQ29udGVudF9UeXBlc10ueG1sUEsBAi0AFAAGAAgAAAAhAFr0LFu/AAAA&#10;FQEAAAsAAAAAAAAAAAAAAAAAHwEAAF9yZWxzLy5yZWxzUEsBAi0AFAAGAAgAAAAhADTPAjLKAAAA&#10;4wAAAA8AAAAAAAAAAAAAAAAABwIAAGRycy9kb3ducmV2LnhtbFBLBQYAAAAAAwADALcAAAD+AgAA&#10;AAA=&#10;">
                  <v:textbox>
                    <w:txbxContent>
                      <w:p w14:paraId="7544136B" w14:textId="77777777" w:rsidR="00394D58" w:rsidRDefault="00DE5154">
                        <w:pPr>
                          <w:ind w:firstLine="440"/>
                          <w:jc w:val="center"/>
                          <w:rPr>
                            <w:sz w:val="22"/>
                          </w:rPr>
                        </w:pPr>
                        <w:r>
                          <w:rPr>
                            <w:rFonts w:hint="eastAsia"/>
                            <w:sz w:val="22"/>
                          </w:rPr>
                          <w:t>划分评价单元</w:t>
                        </w:r>
                      </w:p>
                    </w:txbxContent>
                  </v:textbox>
                </v:rect>
                <v:line id="Line 11" o:spid="_x0000_s1034" style="position:absolute;visibility:visible;mso-wrap-style:square" from="1252,2309" to="1253,28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sW9ygAAAOIAAAAPAAAAZHJzL2Rvd25yZXYueG1sRI9BS8NA&#10;FITvgv9heYI3u4mtiY3dFjEIHqzQVnp+zT6zwezbkF3T9d+7guBxmJlvmNUm2l5MNPrOsYJ8loEg&#10;bpzuuFXwfni+uQfhA7LG3jEp+CYPm/XlxQor7c68o2kfWpEg7CtUYEIYKil9Y8iin7mBOHkfbrQY&#10;khxbqUc8J7jt5W2WFdJix2nB4EBPhprP/ZdVUJp6J0tZvx7e6qnLl3Ebj6elUtdX8fEBRKAY/sN/&#10;7RetYF7Mi7xcLO7g91K6A3L9AwAA//8DAFBLAQItABQABgAIAAAAIQDb4fbL7gAAAIUBAAATAAAA&#10;AAAAAAAAAAAAAAAAAABbQ29udGVudF9UeXBlc10ueG1sUEsBAi0AFAAGAAgAAAAhAFr0LFu/AAAA&#10;FQEAAAsAAAAAAAAAAAAAAAAAHwEAAF9yZWxzLy5yZWxzUEsBAi0AFAAGAAgAAAAhAFCexb3KAAAA&#10;4gAAAA8AAAAAAAAAAAAAAAAABwIAAGRycy9kb3ducmV2LnhtbFBLBQYAAAAAAwADALcAAAD+AgAA&#10;AAA=&#10;">
                  <v:stroke endarrow="block"/>
                </v:line>
                <v:rect id="Rectangle 12" o:spid="_x0000_s1035" style="position:absolute;top:3804;width:2504;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oBygAAAOIAAAAPAAAAZHJzL2Rvd25yZXYueG1sRI9BTwIx&#10;FITvJv6H5pl4k1YwBVcKMRoMHGG5eHtun7ur29fNtsDCr6ckJBwnM/NNZjrvXSP21IXas4HngQJB&#10;XHhbc2lgmy+eJiBCRLbYeCYDRwown93fTTGz/sBr2m9iKRKEQ4YGqhjbTMpQVOQwDHxLnLxf3zmM&#10;SXaltB0eEtw1cqiUlg5rTgsVtvRRUfG/2TkDP/Vwi6d1/qXc62IUV33+t/v+NObxoX9/AxGpj7fw&#10;tb20BrTSWk9eRmO4XEp3QM7OAAAA//8DAFBLAQItABQABgAIAAAAIQDb4fbL7gAAAIUBAAATAAAA&#10;AAAAAAAAAAAAAAAAAABbQ29udGVudF9UeXBlc10ueG1sUEsBAi0AFAAGAAgAAAAhAFr0LFu/AAAA&#10;FQEAAAsAAAAAAAAAAAAAAAAAHwEAAF9yZWxzLy5yZWxzUEsBAi0AFAAGAAgAAAAhAKz96gHKAAAA&#10;4gAAAA8AAAAAAAAAAAAAAAAABwIAAGRycy9kb3ducmV2LnhtbFBLBQYAAAAAAwADALcAAAD+AgAA&#10;AAA=&#10;">
                  <v:textbox>
                    <w:txbxContent>
                      <w:p w14:paraId="3E82CA72" w14:textId="77777777" w:rsidR="00394D58" w:rsidRDefault="00DE5154">
                        <w:pPr>
                          <w:ind w:firstLine="440"/>
                          <w:jc w:val="center"/>
                          <w:rPr>
                            <w:sz w:val="22"/>
                          </w:rPr>
                        </w:pPr>
                        <w:r>
                          <w:rPr>
                            <w:rFonts w:hint="eastAsia"/>
                            <w:sz w:val="22"/>
                          </w:rPr>
                          <w:t>定性、定量评价</w:t>
                        </w:r>
                      </w:p>
                    </w:txbxContent>
                  </v:textbox>
                </v:rect>
                <v:line id="Line 13" o:spid="_x0000_s1036" style="position:absolute;visibility:visible;mso-wrap-style:square" from="1252,4212" to="1253,47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FlVygAAAOIAAAAPAAAAZHJzL2Rvd25yZXYueG1sRI/BasMw&#10;EETvhfyD2EJujRwf4tiNEkpMIYe2kKT0vLU2lom1MpbqqH9fFQo9DjPzhtnsou3FRKPvHCtYLjIQ&#10;xI3THbcK3s/PD2sQPiBr7B2Tgm/ysNvO7jZYaXfjI02n0IoEYV+hAhPCUEnpG0MW/cINxMm7uNFi&#10;SHJspR7xluC2l3mWraTFjtOCwYH2hprr6csqKEx9lIWsX85v9dQty/gaPz5Lpeb38ekRRKAY/sN/&#10;7YNWUJZFscrydQ6/l9IdkNsfAAAA//8DAFBLAQItABQABgAIAAAAIQDb4fbL7gAAAIUBAAATAAAA&#10;AAAAAAAAAAAAAAAAAABbQ29udGVudF9UeXBlc10ueG1sUEsBAi0AFAAGAAgAAAAhAFr0LFu/AAAA&#10;FQEAAAsAAAAAAAAAAAAAAAAAHwEAAF9yZWxzLy5yZWxzUEsBAi0AFAAGAAgAAAAhAEhYWVXKAAAA&#10;4gAAAA8AAAAAAAAAAAAAAAAABwIAAGRycy9kb3ducmV2LnhtbFBLBQYAAAAAAwADALcAAAD+AgAA&#10;AAA=&#10;">
                  <v:stroke endarrow="block"/>
                </v:line>
                <v:rect id="Rectangle 14" o:spid="_x0000_s1037" style="position:absolute;top:4755;width:2504;height: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Vm6xwAAAOIAAAAPAAAAZHJzL2Rvd25yZXYueG1sRE+7bsIw&#10;FN0r8Q/WRepWHFKFR8AgREVVRggL2yW+JIH4OooNpP36ekBiPDrv+bIztbhT6yrLCoaDCARxbnXF&#10;hYJDtvmYgHAeWWNtmRT8koPlovc2x1TbB+/ovveFCCHsUlRQet+kUrq8JINuYBviwJ1ta9AH2BZS&#10;t/gI4aaWcRSNpMGKQ0OJDa1Lyq/7m1FwquID/u2y78hMN59+22WX2/FLqfd+t5qB8NT5l/jp/tEK&#10;xtNknAyTOGwOl8IdkIt/AAAA//8DAFBLAQItABQABgAIAAAAIQDb4fbL7gAAAIUBAAATAAAAAAAA&#10;AAAAAAAAAAAAAABbQ29udGVudF9UeXBlc10ueG1sUEsBAi0AFAAGAAgAAAAhAFr0LFu/AAAAFQEA&#10;AAsAAAAAAAAAAAAAAAAAHwEAAF9yZWxzLy5yZWxzUEsBAi0AFAAGAAgAAAAhAAlJWbrHAAAA4gAA&#10;AA8AAAAAAAAAAAAAAAAABwIAAGRycy9kb3ducmV2LnhtbFBLBQYAAAAAAwADALcAAAD7AgAAAAA=&#10;">
                  <v:textbox>
                    <w:txbxContent>
                      <w:p w14:paraId="707CE881" w14:textId="77777777" w:rsidR="00394D58" w:rsidRDefault="00DE5154">
                        <w:pPr>
                          <w:ind w:firstLine="440"/>
                          <w:jc w:val="center"/>
                          <w:rPr>
                            <w:sz w:val="22"/>
                          </w:rPr>
                        </w:pPr>
                        <w:r>
                          <w:rPr>
                            <w:rFonts w:hint="eastAsia"/>
                            <w:sz w:val="22"/>
                          </w:rPr>
                          <w:t>提出安全对策措施及建议</w:t>
                        </w:r>
                      </w:p>
                    </w:txbxContent>
                  </v:textbox>
                </v:rect>
                <v:line id="Line 15" o:spid="_x0000_s1038" style="position:absolute;visibility:visible;mso-wrap-style:square" from="1252,5163" to="1253,5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1UygAAAOIAAAAPAAAAZHJzL2Rvd25yZXYueG1sRI9PSwMx&#10;FMTvQr9DeII3m3Qttl2bluIieNBC/+D5uXluFjcvyyZu47c3guBxmJnfMOttcp0YaQitZw2zqQJB&#10;XHvTcqPhfHq6XYIIEdlg55k0fFOA7WZytcbS+AsfaDzGRmQIhxI12Bj7UspQW3IYpr4nzt6HHxzG&#10;LIdGmgEvGe46WSh1Lx22nBcs9vRoqf48fjkNC1sd5EJWL6d9NbazVXpNb+8rrW+u0+4BRKQU/8N/&#10;7WejoZgv53dKFQX8Xsp3QG5+AAAA//8DAFBLAQItABQABgAIAAAAIQDb4fbL7gAAAIUBAAATAAAA&#10;AAAAAAAAAAAAAAAAAABbQ29udGVudF9UeXBlc10ueG1sUEsBAi0AFAAGAAgAAAAhAFr0LFu/AAAA&#10;FQEAAAsAAAAAAAAAAAAAAAAAHwEAAF9yZWxzLy5yZWxzUEsBAi0AFAAGAAgAAAAhAH7TjVTKAAAA&#10;4gAAAA8AAAAAAAAAAAAAAAAABwIAAGRycy9kb3ducmV2LnhtbFBLBQYAAAAAAwADALcAAAD+AgAA&#10;AAA=&#10;">
                  <v:stroke endarrow="block"/>
                </v:line>
                <v:rect id="Rectangle 16" o:spid="_x0000_s1039" style="position:absolute;top:5707;width:2504;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SwbygAAAOIAAAAPAAAAZHJzL2Rvd25yZXYueG1sRI9Ba8JA&#10;FITvgv9heYXedNMUm5i6irQo9qjx0ttr9jWJZt+G7KrRX+8KhR6HmfmGmS1604gzda62rOBlHIEg&#10;LqyuuVSwz1ejFITzyBoby6TgSg4W8+Fghpm2F97SeedLESDsMlRQed9mUrqiIoNubFvi4P3azqAP&#10;siul7vAS4KaRcRS9SYM1h4UKW/qoqDjuTkbBTx3v8bbN15GZrl79V58fTt+fSj0/9ct3EJ56/x/+&#10;a2+0gjiZJOk0TRJ4XAp3QM7vAAAA//8DAFBLAQItABQABgAIAAAAIQDb4fbL7gAAAIUBAAATAAAA&#10;AAAAAAAAAAAAAAAAAABbQ29udGVudF9UeXBlc10ueG1sUEsBAi0AFAAGAAgAAAAhAFr0LFu/AAAA&#10;FQEAAAsAAAAAAAAAAAAAAAAAHwEAAF9yZWxzLy5yZWxzUEsBAi0AFAAGAAgAAAAhAGddLBvKAAAA&#10;4gAAAA8AAAAAAAAAAAAAAAAABwIAAGRycy9kb3ducmV2LnhtbFBLBQYAAAAAAwADALcAAAD+AgAA&#10;AAA=&#10;">
                  <v:textbox>
                    <w:txbxContent>
                      <w:p w14:paraId="363A23E1" w14:textId="77777777" w:rsidR="00394D58" w:rsidRDefault="00DE5154">
                        <w:pPr>
                          <w:ind w:firstLine="440"/>
                          <w:jc w:val="center"/>
                          <w:rPr>
                            <w:sz w:val="22"/>
                          </w:rPr>
                        </w:pPr>
                        <w:r>
                          <w:rPr>
                            <w:rFonts w:hint="eastAsia"/>
                            <w:sz w:val="22"/>
                          </w:rPr>
                          <w:t>做出评价结论</w:t>
                        </w:r>
                      </w:p>
                    </w:txbxContent>
                  </v:textbox>
                </v:rect>
                <v:line id="Line 17" o:spid="_x0000_s1040" style="position:absolute;visibility:visible;mso-wrap-style:square" from="1252,6114" to="1253,6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RmzywAAAOMAAAAPAAAAZHJzL2Rvd25yZXYueG1sRI9BT8Mw&#10;DIXvSPsPkSdxY2knWNdu2TRRIXEApG2Is9eYpqJJqiZ04d/jAxJH+z2/93m7T7YXE42h805BvshA&#10;kGu87lyr4P38dLcGESI6jb13pOCHAux3s5stVtpf3ZGmU2wFh7hQoQIT41BJGRpDFsPCD+RY+/Sj&#10;xcjj2Eo94pXDbS+XWbaSFjvHDQYHejTUfJ2+rYLC1EdZyPrl/FZPXV6m1/RxKZW6nafDBkSkFP/N&#10;f9fPmvFXD2VR5PdrhuafeAFy9wsAAP//AwBQSwECLQAUAAYACAAAACEA2+H2y+4AAACFAQAAEwAA&#10;AAAAAAAAAAAAAAAAAAAAW0NvbnRlbnRfVHlwZXNdLnhtbFBLAQItABQABgAIAAAAIQBa9CxbvwAA&#10;ABUBAAALAAAAAAAAAAAAAAAAAB8BAABfcmVscy8ucmVsc1BLAQItABQABgAIAAAAIQDcvRmzywAA&#10;AOMAAAAPAAAAAAAAAAAAAAAAAAcCAABkcnMvZG93bnJldi54bWxQSwUGAAAAAAMAAwC3AAAA/wIA&#10;AAAA&#10;">
                  <v:stroke endarrow="block"/>
                </v:line>
                <v:rect id="Rectangle 18" o:spid="_x0000_s1041" style="position:absolute;top:6658;width:2504;height: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1hryQAAAOIAAAAPAAAAZHJzL2Rvd25yZXYueG1sRI9Ba8JA&#10;FITvgv9heYI33ZiAptFVpEWxR42X3l6zzyRt9m3Irhr767sFocdhZr5hVpveNOJGnastK5hNIxDE&#10;hdU1lwrO+W6SgnAeWWNjmRQ8yMFmPRysMNP2zke6nXwpAoRdhgoq79tMSldUZNBNbUscvIvtDPog&#10;u1LqDu8BbhoZR9FcGqw5LFTY0mtFxffpahR81vEZf475PjIvu8S/9/nX9eNNqfGo3y5BeOr9f/jZ&#10;PmgF6SKeJ4s4TeDvUrgDcv0LAAD//wMAUEsBAi0AFAAGAAgAAAAhANvh9svuAAAAhQEAABMAAAAA&#10;AAAAAAAAAAAAAAAAAFtDb250ZW50X1R5cGVzXS54bWxQSwECLQAUAAYACAAAACEAWvQsW78AAAAV&#10;AQAACwAAAAAAAAAAAAAAAAAfAQAAX3JlbHMvLnJlbHNQSwECLQAUAAYACAAAACEAZztYa8kAAADi&#10;AAAADwAAAAAAAAAAAAAAAAAHAgAAZHJzL2Rvd25yZXYueG1sUEsFBgAAAAADAAMAtwAAAP0CAAAA&#10;AA==&#10;">
                  <v:textbox>
                    <w:txbxContent>
                      <w:p w14:paraId="210A942A" w14:textId="77777777" w:rsidR="00394D58" w:rsidRDefault="00DE5154">
                        <w:pPr>
                          <w:ind w:firstLine="440"/>
                          <w:jc w:val="center"/>
                          <w:rPr>
                            <w:sz w:val="22"/>
                          </w:rPr>
                        </w:pPr>
                        <w:r>
                          <w:rPr>
                            <w:rFonts w:hint="eastAsia"/>
                            <w:sz w:val="22"/>
                          </w:rPr>
                          <w:t>编制安全预评价报告</w:t>
                        </w:r>
                      </w:p>
                    </w:txbxContent>
                  </v:textbox>
                </v:rect>
                <w10:anchorlock/>
              </v:group>
            </w:pict>
          </mc:Fallback>
        </mc:AlternateContent>
      </w:r>
    </w:p>
    <w:p w14:paraId="2DE2DE4F" w14:textId="3B3B6403" w:rsidR="00394D58" w:rsidRPr="00D0044D" w:rsidRDefault="00DE5154" w:rsidP="0036185F">
      <w:pPr>
        <w:pStyle w:val="15"/>
        <w:rPr>
          <w:color w:val="000000" w:themeColor="text1"/>
        </w:rPr>
      </w:pPr>
      <w:r w:rsidRPr="00D0044D">
        <w:rPr>
          <w:color w:val="000000" w:themeColor="text1"/>
        </w:rPr>
        <w:t>图</w:t>
      </w:r>
      <w:r w:rsidR="0036185F" w:rsidRPr="00D0044D">
        <w:rPr>
          <w:color w:val="000000" w:themeColor="text1"/>
        </w:rPr>
        <w:t>1</w:t>
      </w:r>
      <w:r w:rsidRPr="00D0044D">
        <w:rPr>
          <w:color w:val="000000" w:themeColor="text1"/>
        </w:rPr>
        <w:t xml:space="preserve">-1  </w:t>
      </w:r>
      <w:r w:rsidRPr="00D0044D">
        <w:rPr>
          <w:color w:val="000000" w:themeColor="text1"/>
        </w:rPr>
        <w:t>安全预评价程序框图</w:t>
      </w:r>
    </w:p>
    <w:p w14:paraId="73774860" w14:textId="77777777" w:rsidR="00394D58" w:rsidRPr="00D0044D" w:rsidRDefault="00DE5154">
      <w:pPr>
        <w:pStyle w:val="2"/>
        <w:rPr>
          <w:color w:val="000000" w:themeColor="text1"/>
        </w:rPr>
      </w:pPr>
      <w:bookmarkStart w:id="181" w:name="_Toc160982151"/>
      <w:bookmarkStart w:id="182" w:name="_Toc160982502"/>
      <w:bookmarkStart w:id="183" w:name="_Toc9852629"/>
      <w:bookmarkStart w:id="184" w:name="_Toc160982383"/>
      <w:bookmarkStart w:id="185" w:name="_Toc160982038"/>
      <w:bookmarkStart w:id="186" w:name="_Toc195274098"/>
      <w:r w:rsidRPr="00D0044D">
        <w:rPr>
          <w:color w:val="000000" w:themeColor="text1"/>
        </w:rPr>
        <w:t>1.6</w:t>
      </w:r>
      <w:r w:rsidRPr="00D0044D">
        <w:rPr>
          <w:color w:val="000000" w:themeColor="text1"/>
        </w:rPr>
        <w:t>评价基准日</w:t>
      </w:r>
      <w:bookmarkEnd w:id="181"/>
      <w:bookmarkEnd w:id="182"/>
      <w:bookmarkEnd w:id="183"/>
      <w:bookmarkEnd w:id="184"/>
      <w:bookmarkEnd w:id="185"/>
      <w:bookmarkEnd w:id="186"/>
    </w:p>
    <w:p w14:paraId="4220763F" w14:textId="77777777" w:rsidR="00394D58" w:rsidRPr="00D0044D" w:rsidRDefault="00DE5154" w:rsidP="00664BBA">
      <w:pPr>
        <w:ind w:firstLine="560"/>
        <w:rPr>
          <w:color w:val="000000" w:themeColor="text1"/>
        </w:rPr>
      </w:pPr>
      <w:r w:rsidRPr="00D0044D">
        <w:rPr>
          <w:color w:val="000000" w:themeColor="text1"/>
        </w:rPr>
        <w:t>本次评价过程中，评价组进行现场勘察时间为</w:t>
      </w:r>
      <w:r w:rsidRPr="00D0044D">
        <w:rPr>
          <w:color w:val="000000" w:themeColor="text1"/>
        </w:rPr>
        <w:t>202</w:t>
      </w:r>
      <w:r w:rsidRPr="00D0044D">
        <w:rPr>
          <w:rFonts w:hint="eastAsia"/>
          <w:color w:val="000000" w:themeColor="text1"/>
        </w:rPr>
        <w:t>5</w:t>
      </w:r>
      <w:r w:rsidRPr="00D0044D">
        <w:rPr>
          <w:color w:val="000000" w:themeColor="text1"/>
        </w:rPr>
        <w:t>年</w:t>
      </w:r>
      <w:r w:rsidRPr="00D0044D">
        <w:rPr>
          <w:rFonts w:hint="eastAsia"/>
          <w:color w:val="000000" w:themeColor="text1"/>
        </w:rPr>
        <w:t>1</w:t>
      </w:r>
      <w:r w:rsidRPr="00D0044D">
        <w:rPr>
          <w:color w:val="000000" w:themeColor="text1"/>
        </w:rPr>
        <w:t>月</w:t>
      </w:r>
      <w:r w:rsidRPr="00D0044D">
        <w:rPr>
          <w:rFonts w:hint="eastAsia"/>
          <w:color w:val="000000" w:themeColor="text1"/>
        </w:rPr>
        <w:t>16</w:t>
      </w:r>
      <w:r w:rsidRPr="00D0044D">
        <w:rPr>
          <w:color w:val="000000" w:themeColor="text1"/>
        </w:rPr>
        <w:t>日，由此本报告评价基准日为</w:t>
      </w:r>
      <w:r w:rsidRPr="00D0044D">
        <w:rPr>
          <w:color w:val="000000" w:themeColor="text1"/>
        </w:rPr>
        <w:t>202</w:t>
      </w:r>
      <w:r w:rsidRPr="00D0044D">
        <w:rPr>
          <w:rFonts w:hint="eastAsia"/>
          <w:color w:val="000000" w:themeColor="text1"/>
        </w:rPr>
        <w:t>5</w:t>
      </w:r>
      <w:r w:rsidRPr="00D0044D">
        <w:rPr>
          <w:color w:val="000000" w:themeColor="text1"/>
        </w:rPr>
        <w:t>年</w:t>
      </w:r>
      <w:r w:rsidRPr="00D0044D">
        <w:rPr>
          <w:rFonts w:hint="eastAsia"/>
          <w:color w:val="000000" w:themeColor="text1"/>
        </w:rPr>
        <w:t>1</w:t>
      </w:r>
      <w:r w:rsidRPr="00D0044D">
        <w:rPr>
          <w:color w:val="000000" w:themeColor="text1"/>
        </w:rPr>
        <w:t>月</w:t>
      </w:r>
      <w:r w:rsidRPr="00D0044D">
        <w:rPr>
          <w:rFonts w:hint="eastAsia"/>
          <w:color w:val="000000" w:themeColor="text1"/>
        </w:rPr>
        <w:t>16</w:t>
      </w:r>
      <w:r w:rsidRPr="00D0044D">
        <w:rPr>
          <w:color w:val="000000" w:themeColor="text1"/>
        </w:rPr>
        <w:t>日。</w:t>
      </w:r>
    </w:p>
    <w:p w14:paraId="726533F6" w14:textId="77777777" w:rsidR="00394D58" w:rsidRPr="00D0044D" w:rsidRDefault="00DE5154">
      <w:pPr>
        <w:pStyle w:val="1"/>
        <w:ind w:firstLine="883"/>
        <w:rPr>
          <w:color w:val="000000" w:themeColor="text1"/>
        </w:rPr>
      </w:pPr>
      <w:r w:rsidRPr="00D0044D">
        <w:rPr>
          <w:color w:val="000000" w:themeColor="text1"/>
        </w:rPr>
        <w:br w:type="page"/>
      </w:r>
      <w:bookmarkStart w:id="187" w:name="_Toc449442562"/>
      <w:bookmarkStart w:id="188" w:name="_Toc448780494"/>
      <w:bookmarkStart w:id="189" w:name="_Toc463820749"/>
      <w:bookmarkStart w:id="190" w:name="_Toc449443359"/>
      <w:bookmarkStart w:id="191" w:name="_Toc448780876"/>
      <w:bookmarkStart w:id="192" w:name="_Toc451549677"/>
      <w:bookmarkStart w:id="193" w:name="_Toc449388992"/>
      <w:bookmarkStart w:id="194" w:name="_Toc160982152"/>
      <w:bookmarkStart w:id="195" w:name="_Toc451549875"/>
      <w:bookmarkStart w:id="196" w:name="_Toc160982503"/>
      <w:bookmarkStart w:id="197" w:name="_Toc160982384"/>
      <w:bookmarkStart w:id="198" w:name="_Toc160982039"/>
      <w:bookmarkStart w:id="199" w:name="_Toc9852630"/>
      <w:bookmarkStart w:id="200" w:name="_Toc195274099"/>
      <w:r w:rsidRPr="00D0044D">
        <w:rPr>
          <w:color w:val="000000" w:themeColor="text1"/>
        </w:rPr>
        <w:lastRenderedPageBreak/>
        <w:t>第</w:t>
      </w:r>
      <w:r w:rsidRPr="00D0044D">
        <w:rPr>
          <w:color w:val="000000" w:themeColor="text1"/>
        </w:rPr>
        <w:t>2</w:t>
      </w:r>
      <w:r w:rsidRPr="00D0044D">
        <w:rPr>
          <w:color w:val="000000" w:themeColor="text1"/>
        </w:rPr>
        <w:t>章</w:t>
      </w:r>
      <w:r w:rsidRPr="00D0044D">
        <w:rPr>
          <w:color w:val="000000" w:themeColor="text1"/>
        </w:rPr>
        <w:t xml:space="preserve"> </w:t>
      </w:r>
      <w:r w:rsidRPr="00D0044D">
        <w:rPr>
          <w:color w:val="000000" w:themeColor="text1"/>
        </w:rPr>
        <w:t>建设项目概况</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 w14:paraId="2F8765D8" w14:textId="77777777" w:rsidR="00394D58" w:rsidRPr="00D0044D" w:rsidRDefault="00DE5154">
      <w:pPr>
        <w:pStyle w:val="2"/>
        <w:rPr>
          <w:color w:val="000000" w:themeColor="text1"/>
        </w:rPr>
      </w:pPr>
      <w:bookmarkStart w:id="201" w:name="_Toc160982385"/>
      <w:bookmarkStart w:id="202" w:name="_Toc160982040"/>
      <w:bookmarkStart w:id="203" w:name="_Toc160982153"/>
      <w:bookmarkStart w:id="204" w:name="_Toc160982504"/>
      <w:bookmarkStart w:id="205" w:name="_Toc195274100"/>
      <w:r w:rsidRPr="00D0044D">
        <w:rPr>
          <w:color w:val="000000" w:themeColor="text1"/>
        </w:rPr>
        <w:t>2.1</w:t>
      </w:r>
      <w:r w:rsidRPr="00D0044D">
        <w:rPr>
          <w:color w:val="000000" w:themeColor="text1"/>
        </w:rPr>
        <w:t>建设项目基本情况</w:t>
      </w:r>
      <w:bookmarkEnd w:id="201"/>
      <w:bookmarkEnd w:id="202"/>
      <w:bookmarkEnd w:id="203"/>
      <w:bookmarkEnd w:id="204"/>
      <w:bookmarkEnd w:id="205"/>
    </w:p>
    <w:p w14:paraId="785AE482" w14:textId="77777777" w:rsidR="00394D58" w:rsidRPr="00D0044D" w:rsidRDefault="00DE5154">
      <w:pPr>
        <w:pStyle w:val="3"/>
        <w:rPr>
          <w:color w:val="000000" w:themeColor="text1"/>
        </w:rPr>
      </w:pPr>
      <w:bookmarkStart w:id="206" w:name="_Toc448780877"/>
      <w:bookmarkStart w:id="207" w:name="_Toc449443360"/>
      <w:bookmarkStart w:id="208" w:name="_Toc449388993"/>
      <w:bookmarkStart w:id="209" w:name="_Toc451549876"/>
      <w:bookmarkStart w:id="210" w:name="_Toc451549678"/>
      <w:bookmarkStart w:id="211" w:name="_Toc448780495"/>
      <w:bookmarkStart w:id="212" w:name="_Toc9852631"/>
      <w:bookmarkStart w:id="213" w:name="_Toc449442563"/>
      <w:bookmarkStart w:id="214" w:name="_Toc463820750"/>
      <w:bookmarkStart w:id="215" w:name="_Toc160982154"/>
      <w:bookmarkStart w:id="216" w:name="_Toc160982386"/>
      <w:bookmarkStart w:id="217" w:name="_Toc160982505"/>
      <w:bookmarkStart w:id="218" w:name="_Toc160982041"/>
      <w:bookmarkStart w:id="219" w:name="_Toc195274101"/>
      <w:r w:rsidRPr="00D0044D">
        <w:rPr>
          <w:color w:val="000000" w:themeColor="text1"/>
        </w:rPr>
        <w:t>2.1.1</w:t>
      </w:r>
      <w:bookmarkEnd w:id="206"/>
      <w:bookmarkEnd w:id="207"/>
      <w:bookmarkEnd w:id="208"/>
      <w:bookmarkEnd w:id="209"/>
      <w:bookmarkEnd w:id="210"/>
      <w:bookmarkEnd w:id="211"/>
      <w:bookmarkEnd w:id="212"/>
      <w:bookmarkEnd w:id="213"/>
      <w:bookmarkEnd w:id="214"/>
      <w:r w:rsidRPr="00D0044D">
        <w:rPr>
          <w:color w:val="000000" w:themeColor="text1"/>
        </w:rPr>
        <w:t>项目背景</w:t>
      </w:r>
      <w:bookmarkEnd w:id="215"/>
      <w:bookmarkEnd w:id="216"/>
      <w:bookmarkEnd w:id="217"/>
      <w:bookmarkEnd w:id="218"/>
      <w:bookmarkEnd w:id="219"/>
    </w:p>
    <w:p w14:paraId="51FD55A6" w14:textId="77777777" w:rsidR="00394D58" w:rsidRPr="00D0044D" w:rsidRDefault="00DE5154">
      <w:pPr>
        <w:pStyle w:val="4"/>
        <w:rPr>
          <w:color w:val="000000" w:themeColor="text1"/>
        </w:rPr>
      </w:pPr>
      <w:bookmarkStart w:id="220" w:name="_Hlk195274834"/>
      <w:r w:rsidRPr="00D0044D">
        <w:rPr>
          <w:color w:val="000000" w:themeColor="text1"/>
        </w:rPr>
        <w:t>2.1.1.</w:t>
      </w:r>
      <w:r w:rsidRPr="00D0044D">
        <w:rPr>
          <w:rFonts w:hint="eastAsia"/>
          <w:color w:val="000000" w:themeColor="text1"/>
        </w:rPr>
        <w:t>1</w:t>
      </w:r>
      <w:r w:rsidRPr="00D0044D">
        <w:rPr>
          <w:color w:val="000000" w:themeColor="text1"/>
        </w:rPr>
        <w:t>项目背景</w:t>
      </w:r>
    </w:p>
    <w:bookmarkEnd w:id="220"/>
    <w:p w14:paraId="7ECB960C" w14:textId="77777777" w:rsidR="00394D58" w:rsidRPr="00D0044D" w:rsidRDefault="00DE5154" w:rsidP="00664BBA">
      <w:pPr>
        <w:ind w:firstLine="560"/>
        <w:rPr>
          <w:color w:val="000000" w:themeColor="text1"/>
        </w:rPr>
      </w:pPr>
      <w:r w:rsidRPr="00D0044D">
        <w:rPr>
          <w:rFonts w:hint="eastAsia"/>
          <w:snapToGrid w:val="0"/>
          <w:color w:val="000000" w:themeColor="text1"/>
        </w:rPr>
        <w:t>在新时代经济建设的要求下，老城区燃气管网的改造已然成为了必然的趋势。燃气管网的发展并不是一蹴而就的，也经历了从少到多的过程，新时代的老城区燃气管网改造也需要秉承这样的原则，由少及多，一步一步稳定地进行，使得整个工程的质量得到较高的保障。传统的城市燃气管网建设，总是缺乏眼光较为长远的规划，因而设计出的燃气管网仅仅能够适应人们一段时间的使用，一旦经历了较长时间的磨砺，容易出现较为严重的问题。同时，现阶段的老城区也处于改造和发展的时期，其中的各项工程建设都在合理有效地开展，而作为基础性服务设施的存在，燃气管网的输配系统已然与城市的发</w:t>
      </w:r>
      <w:r w:rsidRPr="00D0044D">
        <w:rPr>
          <w:rFonts w:hint="eastAsia"/>
          <w:color w:val="000000" w:themeColor="text1"/>
        </w:rPr>
        <w:t>展方向和轨道不相符，而且其造成的污染也较为严重，与当前的环保节约理念截然不符。虽然在燃气管网的初始建设中，预留了一部分发展的空间，但是仅仅能够适用于部分区域，对于整体的核心改造没有较大的意义，俨然不适合当前时代的发展要求。</w:t>
      </w:r>
    </w:p>
    <w:p w14:paraId="634834E8" w14:textId="77777777" w:rsidR="00394D58" w:rsidRPr="00D0044D" w:rsidRDefault="00DE5154" w:rsidP="00664BBA">
      <w:pPr>
        <w:ind w:firstLine="560"/>
        <w:rPr>
          <w:snapToGrid w:val="0"/>
          <w:color w:val="000000" w:themeColor="text1"/>
        </w:rPr>
      </w:pPr>
      <w:bookmarkStart w:id="221" w:name="_Hlk195274843"/>
      <w:r w:rsidRPr="00D0044D">
        <w:rPr>
          <w:rFonts w:hint="eastAsia"/>
          <w:color w:val="000000" w:themeColor="text1"/>
        </w:rPr>
        <w:t>（</w:t>
      </w:r>
      <w:r w:rsidRPr="00D0044D">
        <w:rPr>
          <w:rFonts w:hint="eastAsia"/>
          <w:color w:val="000000" w:themeColor="text1"/>
        </w:rPr>
        <w:t>1</w:t>
      </w:r>
      <w:r w:rsidRPr="00D0044D">
        <w:rPr>
          <w:rFonts w:hint="eastAsia"/>
          <w:color w:val="000000" w:themeColor="text1"/>
        </w:rPr>
        <w:t>）</w:t>
      </w:r>
      <w:bookmarkStart w:id="222" w:name="OLE_LINK90"/>
      <w:r w:rsidRPr="00D0044D">
        <w:rPr>
          <w:rFonts w:hint="eastAsia"/>
          <w:snapToGrid w:val="0"/>
          <w:color w:val="000000" w:themeColor="text1"/>
        </w:rPr>
        <w:t>宣威市燃气管网现状</w:t>
      </w:r>
      <w:bookmarkEnd w:id="222"/>
    </w:p>
    <w:bookmarkEnd w:id="221"/>
    <w:p w14:paraId="082458CA" w14:textId="1243250D" w:rsidR="0061734C" w:rsidRPr="00D0044D" w:rsidRDefault="0061734C" w:rsidP="00417B63">
      <w:pPr>
        <w:ind w:firstLine="560"/>
        <w:rPr>
          <w:snapToGrid w:val="0"/>
          <w:color w:val="000000" w:themeColor="text1"/>
        </w:rPr>
      </w:pPr>
      <w:r w:rsidRPr="00D0044D">
        <w:rPr>
          <w:rFonts w:hint="eastAsia"/>
          <w:snapToGrid w:val="0"/>
          <w:color w:val="000000" w:themeColor="text1"/>
        </w:rPr>
        <w:t>中缅输气管线昭通支线</w:t>
      </w:r>
      <w:r w:rsidRPr="00D0044D">
        <w:rPr>
          <w:rFonts w:hint="eastAsia"/>
          <w:snapToGrid w:val="0"/>
          <w:color w:val="000000" w:themeColor="text1"/>
        </w:rPr>
        <w:t>(</w:t>
      </w:r>
      <w:r w:rsidRPr="00D0044D">
        <w:rPr>
          <w:rFonts w:hint="eastAsia"/>
          <w:snapToGrid w:val="0"/>
          <w:color w:val="000000" w:themeColor="text1"/>
        </w:rPr>
        <w:t>曲靖至宣威段</w:t>
      </w:r>
      <w:r w:rsidRPr="00D0044D">
        <w:rPr>
          <w:rFonts w:hint="eastAsia"/>
          <w:snapToGrid w:val="0"/>
          <w:color w:val="000000" w:themeColor="text1"/>
        </w:rPr>
        <w:t>)</w:t>
      </w:r>
      <w:r w:rsidRPr="00D0044D">
        <w:rPr>
          <w:rFonts w:hint="eastAsia"/>
          <w:snapToGrid w:val="0"/>
          <w:color w:val="000000" w:themeColor="text1"/>
        </w:rPr>
        <w:t>为宣威市提供气源。昭通支线（靖分输站—宣威分输站）起点位于中石油西南管道公司曲靖输油气站，终点位于曲靖公司宣威分输站，管径为</w:t>
      </w:r>
      <w:r w:rsidRPr="00D0044D">
        <w:rPr>
          <w:rFonts w:hint="eastAsia"/>
          <w:snapToGrid w:val="0"/>
          <w:color w:val="000000" w:themeColor="text1"/>
        </w:rPr>
        <w:t>DN300</w:t>
      </w:r>
      <w:r w:rsidRPr="00D0044D">
        <w:rPr>
          <w:rFonts w:hint="eastAsia"/>
          <w:snapToGrid w:val="0"/>
          <w:color w:val="000000" w:themeColor="text1"/>
        </w:rPr>
        <w:t>，材质为</w:t>
      </w:r>
      <w:r w:rsidRPr="00D0044D">
        <w:rPr>
          <w:rFonts w:hint="eastAsia"/>
          <w:snapToGrid w:val="0"/>
          <w:color w:val="000000" w:themeColor="text1"/>
        </w:rPr>
        <w:t>L360N</w:t>
      </w:r>
      <w:r w:rsidRPr="00D0044D">
        <w:rPr>
          <w:rFonts w:hint="eastAsia"/>
          <w:snapToGrid w:val="0"/>
          <w:color w:val="000000" w:themeColor="text1"/>
        </w:rPr>
        <w:t>螺旋缝钢管，设计压力为</w:t>
      </w:r>
      <w:r w:rsidRPr="00D0044D">
        <w:rPr>
          <w:rFonts w:hint="eastAsia"/>
          <w:snapToGrid w:val="0"/>
          <w:color w:val="000000" w:themeColor="text1"/>
        </w:rPr>
        <w:t>6.3MPa</w:t>
      </w:r>
      <w:r w:rsidRPr="00D0044D">
        <w:rPr>
          <w:rFonts w:hint="eastAsia"/>
          <w:snapToGrid w:val="0"/>
          <w:color w:val="000000" w:themeColor="text1"/>
        </w:rPr>
        <w:t>，线路全长</w:t>
      </w:r>
      <w:r w:rsidRPr="00D0044D">
        <w:rPr>
          <w:rFonts w:hint="eastAsia"/>
          <w:snapToGrid w:val="0"/>
          <w:color w:val="000000" w:themeColor="text1"/>
        </w:rPr>
        <w:t>91.5</w:t>
      </w:r>
      <w:r w:rsidRPr="00D0044D">
        <w:rPr>
          <w:rFonts w:hint="eastAsia"/>
          <w:snapToGrid w:val="0"/>
          <w:color w:val="000000" w:themeColor="text1"/>
        </w:rPr>
        <w:t>公里，设计输量</w:t>
      </w:r>
      <w:r w:rsidRPr="00D0044D">
        <w:rPr>
          <w:rFonts w:hint="eastAsia"/>
          <w:snapToGrid w:val="0"/>
          <w:color w:val="000000" w:themeColor="text1"/>
        </w:rPr>
        <w:t>3.92</w:t>
      </w:r>
      <w:r w:rsidRPr="00D0044D">
        <w:rPr>
          <w:rFonts w:hint="eastAsia"/>
          <w:snapToGrid w:val="0"/>
          <w:color w:val="000000" w:themeColor="text1"/>
        </w:rPr>
        <w:t>亿方</w:t>
      </w:r>
      <w:r w:rsidRPr="00D0044D">
        <w:rPr>
          <w:rFonts w:hint="eastAsia"/>
          <w:snapToGrid w:val="0"/>
          <w:color w:val="000000" w:themeColor="text1"/>
        </w:rPr>
        <w:t>/</w:t>
      </w:r>
      <w:r w:rsidRPr="00D0044D">
        <w:rPr>
          <w:rFonts w:hint="eastAsia"/>
          <w:snapToGrid w:val="0"/>
          <w:color w:val="000000" w:themeColor="text1"/>
        </w:rPr>
        <w:t>年。现状宣威市城区内以已建虹桥门站和</w:t>
      </w:r>
      <w:r w:rsidRPr="00D0044D">
        <w:rPr>
          <w:rFonts w:hint="eastAsia"/>
          <w:snapToGrid w:val="0"/>
          <w:color w:val="000000" w:themeColor="text1"/>
        </w:rPr>
        <w:t>LNG</w:t>
      </w:r>
      <w:r w:rsidRPr="00D0044D">
        <w:rPr>
          <w:rFonts w:hint="eastAsia"/>
          <w:snapToGrid w:val="0"/>
          <w:color w:val="000000" w:themeColor="text1"/>
        </w:rPr>
        <w:t>储配站为主供气源。</w:t>
      </w:r>
    </w:p>
    <w:p w14:paraId="34F11EFE" w14:textId="1C5EF41F" w:rsidR="0061734C" w:rsidRPr="00D0044D" w:rsidRDefault="0061734C" w:rsidP="0061734C">
      <w:pPr>
        <w:ind w:firstLine="560"/>
        <w:rPr>
          <w:snapToGrid w:val="0"/>
          <w:color w:val="000000" w:themeColor="text1"/>
        </w:rPr>
      </w:pPr>
      <w:r w:rsidRPr="00D0044D">
        <w:rPr>
          <w:rFonts w:hint="eastAsia"/>
          <w:snapToGrid w:val="0"/>
          <w:color w:val="000000" w:themeColor="text1"/>
        </w:rPr>
        <w:t>虹桥门站位于云南省天然气宣威新奥燃气有限公司站西南侧，占地面积</w:t>
      </w:r>
      <w:r w:rsidRPr="00D0044D">
        <w:rPr>
          <w:rFonts w:hint="eastAsia"/>
          <w:snapToGrid w:val="0"/>
          <w:color w:val="000000" w:themeColor="text1"/>
        </w:rPr>
        <w:t>3474m</w:t>
      </w:r>
      <w:r w:rsidRPr="00D0044D">
        <w:rPr>
          <w:rFonts w:hint="eastAsia"/>
          <w:snapToGrid w:val="0"/>
          <w:color w:val="000000" w:themeColor="text1"/>
          <w:vertAlign w:val="superscript"/>
        </w:rPr>
        <w:t>2</w:t>
      </w:r>
      <w:r w:rsidRPr="00D0044D">
        <w:rPr>
          <w:rFonts w:hint="eastAsia"/>
          <w:snapToGrid w:val="0"/>
          <w:color w:val="000000" w:themeColor="text1"/>
        </w:rPr>
        <w:t>（约</w:t>
      </w:r>
      <w:r w:rsidRPr="00D0044D">
        <w:rPr>
          <w:rFonts w:hint="eastAsia"/>
          <w:snapToGrid w:val="0"/>
          <w:color w:val="000000" w:themeColor="text1"/>
        </w:rPr>
        <w:t>5.211</w:t>
      </w:r>
      <w:r w:rsidRPr="00D0044D">
        <w:rPr>
          <w:rFonts w:hint="eastAsia"/>
          <w:snapToGrid w:val="0"/>
          <w:color w:val="000000" w:themeColor="text1"/>
        </w:rPr>
        <w:t>亩）。站内设施包括门站调压计量区，设置有仓库。门站</w:t>
      </w:r>
      <w:r w:rsidRPr="00D0044D">
        <w:rPr>
          <w:rFonts w:hint="eastAsia"/>
          <w:snapToGrid w:val="0"/>
          <w:color w:val="000000" w:themeColor="text1"/>
        </w:rPr>
        <w:lastRenderedPageBreak/>
        <w:t>的控制室设置在综合楼一楼。调压计量区包含：调压计量撬、放空管、排污池等。门站近期高峰小时供气能力为</w:t>
      </w:r>
      <w:r w:rsidRPr="00D0044D">
        <w:rPr>
          <w:rFonts w:hint="eastAsia"/>
          <w:snapToGrid w:val="0"/>
          <w:color w:val="000000" w:themeColor="text1"/>
        </w:rPr>
        <w:t>12500Nm</w:t>
      </w:r>
      <w:r w:rsidRPr="00D0044D">
        <w:rPr>
          <w:rFonts w:hint="eastAsia"/>
          <w:snapToGrid w:val="0"/>
          <w:color w:val="000000" w:themeColor="text1"/>
          <w:vertAlign w:val="superscript"/>
        </w:rPr>
        <w:t>3</w:t>
      </w:r>
      <w:r w:rsidRPr="00D0044D">
        <w:rPr>
          <w:rFonts w:hint="eastAsia"/>
          <w:snapToGrid w:val="0"/>
          <w:color w:val="000000" w:themeColor="text1"/>
        </w:rPr>
        <w:t>/h</w:t>
      </w:r>
      <w:r w:rsidRPr="00D0044D">
        <w:rPr>
          <w:rFonts w:hint="eastAsia"/>
          <w:snapToGrid w:val="0"/>
          <w:color w:val="000000" w:themeColor="text1"/>
        </w:rPr>
        <w:t>，远期高峰小时供气能力</w:t>
      </w:r>
      <w:r w:rsidRPr="00D0044D">
        <w:rPr>
          <w:rFonts w:hint="eastAsia"/>
          <w:snapToGrid w:val="0"/>
          <w:color w:val="000000" w:themeColor="text1"/>
        </w:rPr>
        <w:t>25000Nm</w:t>
      </w:r>
      <w:r w:rsidRPr="00D0044D">
        <w:rPr>
          <w:rFonts w:hint="eastAsia"/>
          <w:snapToGrid w:val="0"/>
          <w:color w:val="000000" w:themeColor="text1"/>
          <w:vertAlign w:val="superscript"/>
        </w:rPr>
        <w:t>3</w:t>
      </w:r>
      <w:r w:rsidRPr="00D0044D">
        <w:rPr>
          <w:rFonts w:hint="eastAsia"/>
          <w:snapToGrid w:val="0"/>
          <w:color w:val="000000" w:themeColor="text1"/>
        </w:rPr>
        <w:t>/h</w:t>
      </w:r>
      <w:r w:rsidRPr="00D0044D">
        <w:rPr>
          <w:rFonts w:hint="eastAsia"/>
          <w:snapToGrid w:val="0"/>
          <w:color w:val="000000" w:themeColor="text1"/>
        </w:rPr>
        <w:t>，设计进站压力</w:t>
      </w:r>
      <w:r w:rsidRPr="00D0044D">
        <w:rPr>
          <w:rFonts w:hint="eastAsia"/>
          <w:snapToGrid w:val="0"/>
          <w:color w:val="000000" w:themeColor="text1"/>
        </w:rPr>
        <w:t>3.9MPa</w:t>
      </w:r>
      <w:r w:rsidRPr="00D0044D">
        <w:rPr>
          <w:rFonts w:hint="eastAsia"/>
          <w:snapToGrid w:val="0"/>
          <w:color w:val="000000" w:themeColor="text1"/>
        </w:rPr>
        <w:t>，出站设计压力</w:t>
      </w:r>
      <w:r w:rsidRPr="00D0044D">
        <w:rPr>
          <w:rFonts w:hint="eastAsia"/>
          <w:snapToGrid w:val="0"/>
          <w:color w:val="000000" w:themeColor="text1"/>
        </w:rPr>
        <w:t>0.4MPa</w:t>
      </w:r>
      <w:r w:rsidRPr="00D0044D">
        <w:rPr>
          <w:rFonts w:hint="eastAsia"/>
          <w:snapToGrid w:val="0"/>
          <w:color w:val="000000" w:themeColor="text1"/>
        </w:rPr>
        <w:t>。</w:t>
      </w:r>
    </w:p>
    <w:p w14:paraId="64228D82" w14:textId="16D62BCB" w:rsidR="00394D58" w:rsidRPr="00D0044D" w:rsidRDefault="00DE5154" w:rsidP="00417B63">
      <w:pPr>
        <w:ind w:firstLine="560"/>
        <w:rPr>
          <w:snapToGrid w:val="0"/>
          <w:color w:val="000000" w:themeColor="text1"/>
        </w:rPr>
      </w:pPr>
      <w:r w:rsidRPr="00D0044D">
        <w:rPr>
          <w:rFonts w:hint="eastAsia"/>
          <w:snapToGrid w:val="0"/>
          <w:color w:val="000000" w:themeColor="text1"/>
        </w:rPr>
        <w:t>现状宣威市燃气管网最早于</w:t>
      </w:r>
      <w:r w:rsidRPr="00D0044D">
        <w:rPr>
          <w:snapToGrid w:val="0"/>
          <w:color w:val="000000" w:themeColor="text1"/>
        </w:rPr>
        <w:t>2011</w:t>
      </w:r>
      <w:r w:rsidRPr="00D0044D">
        <w:rPr>
          <w:rFonts w:hint="eastAsia"/>
          <w:snapToGrid w:val="0"/>
          <w:color w:val="000000" w:themeColor="text1"/>
        </w:rPr>
        <w:t>年开始建设，当时气源为液化天然气，中压燃气管道的设计压力按中压</w:t>
      </w:r>
      <w:r w:rsidRPr="00D0044D">
        <w:rPr>
          <w:snapToGrid w:val="0"/>
          <w:color w:val="000000" w:themeColor="text1"/>
        </w:rPr>
        <w:t>A</w:t>
      </w:r>
      <w:r w:rsidRPr="00D0044D">
        <w:rPr>
          <w:rFonts w:hint="eastAsia"/>
          <w:snapToGrid w:val="0"/>
          <w:color w:val="000000" w:themeColor="text1"/>
        </w:rPr>
        <w:t>级</w:t>
      </w:r>
      <w:r w:rsidRPr="00D0044D">
        <w:rPr>
          <w:snapToGrid w:val="0"/>
          <w:color w:val="000000" w:themeColor="text1"/>
        </w:rPr>
        <w:t>（</w:t>
      </w:r>
      <w:r w:rsidRPr="00D0044D">
        <w:rPr>
          <w:rFonts w:hint="eastAsia"/>
          <w:snapToGrid w:val="0"/>
          <w:color w:val="000000" w:themeColor="text1"/>
        </w:rPr>
        <w:t>即</w:t>
      </w:r>
      <w:r w:rsidRPr="00D0044D">
        <w:rPr>
          <w:snapToGrid w:val="0"/>
          <w:color w:val="000000" w:themeColor="text1"/>
        </w:rPr>
        <w:t>0.4MPa</w:t>
      </w:r>
      <w:r w:rsidRPr="00D0044D">
        <w:rPr>
          <w:snapToGrid w:val="0"/>
          <w:color w:val="000000" w:themeColor="text1"/>
        </w:rPr>
        <w:t>）</w:t>
      </w:r>
      <w:r w:rsidRPr="00D0044D">
        <w:rPr>
          <w:rFonts w:hint="eastAsia"/>
          <w:snapToGrid w:val="0"/>
          <w:color w:val="000000" w:themeColor="text1"/>
        </w:rPr>
        <w:t>进行建设。随着虹桥门站的建成，宣威市燃气气源采用管道天然气。目前，宣威市主城区已建成通气的中压燃气管道约</w:t>
      </w:r>
      <w:r w:rsidRPr="00D0044D">
        <w:rPr>
          <w:snapToGrid w:val="0"/>
          <w:color w:val="000000" w:themeColor="text1"/>
        </w:rPr>
        <w:t>98km</w:t>
      </w:r>
      <w:r w:rsidRPr="00D0044D">
        <w:rPr>
          <w:snapToGrid w:val="0"/>
          <w:color w:val="000000" w:themeColor="text1"/>
        </w:rPr>
        <w:t>（</w:t>
      </w:r>
      <w:r w:rsidRPr="00D0044D">
        <w:rPr>
          <w:rFonts w:hint="eastAsia"/>
          <w:snapToGrid w:val="0"/>
          <w:color w:val="000000" w:themeColor="text1"/>
        </w:rPr>
        <w:t>材质为钢管</w:t>
      </w:r>
      <w:r w:rsidRPr="00D0044D">
        <w:rPr>
          <w:snapToGrid w:val="0"/>
          <w:color w:val="000000" w:themeColor="text1"/>
        </w:rPr>
        <w:t>（</w:t>
      </w:r>
      <w:r w:rsidRPr="00D0044D">
        <w:rPr>
          <w:rFonts w:hint="eastAsia"/>
          <w:snapToGrid w:val="0"/>
          <w:color w:val="000000" w:themeColor="text1"/>
        </w:rPr>
        <w:t>随桥架空部分</w:t>
      </w:r>
      <w:r w:rsidRPr="00D0044D">
        <w:rPr>
          <w:snapToGrid w:val="0"/>
          <w:color w:val="000000" w:themeColor="text1"/>
        </w:rPr>
        <w:t>）</w:t>
      </w:r>
      <w:r w:rsidRPr="00D0044D">
        <w:rPr>
          <w:rFonts w:hint="eastAsia"/>
          <w:snapToGrid w:val="0"/>
          <w:color w:val="000000" w:themeColor="text1"/>
        </w:rPr>
        <w:t>和</w:t>
      </w:r>
      <w:r w:rsidRPr="00D0044D">
        <w:rPr>
          <w:snapToGrid w:val="0"/>
          <w:color w:val="000000" w:themeColor="text1"/>
        </w:rPr>
        <w:t>PE</w:t>
      </w:r>
      <w:r w:rsidRPr="00D0044D">
        <w:rPr>
          <w:rFonts w:hint="eastAsia"/>
          <w:snapToGrid w:val="0"/>
          <w:color w:val="000000" w:themeColor="text1"/>
        </w:rPr>
        <w:t>管</w:t>
      </w:r>
      <w:r w:rsidRPr="00D0044D">
        <w:rPr>
          <w:snapToGrid w:val="0"/>
          <w:color w:val="000000" w:themeColor="text1"/>
        </w:rPr>
        <w:t>）</w:t>
      </w:r>
      <w:r w:rsidRPr="00D0044D">
        <w:rPr>
          <w:rFonts w:hint="eastAsia"/>
          <w:snapToGrid w:val="0"/>
          <w:color w:val="000000" w:themeColor="text1"/>
        </w:rPr>
        <w:t>、低压庭院燃气管道约</w:t>
      </w:r>
      <w:r w:rsidRPr="00D0044D">
        <w:rPr>
          <w:snapToGrid w:val="0"/>
          <w:color w:val="000000" w:themeColor="text1"/>
        </w:rPr>
        <w:t>35.76km</w:t>
      </w:r>
      <w:r w:rsidRPr="00D0044D">
        <w:rPr>
          <w:snapToGrid w:val="0"/>
          <w:color w:val="000000" w:themeColor="text1"/>
        </w:rPr>
        <w:t>（</w:t>
      </w:r>
      <w:r w:rsidRPr="00D0044D">
        <w:rPr>
          <w:rFonts w:hint="eastAsia"/>
          <w:snapToGrid w:val="0"/>
          <w:color w:val="000000" w:themeColor="text1"/>
        </w:rPr>
        <w:t>材质为</w:t>
      </w:r>
      <w:r w:rsidRPr="00D0044D">
        <w:rPr>
          <w:snapToGrid w:val="0"/>
          <w:color w:val="000000" w:themeColor="text1"/>
        </w:rPr>
        <w:t>PE</w:t>
      </w:r>
      <w:r w:rsidRPr="00D0044D">
        <w:rPr>
          <w:rFonts w:hint="eastAsia"/>
          <w:snapToGrid w:val="0"/>
          <w:color w:val="000000" w:themeColor="text1"/>
        </w:rPr>
        <w:t>管</w:t>
      </w:r>
      <w:r w:rsidRPr="00D0044D">
        <w:rPr>
          <w:snapToGrid w:val="0"/>
          <w:color w:val="000000" w:themeColor="text1"/>
        </w:rPr>
        <w:t>）</w:t>
      </w:r>
      <w:r w:rsidRPr="00D0044D">
        <w:rPr>
          <w:rFonts w:hint="eastAsia"/>
          <w:snapToGrid w:val="0"/>
          <w:color w:val="000000" w:themeColor="text1"/>
        </w:rPr>
        <w:t>，低压燃气立管</w:t>
      </w:r>
      <w:r w:rsidRPr="00D0044D">
        <w:rPr>
          <w:snapToGrid w:val="0"/>
          <w:color w:val="000000" w:themeColor="text1"/>
        </w:rPr>
        <w:t>82.63km</w:t>
      </w:r>
      <w:r w:rsidRPr="00D0044D">
        <w:rPr>
          <w:snapToGrid w:val="0"/>
          <w:color w:val="000000" w:themeColor="text1"/>
        </w:rPr>
        <w:t>（</w:t>
      </w:r>
      <w:r w:rsidRPr="00D0044D">
        <w:rPr>
          <w:rFonts w:hint="eastAsia"/>
          <w:snapToGrid w:val="0"/>
          <w:color w:val="000000" w:themeColor="text1"/>
        </w:rPr>
        <w:t>材质为镀锌钢管和铝塑复合管</w:t>
      </w:r>
      <w:r w:rsidRPr="00D0044D">
        <w:rPr>
          <w:snapToGrid w:val="0"/>
          <w:color w:val="000000" w:themeColor="text1"/>
        </w:rPr>
        <w:t>）</w:t>
      </w:r>
      <w:r w:rsidRPr="00D0044D">
        <w:rPr>
          <w:rFonts w:hint="eastAsia"/>
          <w:snapToGrid w:val="0"/>
          <w:color w:val="000000" w:themeColor="text1"/>
        </w:rPr>
        <w:t>、工商业架空燃气管道</w:t>
      </w:r>
      <w:r w:rsidRPr="00D0044D">
        <w:rPr>
          <w:snapToGrid w:val="0"/>
          <w:color w:val="000000" w:themeColor="text1"/>
        </w:rPr>
        <w:t>22.45km</w:t>
      </w:r>
      <w:r w:rsidRPr="00D0044D">
        <w:rPr>
          <w:rFonts w:hint="eastAsia"/>
          <w:snapToGrid w:val="0"/>
          <w:color w:val="000000" w:themeColor="text1"/>
        </w:rPr>
        <w:t>，合计中低压燃气管道</w:t>
      </w:r>
      <w:r w:rsidRPr="00D0044D">
        <w:rPr>
          <w:snapToGrid w:val="0"/>
          <w:color w:val="000000" w:themeColor="text1"/>
        </w:rPr>
        <w:t>238.84km</w:t>
      </w:r>
      <w:r w:rsidR="00461B24" w:rsidRPr="00D0044D">
        <w:rPr>
          <w:rFonts w:hint="eastAsia"/>
          <w:snapToGrid w:val="0"/>
          <w:color w:val="000000" w:themeColor="text1"/>
        </w:rPr>
        <w:t>；调压箱前中压燃气管道运行压力：</w:t>
      </w:r>
      <w:r w:rsidR="00461B24" w:rsidRPr="00D0044D">
        <w:rPr>
          <w:rFonts w:hint="eastAsia"/>
          <w:snapToGrid w:val="0"/>
          <w:color w:val="000000" w:themeColor="text1"/>
        </w:rPr>
        <w:t>0.1MPa~0.36MPa</w:t>
      </w:r>
      <w:r w:rsidR="00461B24" w:rsidRPr="00D0044D">
        <w:rPr>
          <w:rFonts w:hint="eastAsia"/>
          <w:snapToGrid w:val="0"/>
          <w:color w:val="000000" w:themeColor="text1"/>
        </w:rPr>
        <w:t>。</w:t>
      </w:r>
      <w:r w:rsidRPr="00D0044D">
        <w:rPr>
          <w:rFonts w:hint="eastAsia"/>
          <w:snapToGrid w:val="0"/>
          <w:color w:val="000000" w:themeColor="text1"/>
        </w:rPr>
        <w:t>宣威市主城区管道天然气累计已发展居民用户</w:t>
      </w:r>
      <w:r w:rsidRPr="00D0044D">
        <w:rPr>
          <w:snapToGrid w:val="0"/>
          <w:color w:val="000000" w:themeColor="text1"/>
        </w:rPr>
        <w:t>21812</w:t>
      </w:r>
      <w:r w:rsidRPr="00D0044D">
        <w:rPr>
          <w:rFonts w:hint="eastAsia"/>
          <w:snapToGrid w:val="0"/>
          <w:color w:val="000000" w:themeColor="text1"/>
        </w:rPr>
        <w:t>户，非居民用户</w:t>
      </w:r>
      <w:r w:rsidRPr="00D0044D">
        <w:rPr>
          <w:snapToGrid w:val="0"/>
          <w:color w:val="000000" w:themeColor="text1"/>
        </w:rPr>
        <w:t>80</w:t>
      </w:r>
      <w:r w:rsidRPr="00D0044D">
        <w:rPr>
          <w:rFonts w:hint="eastAsia"/>
          <w:snapToGrid w:val="0"/>
          <w:color w:val="000000" w:themeColor="text1"/>
        </w:rPr>
        <w:t>户。</w:t>
      </w:r>
      <w:bookmarkStart w:id="223" w:name="OLE_LINK91"/>
      <w:r w:rsidRPr="00D0044D">
        <w:rPr>
          <w:rFonts w:hint="eastAsia"/>
          <w:snapToGrid w:val="0"/>
          <w:color w:val="000000" w:themeColor="text1"/>
        </w:rPr>
        <w:t>目前，宣威市主城区无竣工时间满</w:t>
      </w:r>
      <w:r w:rsidRPr="00D0044D">
        <w:rPr>
          <w:snapToGrid w:val="0"/>
          <w:color w:val="000000" w:themeColor="text1"/>
        </w:rPr>
        <w:t>20</w:t>
      </w:r>
      <w:r w:rsidRPr="00D0044D">
        <w:rPr>
          <w:rFonts w:hint="eastAsia"/>
          <w:snapToGrid w:val="0"/>
          <w:color w:val="000000" w:themeColor="text1"/>
        </w:rPr>
        <w:t>年的中压燃气管道，竣工时间不足</w:t>
      </w:r>
      <w:r w:rsidRPr="00D0044D">
        <w:rPr>
          <w:snapToGrid w:val="0"/>
          <w:color w:val="000000" w:themeColor="text1"/>
        </w:rPr>
        <w:t>20</w:t>
      </w:r>
      <w:r w:rsidRPr="00D0044D">
        <w:rPr>
          <w:rFonts w:hint="eastAsia"/>
          <w:snapToGrid w:val="0"/>
          <w:color w:val="000000" w:themeColor="text1"/>
        </w:rPr>
        <w:t>年但存在管道老化或安全隐患的中压燃气管道约</w:t>
      </w:r>
      <w:r w:rsidRPr="00D0044D">
        <w:rPr>
          <w:snapToGrid w:val="0"/>
          <w:color w:val="000000" w:themeColor="text1"/>
        </w:rPr>
        <w:t>96.62km</w:t>
      </w:r>
      <w:r w:rsidRPr="00D0044D">
        <w:rPr>
          <w:rFonts w:hint="eastAsia"/>
          <w:snapToGrid w:val="0"/>
          <w:color w:val="000000" w:themeColor="text1"/>
        </w:rPr>
        <w:t>，低压庭院燃气管道约</w:t>
      </w:r>
      <w:r w:rsidRPr="00D0044D">
        <w:rPr>
          <w:snapToGrid w:val="0"/>
          <w:color w:val="000000" w:themeColor="text1"/>
        </w:rPr>
        <w:t>29.80km</w:t>
      </w:r>
      <w:r w:rsidRPr="00D0044D">
        <w:rPr>
          <w:rFonts w:hint="eastAsia"/>
          <w:snapToGrid w:val="0"/>
          <w:color w:val="000000" w:themeColor="text1"/>
        </w:rPr>
        <w:t>，低压燃气立管</w:t>
      </w:r>
      <w:r w:rsidRPr="00D0044D">
        <w:rPr>
          <w:snapToGrid w:val="0"/>
          <w:color w:val="000000" w:themeColor="text1"/>
        </w:rPr>
        <w:t>68.86km</w:t>
      </w:r>
      <w:r w:rsidRPr="00D0044D">
        <w:rPr>
          <w:rFonts w:hint="eastAsia"/>
          <w:snapToGrid w:val="0"/>
          <w:color w:val="000000" w:themeColor="text1"/>
        </w:rPr>
        <w:t>，合计需整改燃气管道</w:t>
      </w:r>
      <w:r w:rsidRPr="00D0044D">
        <w:rPr>
          <w:snapToGrid w:val="0"/>
          <w:color w:val="000000" w:themeColor="text1"/>
        </w:rPr>
        <w:t>195.28km</w:t>
      </w:r>
      <w:r w:rsidRPr="00D0044D">
        <w:rPr>
          <w:rFonts w:hint="eastAsia"/>
          <w:snapToGrid w:val="0"/>
          <w:color w:val="000000" w:themeColor="text1"/>
        </w:rPr>
        <w:t>。</w:t>
      </w:r>
      <w:bookmarkEnd w:id="223"/>
    </w:p>
    <w:p w14:paraId="1C9B9D47"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宣威市燃气管网存在部分市政燃气管道与其他管道安全间距不够，管道上方行道树占压，管道埋深不够；阀门井沉降、倾斜、积水、井盖破损，地面标识牌、桩破损缺失；部分架空燃气管道距离用气设备、电插座、其他管线安全间距不足，管道腐蚀严重；部分路段存在行道树、构</w:t>
      </w:r>
      <w:r w:rsidRPr="00D0044D">
        <w:rPr>
          <w:snapToGrid w:val="0"/>
          <w:color w:val="000000" w:themeColor="text1"/>
        </w:rPr>
        <w:t>（</w:t>
      </w:r>
      <w:r w:rsidRPr="00D0044D">
        <w:rPr>
          <w:rFonts w:hint="eastAsia"/>
          <w:snapToGrid w:val="0"/>
          <w:color w:val="000000" w:themeColor="text1"/>
        </w:rPr>
        <w:t>建</w:t>
      </w:r>
      <w:r w:rsidRPr="00D0044D">
        <w:rPr>
          <w:snapToGrid w:val="0"/>
          <w:color w:val="000000" w:themeColor="text1"/>
        </w:rPr>
        <w:t>）</w:t>
      </w:r>
      <w:r w:rsidRPr="00D0044D">
        <w:rPr>
          <w:rFonts w:hint="eastAsia"/>
          <w:snapToGrid w:val="0"/>
          <w:color w:val="000000" w:themeColor="text1"/>
        </w:rPr>
        <w:t>筑对管道占压现象，不利于对管道的维修检查；软管安装不规范，部分软管破损；部分老化管道已不满足现行规范标准，存在一定的安全隐患。小区部分用户没安装燃气报警系统，部分燃气报警系统安装位置不规范或设供电；场站燃气调度和监控中心不全面，缺失增加管道和用户方面的监控。</w:t>
      </w:r>
    </w:p>
    <w:p w14:paraId="18ED7999"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为消除安全隐患，提高管理水平和燃气管网运营效率，实施宣威市</w:t>
      </w:r>
      <w:r w:rsidRPr="00D0044D">
        <w:rPr>
          <w:snapToGrid w:val="0"/>
          <w:color w:val="000000" w:themeColor="text1"/>
        </w:rPr>
        <w:t>2023</w:t>
      </w:r>
      <w:r w:rsidRPr="00D0044D">
        <w:rPr>
          <w:rFonts w:hint="eastAsia"/>
          <w:snapToGrid w:val="0"/>
          <w:color w:val="000000" w:themeColor="text1"/>
        </w:rPr>
        <w:t>年燃气管道等老化更新改造项目是必要的。</w:t>
      </w:r>
    </w:p>
    <w:p w14:paraId="695E9D06"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本项目涉及的宣威市城区燃气管道由于城市整体规划布局限制、基础设施更新缓慢和投入资金的不足等原因没有及时整改。埋地燃气管道和附属设</w:t>
      </w:r>
      <w:r w:rsidRPr="00D0044D">
        <w:rPr>
          <w:rFonts w:hint="eastAsia"/>
          <w:snapToGrid w:val="0"/>
          <w:color w:val="000000" w:themeColor="text1"/>
        </w:rPr>
        <w:lastRenderedPageBreak/>
        <w:t>备都已严重老化，导致多处出现管道穿孔、裂缝或断裂的现象。极易发生燃气安全事故，给居民用气带来非常严重的安全隐患，给住户的生活带来诸多的不便，极大地降低了居民的生活质量，影响了小区居民居住空间和生活环境。与地方经济发展及整个城市的现代化有较大距离，急需对宣威市城市燃气管道等老化更新改造。通过科学的规划和合理的布局来提升城市形象和品位，改善居民的生活环境和居住条件，提高城市的综合竞争力。因此，项目的建设势在必行且刻不容缓。</w:t>
      </w:r>
    </w:p>
    <w:p w14:paraId="6DBAE317"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w:t>
      </w:r>
      <w:r w:rsidRPr="00D0044D">
        <w:rPr>
          <w:snapToGrid w:val="0"/>
          <w:color w:val="000000" w:themeColor="text1"/>
        </w:rPr>
        <w:t>2</w:t>
      </w:r>
      <w:r w:rsidRPr="00D0044D">
        <w:rPr>
          <w:rFonts w:hint="eastAsia"/>
          <w:snapToGrid w:val="0"/>
          <w:color w:val="000000" w:themeColor="text1"/>
        </w:rPr>
        <w:t>）中国经济长期稳定发展的潜力</w:t>
      </w:r>
    </w:p>
    <w:p w14:paraId="35A6E97C"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改善公共服务的巨大空间。改革开放以来，人民群众对公共产品的需求越来越高。与高要求、高期待相比，我国公共产品供给不足、质量不高、不公平的状况还比较突出。当前农村还有大量人口缺少卫生厕所；城镇还有上亿人生活在老旧小区；群众在就业、上学、看病、养老、住房等方面的需求不断提高，而解决这些需求，补上发展的短板，即意味着经济增长的巨大空间。从投资看，城市设施改造、轨道交通、老旧小区改造、无线互联网、云计算中心等基础设施将带动大量投资；从消费看，养老服务、终身教育、全科医师、移动医疗等将带动大量消费和就业。</w:t>
      </w:r>
    </w:p>
    <w:p w14:paraId="5F5804E6"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w:t>
      </w:r>
      <w:r w:rsidRPr="00D0044D">
        <w:rPr>
          <w:snapToGrid w:val="0"/>
          <w:color w:val="000000" w:themeColor="text1"/>
        </w:rPr>
        <w:t>3</w:t>
      </w:r>
      <w:r w:rsidRPr="00D0044D">
        <w:rPr>
          <w:rFonts w:hint="eastAsia"/>
          <w:snapToGrid w:val="0"/>
          <w:color w:val="000000" w:themeColor="text1"/>
        </w:rPr>
        <w:t>）国家政策</w:t>
      </w:r>
    </w:p>
    <w:p w14:paraId="4EC0D700"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《国家发展改革委关于印发</w:t>
      </w:r>
      <w:r w:rsidRPr="00D0044D">
        <w:rPr>
          <w:rFonts w:hint="eastAsia"/>
          <w:snapToGrid w:val="0"/>
          <w:color w:val="000000" w:themeColor="text1"/>
        </w:rPr>
        <w:t>&lt;</w:t>
      </w:r>
      <w:r w:rsidRPr="00D0044D">
        <w:rPr>
          <w:rFonts w:hint="eastAsia"/>
          <w:snapToGrid w:val="0"/>
          <w:color w:val="000000" w:themeColor="text1"/>
        </w:rPr>
        <w:t>中央预算内投资保障性安居工程专项管理暂行办法</w:t>
      </w:r>
      <w:r w:rsidRPr="00D0044D">
        <w:rPr>
          <w:rFonts w:hint="eastAsia"/>
          <w:snapToGrid w:val="0"/>
          <w:color w:val="000000" w:themeColor="text1"/>
        </w:rPr>
        <w:t>&gt;</w:t>
      </w:r>
      <w:r w:rsidRPr="00D0044D">
        <w:rPr>
          <w:rFonts w:hint="eastAsia"/>
          <w:snapToGrid w:val="0"/>
          <w:color w:val="000000" w:themeColor="text1"/>
        </w:rPr>
        <w:t>的通知》为进一步规范中央预算内投资支持保障性安居工程建设有关项目管理，提高资金使用效益，更好推进保障性安居工程建设。</w:t>
      </w:r>
    </w:p>
    <w:p w14:paraId="570506F8"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根据《中央预算内投资补助和贴息项目管理办法》（国家发展和改革委员会令第</w:t>
      </w:r>
      <w:r w:rsidRPr="00D0044D">
        <w:rPr>
          <w:snapToGrid w:val="0"/>
          <w:color w:val="000000" w:themeColor="text1"/>
        </w:rPr>
        <w:t>45</w:t>
      </w:r>
      <w:r w:rsidRPr="00D0044D">
        <w:rPr>
          <w:rFonts w:hint="eastAsia"/>
          <w:snapToGrid w:val="0"/>
          <w:color w:val="000000" w:themeColor="text1"/>
        </w:rPr>
        <w:t>号）等有关规定，特制定《中央预算内投资保障性安居工程专项管理暂行办法》。暂行办法中指出：各类棚户区改造等保障性安居工程配套基础设施建设和国有工矿、林业、垦区棚户区改造，其中采取货币化安置的棚户区改造项目，可安排集中安置片区的配套基础设施建设；新筹集集中片区公租房配套基础设施建设；城市保障性安居房改造配套基础设施建设；</w:t>
      </w:r>
      <w:r w:rsidRPr="00D0044D">
        <w:rPr>
          <w:rFonts w:hint="eastAsia"/>
          <w:snapToGrid w:val="0"/>
          <w:color w:val="000000" w:themeColor="text1"/>
        </w:rPr>
        <w:lastRenderedPageBreak/>
        <w:t>按照党中央、国务院部署，开展的其他保障性安居工程建设任务及其配套基础设施建设。</w:t>
      </w:r>
    </w:p>
    <w:p w14:paraId="76E94E7A"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其中，相关配套基础设施包括：小区内的道路、供排水、供电、供气、供暖、绿化、照明、围墙、垃圾收储等基础设施，小区的养老抚幼、无障碍、便民等公共服务设施，与小区直接相关的道路和公共交通、通信、供电、供排水、供气、供热、停车库（场）等城镇基础设施项目。</w:t>
      </w:r>
    </w:p>
    <w:p w14:paraId="6F749E38"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w:t>
      </w:r>
      <w:r w:rsidRPr="00D0044D">
        <w:rPr>
          <w:rFonts w:hint="eastAsia"/>
          <w:snapToGrid w:val="0"/>
          <w:color w:val="000000" w:themeColor="text1"/>
        </w:rPr>
        <w:t>4</w:t>
      </w:r>
      <w:r w:rsidRPr="00D0044D">
        <w:rPr>
          <w:rFonts w:hint="eastAsia"/>
          <w:snapToGrid w:val="0"/>
          <w:color w:val="000000" w:themeColor="text1"/>
        </w:rPr>
        <w:t>）地方政策</w:t>
      </w:r>
    </w:p>
    <w:p w14:paraId="67E6CCF1"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本项目建设符合《国务院办公厅关于印发城市燃气管道等老化更新改造实施方案（</w:t>
      </w:r>
      <w:r w:rsidRPr="00D0044D">
        <w:rPr>
          <w:rFonts w:hint="eastAsia"/>
          <w:snapToGrid w:val="0"/>
          <w:color w:val="000000" w:themeColor="text1"/>
        </w:rPr>
        <w:t>2022</w:t>
      </w:r>
      <w:r w:rsidRPr="00D0044D">
        <w:rPr>
          <w:rFonts w:hint="eastAsia"/>
          <w:snapToGrid w:val="0"/>
          <w:color w:val="000000" w:themeColor="text1"/>
        </w:rPr>
        <w:t>—</w:t>
      </w:r>
      <w:r w:rsidRPr="00D0044D">
        <w:rPr>
          <w:rFonts w:hint="eastAsia"/>
          <w:snapToGrid w:val="0"/>
          <w:color w:val="000000" w:themeColor="text1"/>
        </w:rPr>
        <w:t>2025</w:t>
      </w:r>
      <w:r w:rsidRPr="00D0044D">
        <w:rPr>
          <w:rFonts w:hint="eastAsia"/>
          <w:snapToGrid w:val="0"/>
          <w:color w:val="000000" w:themeColor="text1"/>
        </w:rPr>
        <w:t>年）的通知》（国办发〔</w:t>
      </w:r>
      <w:r w:rsidRPr="00D0044D">
        <w:rPr>
          <w:rFonts w:hint="eastAsia"/>
          <w:snapToGrid w:val="0"/>
          <w:color w:val="000000" w:themeColor="text1"/>
        </w:rPr>
        <w:t>2022</w:t>
      </w:r>
      <w:r w:rsidRPr="00D0044D">
        <w:rPr>
          <w:rFonts w:hint="eastAsia"/>
          <w:snapToGrid w:val="0"/>
          <w:color w:val="000000" w:themeColor="text1"/>
        </w:rPr>
        <w:t>〕</w:t>
      </w:r>
      <w:r w:rsidRPr="00D0044D">
        <w:rPr>
          <w:rFonts w:hint="eastAsia"/>
          <w:snapToGrid w:val="0"/>
          <w:color w:val="000000" w:themeColor="text1"/>
        </w:rPr>
        <w:t>22</w:t>
      </w:r>
      <w:r w:rsidRPr="00D0044D">
        <w:rPr>
          <w:rFonts w:hint="eastAsia"/>
          <w:snapToGrid w:val="0"/>
          <w:color w:val="000000" w:themeColor="text1"/>
        </w:rPr>
        <w:t>号，</w:t>
      </w:r>
      <w:r w:rsidRPr="00D0044D">
        <w:rPr>
          <w:rFonts w:hint="eastAsia"/>
          <w:snapToGrid w:val="0"/>
          <w:color w:val="000000" w:themeColor="text1"/>
        </w:rPr>
        <w:t>2022</w:t>
      </w:r>
      <w:r w:rsidRPr="00D0044D">
        <w:rPr>
          <w:rFonts w:hint="eastAsia"/>
          <w:snapToGrid w:val="0"/>
          <w:color w:val="000000" w:themeColor="text1"/>
        </w:rPr>
        <w:t>年</w:t>
      </w:r>
      <w:r w:rsidRPr="00D0044D">
        <w:rPr>
          <w:rFonts w:hint="eastAsia"/>
          <w:snapToGrid w:val="0"/>
          <w:color w:val="000000" w:themeColor="text1"/>
        </w:rPr>
        <w:t>5</w:t>
      </w:r>
      <w:r w:rsidRPr="00D0044D">
        <w:rPr>
          <w:rFonts w:hint="eastAsia"/>
          <w:snapToGrid w:val="0"/>
          <w:color w:val="000000" w:themeColor="text1"/>
        </w:rPr>
        <w:t>月</w:t>
      </w:r>
      <w:r w:rsidRPr="00D0044D">
        <w:rPr>
          <w:rFonts w:hint="eastAsia"/>
          <w:snapToGrid w:val="0"/>
          <w:color w:val="000000" w:themeColor="text1"/>
        </w:rPr>
        <w:t>10</w:t>
      </w:r>
      <w:r w:rsidRPr="00D0044D">
        <w:rPr>
          <w:rFonts w:hint="eastAsia"/>
          <w:snapToGrid w:val="0"/>
          <w:color w:val="000000" w:themeColor="text1"/>
        </w:rPr>
        <w:t>日）、《住房和城乡建设部办公厅</w:t>
      </w:r>
      <w:r w:rsidRPr="00D0044D">
        <w:rPr>
          <w:rFonts w:hint="eastAsia"/>
          <w:snapToGrid w:val="0"/>
          <w:color w:val="000000" w:themeColor="text1"/>
        </w:rPr>
        <w:t xml:space="preserve"> </w:t>
      </w:r>
      <w:r w:rsidRPr="00D0044D">
        <w:rPr>
          <w:rFonts w:hint="eastAsia"/>
          <w:snapToGrid w:val="0"/>
          <w:color w:val="000000" w:themeColor="text1"/>
        </w:rPr>
        <w:t>国家发展改革委办公厅关于印发城市燃气管道老化评估工作指南的通知》（建办城函〔</w:t>
      </w:r>
      <w:r w:rsidRPr="00D0044D">
        <w:rPr>
          <w:rFonts w:hint="eastAsia"/>
          <w:snapToGrid w:val="0"/>
          <w:color w:val="000000" w:themeColor="text1"/>
        </w:rPr>
        <w:t>2022</w:t>
      </w:r>
      <w:r w:rsidRPr="00D0044D">
        <w:rPr>
          <w:rFonts w:hint="eastAsia"/>
          <w:snapToGrid w:val="0"/>
          <w:color w:val="000000" w:themeColor="text1"/>
        </w:rPr>
        <w:t>〕</w:t>
      </w:r>
      <w:r w:rsidRPr="00D0044D">
        <w:rPr>
          <w:rFonts w:hint="eastAsia"/>
          <w:snapToGrid w:val="0"/>
          <w:color w:val="000000" w:themeColor="text1"/>
        </w:rPr>
        <w:t>225</w:t>
      </w:r>
      <w:r w:rsidRPr="00D0044D">
        <w:rPr>
          <w:rFonts w:hint="eastAsia"/>
          <w:snapToGrid w:val="0"/>
          <w:color w:val="000000" w:themeColor="text1"/>
        </w:rPr>
        <w:t>号，</w:t>
      </w:r>
      <w:r w:rsidRPr="00D0044D">
        <w:rPr>
          <w:rFonts w:hint="eastAsia"/>
          <w:snapToGrid w:val="0"/>
          <w:color w:val="000000" w:themeColor="text1"/>
        </w:rPr>
        <w:tab/>
        <w:t>2022</w:t>
      </w:r>
      <w:r w:rsidRPr="00D0044D">
        <w:rPr>
          <w:rFonts w:hint="eastAsia"/>
          <w:snapToGrid w:val="0"/>
          <w:color w:val="000000" w:themeColor="text1"/>
        </w:rPr>
        <w:t>年</w:t>
      </w:r>
      <w:r w:rsidRPr="00D0044D">
        <w:rPr>
          <w:rFonts w:hint="eastAsia"/>
          <w:snapToGrid w:val="0"/>
          <w:color w:val="000000" w:themeColor="text1"/>
        </w:rPr>
        <w:t>06</w:t>
      </w:r>
      <w:r w:rsidRPr="00D0044D">
        <w:rPr>
          <w:rFonts w:hint="eastAsia"/>
          <w:snapToGrid w:val="0"/>
          <w:color w:val="000000" w:themeColor="text1"/>
        </w:rPr>
        <w:t>月</w:t>
      </w:r>
      <w:r w:rsidRPr="00D0044D">
        <w:rPr>
          <w:rFonts w:hint="eastAsia"/>
          <w:snapToGrid w:val="0"/>
          <w:color w:val="000000" w:themeColor="text1"/>
        </w:rPr>
        <w:t>21</w:t>
      </w:r>
      <w:r w:rsidRPr="00D0044D">
        <w:rPr>
          <w:rFonts w:hint="eastAsia"/>
          <w:snapToGrid w:val="0"/>
          <w:color w:val="000000" w:themeColor="text1"/>
        </w:rPr>
        <w:t>日）、《云南省人民政府办公厅关于印发云南省城市燃气管道等老化更新改造工程实施方案（</w:t>
      </w:r>
      <w:r w:rsidRPr="00D0044D">
        <w:rPr>
          <w:rFonts w:hint="eastAsia"/>
          <w:snapToGrid w:val="0"/>
          <w:color w:val="000000" w:themeColor="text1"/>
        </w:rPr>
        <w:t>2022</w:t>
      </w:r>
      <w:r w:rsidRPr="00D0044D">
        <w:rPr>
          <w:rFonts w:hint="eastAsia"/>
          <w:snapToGrid w:val="0"/>
          <w:color w:val="000000" w:themeColor="text1"/>
        </w:rPr>
        <w:t>—</w:t>
      </w:r>
      <w:r w:rsidRPr="00D0044D">
        <w:rPr>
          <w:rFonts w:hint="eastAsia"/>
          <w:snapToGrid w:val="0"/>
          <w:color w:val="000000" w:themeColor="text1"/>
        </w:rPr>
        <w:t>2025</w:t>
      </w:r>
      <w:r w:rsidRPr="00D0044D">
        <w:rPr>
          <w:rFonts w:hint="eastAsia"/>
          <w:snapToGrid w:val="0"/>
          <w:color w:val="000000" w:themeColor="text1"/>
        </w:rPr>
        <w:t>年）的通知》（云政办发〔</w:t>
      </w:r>
      <w:r w:rsidRPr="00D0044D">
        <w:rPr>
          <w:rFonts w:hint="eastAsia"/>
          <w:snapToGrid w:val="0"/>
          <w:color w:val="000000" w:themeColor="text1"/>
        </w:rPr>
        <w:t>2022</w:t>
      </w:r>
      <w:r w:rsidRPr="00D0044D">
        <w:rPr>
          <w:rFonts w:hint="eastAsia"/>
          <w:snapToGrid w:val="0"/>
          <w:color w:val="000000" w:themeColor="text1"/>
        </w:rPr>
        <w:t>〕</w:t>
      </w:r>
      <w:r w:rsidRPr="00D0044D">
        <w:rPr>
          <w:rFonts w:hint="eastAsia"/>
          <w:snapToGrid w:val="0"/>
          <w:color w:val="000000" w:themeColor="text1"/>
        </w:rPr>
        <w:t>81</w:t>
      </w:r>
      <w:r w:rsidRPr="00D0044D">
        <w:rPr>
          <w:rFonts w:hint="eastAsia"/>
          <w:snapToGrid w:val="0"/>
          <w:color w:val="000000" w:themeColor="text1"/>
        </w:rPr>
        <w:t>号，</w:t>
      </w:r>
      <w:r w:rsidRPr="00D0044D">
        <w:rPr>
          <w:rFonts w:hint="eastAsia"/>
          <w:snapToGrid w:val="0"/>
          <w:color w:val="000000" w:themeColor="text1"/>
        </w:rPr>
        <w:t>2022</w:t>
      </w:r>
      <w:r w:rsidRPr="00D0044D">
        <w:rPr>
          <w:rFonts w:hint="eastAsia"/>
          <w:snapToGrid w:val="0"/>
          <w:color w:val="000000" w:themeColor="text1"/>
        </w:rPr>
        <w:t>年</w:t>
      </w:r>
      <w:r w:rsidRPr="00D0044D">
        <w:rPr>
          <w:rFonts w:hint="eastAsia"/>
          <w:snapToGrid w:val="0"/>
          <w:color w:val="000000" w:themeColor="text1"/>
        </w:rPr>
        <w:t>9</w:t>
      </w:r>
      <w:r w:rsidRPr="00D0044D">
        <w:rPr>
          <w:rFonts w:hint="eastAsia"/>
          <w:snapToGrid w:val="0"/>
          <w:color w:val="000000" w:themeColor="text1"/>
        </w:rPr>
        <w:t>月</w:t>
      </w:r>
      <w:r w:rsidRPr="00D0044D">
        <w:rPr>
          <w:rFonts w:hint="eastAsia"/>
          <w:snapToGrid w:val="0"/>
          <w:color w:val="000000" w:themeColor="text1"/>
        </w:rPr>
        <w:t>23</w:t>
      </w:r>
      <w:r w:rsidRPr="00D0044D">
        <w:rPr>
          <w:rFonts w:hint="eastAsia"/>
          <w:snapToGrid w:val="0"/>
          <w:color w:val="000000" w:themeColor="text1"/>
        </w:rPr>
        <w:t>日）等的文件精神，上述国家和云南省相关文件要求为本项目实施奠定了政策基础。</w:t>
      </w:r>
    </w:p>
    <w:p w14:paraId="1C512A78" w14:textId="77777777" w:rsidR="00394D58" w:rsidRPr="00D0044D" w:rsidRDefault="00DE5154" w:rsidP="00664BBA">
      <w:pPr>
        <w:ind w:firstLine="560"/>
        <w:rPr>
          <w:snapToGrid w:val="0"/>
          <w:color w:val="000000" w:themeColor="text1"/>
        </w:rPr>
      </w:pPr>
      <w:r w:rsidRPr="00D0044D">
        <w:rPr>
          <w:snapToGrid w:val="0"/>
          <w:color w:val="000000" w:themeColor="text1"/>
        </w:rPr>
        <w:t>2023</w:t>
      </w:r>
      <w:r w:rsidRPr="00D0044D">
        <w:rPr>
          <w:rFonts w:hint="eastAsia"/>
          <w:snapToGrid w:val="0"/>
          <w:color w:val="000000" w:themeColor="text1"/>
        </w:rPr>
        <w:t>年</w:t>
      </w:r>
      <w:r w:rsidRPr="00D0044D">
        <w:rPr>
          <w:snapToGrid w:val="0"/>
          <w:color w:val="000000" w:themeColor="text1"/>
        </w:rPr>
        <w:t>7</w:t>
      </w:r>
      <w:r w:rsidRPr="00D0044D">
        <w:rPr>
          <w:rFonts w:hint="eastAsia"/>
          <w:snapToGrid w:val="0"/>
          <w:color w:val="000000" w:themeColor="text1"/>
        </w:rPr>
        <w:t>月，宣威市住房和城乡建设局委托</w:t>
      </w:r>
      <w:r w:rsidRPr="00D0044D">
        <w:rPr>
          <w:rFonts w:cs="Times New Roman" w:hint="eastAsia"/>
          <w:color w:val="000000" w:themeColor="text1"/>
        </w:rPr>
        <w:t>中泰辉腾工程设计有限公司</w:t>
      </w:r>
      <w:r w:rsidRPr="00D0044D">
        <w:rPr>
          <w:rFonts w:hint="eastAsia"/>
          <w:snapToGrid w:val="0"/>
          <w:color w:val="000000" w:themeColor="text1"/>
        </w:rPr>
        <w:t>对《宣威市</w:t>
      </w:r>
      <w:r w:rsidRPr="00D0044D">
        <w:rPr>
          <w:rFonts w:hint="eastAsia"/>
          <w:snapToGrid w:val="0"/>
          <w:color w:val="000000" w:themeColor="text1"/>
        </w:rPr>
        <w:t>2023</w:t>
      </w:r>
      <w:r w:rsidRPr="00D0044D">
        <w:rPr>
          <w:rFonts w:hint="eastAsia"/>
          <w:snapToGrid w:val="0"/>
          <w:color w:val="000000" w:themeColor="text1"/>
        </w:rPr>
        <w:t>年燃气管道等老化更新改造项目》可行性研究报告进行了编制并报批，宣威市发展和改革局也进行了批复，宣威市政府正在积极推进城市燃气管道等老化更新改造的相关事宜。</w:t>
      </w:r>
    </w:p>
    <w:p w14:paraId="70D70D2A" w14:textId="77777777" w:rsidR="00394D58" w:rsidRPr="00D0044D" w:rsidRDefault="00DE5154">
      <w:pPr>
        <w:pStyle w:val="4"/>
        <w:rPr>
          <w:color w:val="000000" w:themeColor="text1"/>
        </w:rPr>
      </w:pPr>
      <w:r w:rsidRPr="00D0044D">
        <w:rPr>
          <w:color w:val="000000" w:themeColor="text1"/>
        </w:rPr>
        <w:t>2.1.1.</w:t>
      </w:r>
      <w:r w:rsidRPr="00D0044D">
        <w:rPr>
          <w:rFonts w:hint="eastAsia"/>
          <w:color w:val="000000" w:themeColor="text1"/>
        </w:rPr>
        <w:t>2</w:t>
      </w:r>
      <w:r w:rsidRPr="00D0044D">
        <w:rPr>
          <w:color w:val="000000" w:themeColor="text1"/>
        </w:rPr>
        <w:t>项目建设必要性</w:t>
      </w:r>
    </w:p>
    <w:p w14:paraId="052100B8"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1</w:t>
      </w:r>
      <w:r w:rsidRPr="00D0044D">
        <w:rPr>
          <w:rFonts w:cs="Times New Roman" w:hint="eastAsia"/>
          <w:snapToGrid w:val="0"/>
          <w:color w:val="000000" w:themeColor="text1"/>
          <w:szCs w:val="28"/>
        </w:rPr>
        <w:t>、本项目实施是，贯彻落实《全国城镇燃气安全排查整治工作方案》的总体要求，深入贯彻落实习近平总书记关于安全生产的重要论述；全面贯彻新发展理念，统筹发展和安全，坚持人民至上、生命至上，切实增强忧患意识和底线思维，坚持长短结合、标本兼治，深刻吸取近年来国内外燃气事故教训；全面排查燃气管网和涉及燃气各领域安全风险隐患，摸清底数、强化措施，整改治理一批重大安全隐患、依法严惩一批非法违法行为、关闭取缔</w:t>
      </w:r>
      <w:r w:rsidRPr="00D0044D">
        <w:rPr>
          <w:rFonts w:cs="Times New Roman" w:hint="eastAsia"/>
          <w:snapToGrid w:val="0"/>
          <w:color w:val="000000" w:themeColor="text1"/>
          <w:szCs w:val="28"/>
        </w:rPr>
        <w:lastRenderedPageBreak/>
        <w:t>一批违法违规和不符合安全生产条件的企业、联合惩戒一批严重失信市场主体、问责曝光一批责任措施不落实的单位和个人，坚决防范遏制燃气重特大事故和有影响的事故；围绕制约燃气安全的突出问题，紧盯燃气安全运行重点部位和关键环节，开展综合性、精准化治理，加快完善安全设施，加强预警能力建设，加快推进燃气管网等基础设施老化更新改造和数字化、智能化安全运行监控能力建设，提升燃气安全保障水平，切实维护人民生命财产安全和社会稳定。</w:t>
      </w:r>
    </w:p>
    <w:p w14:paraId="5E253B14"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在《全国城镇燃气安全排查整治工作方案》总体要求的情况下，对工作任务有了明确的划分：</w:t>
      </w:r>
    </w:p>
    <w:p w14:paraId="55585CDC"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w:t>
      </w:r>
      <w:r w:rsidRPr="00D0044D">
        <w:rPr>
          <w:rFonts w:cs="Times New Roman"/>
          <w:snapToGrid w:val="0"/>
          <w:color w:val="000000" w:themeColor="text1"/>
          <w:szCs w:val="28"/>
        </w:rPr>
        <w:t>1</w:t>
      </w:r>
      <w:r w:rsidRPr="00D0044D">
        <w:rPr>
          <w:rFonts w:cs="Times New Roman" w:hint="eastAsia"/>
          <w:snapToGrid w:val="0"/>
          <w:color w:val="000000" w:themeColor="text1"/>
          <w:szCs w:val="28"/>
        </w:rPr>
        <w:t>）全面排查整治燃气经营安全风险和重大隐患。</w:t>
      </w:r>
    </w:p>
    <w:p w14:paraId="39EF41A8"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w:t>
      </w:r>
      <w:r w:rsidRPr="00D0044D">
        <w:rPr>
          <w:rFonts w:cs="Times New Roman"/>
          <w:snapToGrid w:val="0"/>
          <w:color w:val="000000" w:themeColor="text1"/>
          <w:szCs w:val="28"/>
        </w:rPr>
        <w:t>2</w:t>
      </w:r>
      <w:r w:rsidRPr="00D0044D">
        <w:rPr>
          <w:rFonts w:cs="Times New Roman" w:hint="eastAsia"/>
          <w:snapToGrid w:val="0"/>
          <w:color w:val="000000" w:themeColor="text1"/>
          <w:szCs w:val="28"/>
        </w:rPr>
        <w:t>）全面排查整治餐饮等公共场所燃气安全风险和重大隐患。</w:t>
      </w:r>
    </w:p>
    <w:p w14:paraId="2AB6ACCA"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w:t>
      </w:r>
      <w:r w:rsidRPr="00D0044D">
        <w:rPr>
          <w:rFonts w:cs="Times New Roman"/>
          <w:snapToGrid w:val="0"/>
          <w:color w:val="000000" w:themeColor="text1"/>
          <w:szCs w:val="28"/>
        </w:rPr>
        <w:t>3</w:t>
      </w:r>
      <w:r w:rsidRPr="00D0044D">
        <w:rPr>
          <w:rFonts w:cs="Times New Roman" w:hint="eastAsia"/>
          <w:snapToGrid w:val="0"/>
          <w:color w:val="000000" w:themeColor="text1"/>
          <w:szCs w:val="28"/>
        </w:rPr>
        <w:t>）全面排查整治老旧小区燃气安全风险和重大隐患。</w:t>
      </w:r>
    </w:p>
    <w:p w14:paraId="3D0F844B"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w:t>
      </w:r>
      <w:r w:rsidRPr="00D0044D">
        <w:rPr>
          <w:rFonts w:cs="Times New Roman"/>
          <w:snapToGrid w:val="0"/>
          <w:color w:val="000000" w:themeColor="text1"/>
          <w:szCs w:val="28"/>
        </w:rPr>
        <w:t>4</w:t>
      </w:r>
      <w:r w:rsidRPr="00D0044D">
        <w:rPr>
          <w:rFonts w:cs="Times New Roman" w:hint="eastAsia"/>
          <w:snapToGrid w:val="0"/>
          <w:color w:val="000000" w:themeColor="text1"/>
          <w:szCs w:val="28"/>
        </w:rPr>
        <w:t>）全面排查整治燃气工程安全风险和重大隐患。</w:t>
      </w:r>
    </w:p>
    <w:p w14:paraId="175312F5"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w:t>
      </w:r>
      <w:r w:rsidRPr="00D0044D">
        <w:rPr>
          <w:rFonts w:cs="Times New Roman"/>
          <w:snapToGrid w:val="0"/>
          <w:color w:val="000000" w:themeColor="text1"/>
          <w:szCs w:val="28"/>
        </w:rPr>
        <w:t>5</w:t>
      </w:r>
      <w:r w:rsidRPr="00D0044D">
        <w:rPr>
          <w:rFonts w:cs="Times New Roman" w:hint="eastAsia"/>
          <w:snapToGrid w:val="0"/>
          <w:color w:val="000000" w:themeColor="text1"/>
          <w:szCs w:val="28"/>
        </w:rPr>
        <w:t>）全面排查整治燃气具等燃气源头安全风险和重大隐患。</w:t>
      </w:r>
    </w:p>
    <w:p w14:paraId="690AEF15"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w:t>
      </w:r>
      <w:r w:rsidRPr="00D0044D">
        <w:rPr>
          <w:rFonts w:cs="Times New Roman"/>
          <w:snapToGrid w:val="0"/>
          <w:color w:val="000000" w:themeColor="text1"/>
          <w:szCs w:val="28"/>
        </w:rPr>
        <w:t>6</w:t>
      </w:r>
      <w:r w:rsidRPr="00D0044D">
        <w:rPr>
          <w:rFonts w:cs="Times New Roman" w:hint="eastAsia"/>
          <w:snapToGrid w:val="0"/>
          <w:color w:val="000000" w:themeColor="text1"/>
          <w:szCs w:val="28"/>
        </w:rPr>
        <w:t>）全面排查整治燃气管道设施安全风险和重大隐患。</w:t>
      </w:r>
    </w:p>
    <w:p w14:paraId="6382EDAA"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宣威市积极响应《全国城镇燃气安全排查整治工作方案》的号召，对区域内燃气安全风险和重大隐患的排查情况，并开展宣威市城市燃气管道等老化更新建设规划方案的相关工作，积极推进宣威市城镇燃气管网的发展。</w:t>
      </w:r>
    </w:p>
    <w:p w14:paraId="30E48852"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2</w:t>
      </w:r>
      <w:r w:rsidRPr="00D0044D">
        <w:rPr>
          <w:rFonts w:cs="Times New Roman" w:hint="eastAsia"/>
          <w:snapToGrid w:val="0"/>
          <w:color w:val="000000" w:themeColor="text1"/>
          <w:szCs w:val="28"/>
        </w:rPr>
        <w:t>、城市发展的需求</w:t>
      </w:r>
    </w:p>
    <w:p w14:paraId="4A4E8B67"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由于城市建设的不断发展，燃气管网从无到有，从少到多这样发展起来的</w:t>
      </w:r>
      <w:r w:rsidRPr="00D0044D">
        <w:rPr>
          <w:rFonts w:cs="Times New Roman"/>
          <w:snapToGrid w:val="0"/>
          <w:color w:val="000000" w:themeColor="text1"/>
          <w:szCs w:val="28"/>
        </w:rPr>
        <w:t xml:space="preserve">, </w:t>
      </w:r>
      <w:r w:rsidRPr="00D0044D">
        <w:rPr>
          <w:rFonts w:cs="Times New Roman" w:hint="eastAsia"/>
          <w:snapToGrid w:val="0"/>
          <w:color w:val="000000" w:themeColor="text1"/>
          <w:szCs w:val="28"/>
        </w:rPr>
        <w:t>过去城区的建设缺乏高起点的远期规划，随着老城区的不断改造和建设，造成燃气输配管网已经渐渐不太适应当前城区的发展需求。</w:t>
      </w:r>
    </w:p>
    <w:p w14:paraId="4246D18C"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3</w:t>
      </w:r>
      <w:r w:rsidRPr="00D0044D">
        <w:rPr>
          <w:rFonts w:cs="Times New Roman" w:hint="eastAsia"/>
          <w:snapToGrid w:val="0"/>
          <w:color w:val="000000" w:themeColor="text1"/>
          <w:szCs w:val="28"/>
        </w:rPr>
        <w:t>、燃气安全的需求</w:t>
      </w:r>
    </w:p>
    <w:p w14:paraId="31E1CD9D"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在老旧燃气管网中一些燃气管道在使用过程中没有进行防锈处理，管道腐蚀比较严重，甚至出现了穿孔、裂缝、断裂等问题，如果不及时维修处理，很容易发生燃气安全事故，威胁人民群众的生命和财产安全，这也是老旧小区住宅燃气管道需要改造的一个重要原因。老旧管网更新改造有利于减少管道泄漏造成的燃气安全事故。</w:t>
      </w:r>
    </w:p>
    <w:p w14:paraId="3E99CD23"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lastRenderedPageBreak/>
        <w:t>4</w:t>
      </w:r>
      <w:r w:rsidRPr="00D0044D">
        <w:rPr>
          <w:rFonts w:cs="Times New Roman" w:hint="eastAsia"/>
          <w:snapToGrid w:val="0"/>
          <w:color w:val="000000" w:themeColor="text1"/>
          <w:szCs w:val="28"/>
        </w:rPr>
        <w:t>、供气可靠性的需求</w:t>
      </w:r>
    </w:p>
    <w:p w14:paraId="2D5F8E09"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老旧管网更新改造有利于提升管网供气可靠性和稳定性，保证管网末端用户的用气压力和负荷供应，以满足宣威城市发展对燃气基础设施的更高要求</w:t>
      </w:r>
    </w:p>
    <w:p w14:paraId="45D8AC56"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5</w:t>
      </w:r>
      <w:r w:rsidRPr="00D0044D">
        <w:rPr>
          <w:rFonts w:cs="Times New Roman" w:hint="eastAsia"/>
          <w:snapToGrid w:val="0"/>
          <w:color w:val="000000" w:themeColor="text1"/>
          <w:szCs w:val="28"/>
        </w:rPr>
        <w:t>、环境保护的需求</w:t>
      </w:r>
    </w:p>
    <w:p w14:paraId="24583A82"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老旧管网更新改造有利于彻底改善管网漏气情况逐年上升态势，减少因抢险施工必须进行的切割、焊接、废气排放等造成的噪声污染、粉尘颗粒及有毒有害气体等环境污染，改善城市环境及空气质量。</w:t>
      </w:r>
    </w:p>
    <w:p w14:paraId="67C949D7"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燃气安全事关群众切身利益，事关经济发展和社会稳定。需要高度重视，深刻汲取近期各类燃气安全事故教训，结合本项目的实施，加快更新老旧燃气管道设备，最大限度减少风险隐患，切实维护人民群众生命财产安全，对宣威社会和谐稳定有着重要意义。</w:t>
      </w:r>
    </w:p>
    <w:p w14:paraId="3022BB49"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在此背景下，</w:t>
      </w:r>
      <w:r w:rsidRPr="00D0044D">
        <w:rPr>
          <w:rFonts w:cs="Times New Roman" w:hint="eastAsia"/>
          <w:snapToGrid w:val="0"/>
          <w:color w:val="000000" w:themeColor="text1"/>
        </w:rPr>
        <w:t>宣威市住房和城乡建设局</w:t>
      </w:r>
      <w:r w:rsidRPr="00D0044D">
        <w:rPr>
          <w:rFonts w:cs="Times New Roman"/>
          <w:snapToGrid w:val="0"/>
          <w:color w:val="000000" w:themeColor="text1"/>
          <w:szCs w:val="28"/>
        </w:rPr>
        <w:t>为</w:t>
      </w:r>
      <w:r w:rsidRPr="00D0044D">
        <w:rPr>
          <w:rFonts w:cs="Times New Roman" w:hint="eastAsia"/>
          <w:snapToGrid w:val="0"/>
          <w:color w:val="000000" w:themeColor="text1"/>
          <w:szCs w:val="28"/>
        </w:rPr>
        <w:t>提升管网供气可靠性和稳定性，减少燃气安全事故的发生</w:t>
      </w:r>
      <w:r w:rsidRPr="00D0044D">
        <w:rPr>
          <w:rFonts w:cs="Times New Roman"/>
          <w:snapToGrid w:val="0"/>
          <w:color w:val="000000" w:themeColor="text1"/>
          <w:szCs w:val="28"/>
        </w:rPr>
        <w:t>，推动宣威市</w:t>
      </w:r>
      <w:r w:rsidRPr="00D0044D">
        <w:rPr>
          <w:rFonts w:cs="Times New Roman" w:hint="eastAsia"/>
          <w:snapToGrid w:val="0"/>
          <w:color w:val="000000" w:themeColor="text1"/>
          <w:szCs w:val="28"/>
        </w:rPr>
        <w:t>社会稳定和</w:t>
      </w:r>
      <w:r w:rsidRPr="00D0044D">
        <w:rPr>
          <w:rFonts w:cs="Times New Roman"/>
          <w:snapToGrid w:val="0"/>
          <w:color w:val="000000" w:themeColor="text1"/>
          <w:szCs w:val="28"/>
        </w:rPr>
        <w:t>经济可持续发展。</w:t>
      </w:r>
      <w:r w:rsidRPr="00D0044D">
        <w:rPr>
          <w:rFonts w:cs="Times New Roman" w:hint="eastAsia"/>
          <w:snapToGrid w:val="0"/>
          <w:color w:val="000000" w:themeColor="text1"/>
          <w:szCs w:val="28"/>
        </w:rPr>
        <w:t>在本项目进行可行性研究和初步设计的基础上，</w:t>
      </w:r>
      <w:r w:rsidRPr="00D0044D">
        <w:rPr>
          <w:rFonts w:cs="Times New Roman"/>
          <w:snapToGrid w:val="0"/>
          <w:color w:val="000000" w:themeColor="text1"/>
          <w:szCs w:val="28"/>
        </w:rPr>
        <w:t>现委托江西赣安安全生产科学技术咨询服务中心进行《</w:t>
      </w:r>
      <w:r w:rsidRPr="00D0044D">
        <w:rPr>
          <w:rFonts w:cs="Times New Roman" w:hint="eastAsia"/>
          <w:snapToGrid w:val="0"/>
          <w:color w:val="000000" w:themeColor="text1"/>
          <w:szCs w:val="28"/>
        </w:rPr>
        <w:t>宣威市</w:t>
      </w:r>
      <w:r w:rsidRPr="00D0044D">
        <w:rPr>
          <w:rFonts w:cs="Times New Roman" w:hint="eastAsia"/>
          <w:snapToGrid w:val="0"/>
          <w:color w:val="000000" w:themeColor="text1"/>
          <w:szCs w:val="28"/>
        </w:rPr>
        <w:t>2023</w:t>
      </w:r>
      <w:r w:rsidRPr="00D0044D">
        <w:rPr>
          <w:rFonts w:cs="Times New Roman" w:hint="eastAsia"/>
          <w:snapToGrid w:val="0"/>
          <w:color w:val="000000" w:themeColor="text1"/>
          <w:szCs w:val="28"/>
        </w:rPr>
        <w:t>年燃气管道等老化更新改造项目</w:t>
      </w:r>
      <w:r w:rsidRPr="00D0044D">
        <w:rPr>
          <w:rFonts w:cs="Times New Roman"/>
          <w:snapToGrid w:val="0"/>
          <w:color w:val="000000" w:themeColor="text1"/>
          <w:szCs w:val="28"/>
        </w:rPr>
        <w:t>安全预评价报告》的编制工作。</w:t>
      </w:r>
    </w:p>
    <w:p w14:paraId="3F77B4DD" w14:textId="77777777" w:rsidR="00394D58" w:rsidRPr="00D0044D" w:rsidRDefault="00DE5154">
      <w:pPr>
        <w:pStyle w:val="3"/>
        <w:rPr>
          <w:color w:val="000000" w:themeColor="text1"/>
        </w:rPr>
      </w:pPr>
      <w:bookmarkStart w:id="224" w:name="_Toc160982155"/>
      <w:bookmarkStart w:id="225" w:name="_Toc160982042"/>
      <w:bookmarkStart w:id="226" w:name="_Toc160982387"/>
      <w:bookmarkStart w:id="227" w:name="_Toc160982506"/>
      <w:bookmarkStart w:id="228" w:name="_Toc195274102"/>
      <w:r w:rsidRPr="00D0044D">
        <w:rPr>
          <w:color w:val="000000" w:themeColor="text1"/>
        </w:rPr>
        <w:t>2.1.2</w:t>
      </w:r>
      <w:r w:rsidRPr="00D0044D">
        <w:rPr>
          <w:color w:val="000000" w:themeColor="text1"/>
        </w:rPr>
        <w:t>工程及相关工程概况</w:t>
      </w:r>
      <w:bookmarkEnd w:id="224"/>
      <w:bookmarkEnd w:id="225"/>
      <w:bookmarkEnd w:id="226"/>
      <w:bookmarkEnd w:id="227"/>
      <w:bookmarkEnd w:id="228"/>
    </w:p>
    <w:p w14:paraId="6E6257DA" w14:textId="77777777" w:rsidR="00394D58" w:rsidRPr="00D0044D" w:rsidRDefault="00DE5154">
      <w:pPr>
        <w:pStyle w:val="4"/>
        <w:rPr>
          <w:color w:val="000000" w:themeColor="text1"/>
        </w:rPr>
      </w:pPr>
      <w:bookmarkStart w:id="229" w:name="_Toc451549681"/>
      <w:bookmarkStart w:id="230" w:name="_Toc451549879"/>
      <w:bookmarkStart w:id="231" w:name="_Toc449388996"/>
      <w:bookmarkStart w:id="232" w:name="_Toc448780880"/>
      <w:bookmarkStart w:id="233" w:name="_Toc448780498"/>
      <w:bookmarkStart w:id="234" w:name="_Toc449442566"/>
      <w:bookmarkStart w:id="235" w:name="_Toc463820753"/>
      <w:bookmarkStart w:id="236" w:name="_Toc449443363"/>
      <w:r w:rsidRPr="00D0044D">
        <w:rPr>
          <w:color w:val="000000" w:themeColor="text1"/>
        </w:rPr>
        <w:t>2.1.2.1</w:t>
      </w:r>
      <w:r w:rsidRPr="00D0044D">
        <w:rPr>
          <w:color w:val="000000" w:themeColor="text1"/>
        </w:rPr>
        <w:t>工程名称</w:t>
      </w:r>
      <w:bookmarkEnd w:id="229"/>
      <w:bookmarkEnd w:id="230"/>
      <w:bookmarkEnd w:id="231"/>
      <w:bookmarkEnd w:id="232"/>
      <w:bookmarkEnd w:id="233"/>
      <w:bookmarkEnd w:id="234"/>
      <w:bookmarkEnd w:id="235"/>
      <w:bookmarkEnd w:id="236"/>
    </w:p>
    <w:p w14:paraId="4DD130AB"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宣威市</w:t>
      </w:r>
      <w:r w:rsidRPr="00D0044D">
        <w:rPr>
          <w:rFonts w:cs="Times New Roman" w:hint="eastAsia"/>
          <w:snapToGrid w:val="0"/>
          <w:color w:val="000000" w:themeColor="text1"/>
          <w:szCs w:val="28"/>
        </w:rPr>
        <w:t>2023</w:t>
      </w:r>
      <w:r w:rsidRPr="00D0044D">
        <w:rPr>
          <w:rFonts w:cs="Times New Roman" w:hint="eastAsia"/>
          <w:snapToGrid w:val="0"/>
          <w:color w:val="000000" w:themeColor="text1"/>
          <w:szCs w:val="28"/>
        </w:rPr>
        <w:t>年燃气管道等老化更新改造项目。</w:t>
      </w:r>
    </w:p>
    <w:p w14:paraId="6D44EE4E" w14:textId="77777777" w:rsidR="00394D58" w:rsidRPr="00D0044D" w:rsidRDefault="00DE5154">
      <w:pPr>
        <w:pStyle w:val="4"/>
        <w:rPr>
          <w:color w:val="000000" w:themeColor="text1"/>
        </w:rPr>
      </w:pPr>
      <w:bookmarkStart w:id="237" w:name="_Toc449442567"/>
      <w:bookmarkStart w:id="238" w:name="_Toc449388997"/>
      <w:bookmarkStart w:id="239" w:name="_Toc451549880"/>
      <w:bookmarkStart w:id="240" w:name="_Toc451549682"/>
      <w:bookmarkStart w:id="241" w:name="_Toc448780499"/>
      <w:bookmarkStart w:id="242" w:name="_Toc463820754"/>
      <w:bookmarkStart w:id="243" w:name="_Toc449443364"/>
      <w:bookmarkStart w:id="244" w:name="_Toc448780881"/>
      <w:r w:rsidRPr="00D0044D">
        <w:rPr>
          <w:color w:val="000000" w:themeColor="text1"/>
        </w:rPr>
        <w:t>2.1.2.2</w:t>
      </w:r>
      <w:r w:rsidRPr="00D0044D">
        <w:rPr>
          <w:color w:val="000000" w:themeColor="text1"/>
        </w:rPr>
        <w:t>工程性质</w:t>
      </w:r>
      <w:bookmarkEnd w:id="237"/>
      <w:bookmarkEnd w:id="238"/>
      <w:bookmarkEnd w:id="239"/>
      <w:bookmarkEnd w:id="240"/>
      <w:bookmarkEnd w:id="241"/>
      <w:bookmarkEnd w:id="242"/>
      <w:bookmarkEnd w:id="243"/>
      <w:bookmarkEnd w:id="244"/>
    </w:p>
    <w:p w14:paraId="08770C8B"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本工程为</w:t>
      </w:r>
      <w:r w:rsidRPr="00D0044D">
        <w:rPr>
          <w:rFonts w:cs="Times New Roman" w:hint="eastAsia"/>
          <w:snapToGrid w:val="0"/>
          <w:color w:val="000000" w:themeColor="text1"/>
          <w:szCs w:val="28"/>
        </w:rPr>
        <w:t>改建</w:t>
      </w:r>
      <w:r w:rsidRPr="00D0044D">
        <w:rPr>
          <w:rFonts w:cs="Times New Roman"/>
          <w:snapToGrid w:val="0"/>
          <w:color w:val="000000" w:themeColor="text1"/>
          <w:szCs w:val="28"/>
        </w:rPr>
        <w:t>工程。</w:t>
      </w:r>
    </w:p>
    <w:p w14:paraId="5A28DAAE" w14:textId="77777777" w:rsidR="00394D58" w:rsidRPr="00D0044D" w:rsidRDefault="00DE5154">
      <w:pPr>
        <w:pStyle w:val="4"/>
        <w:rPr>
          <w:color w:val="000000" w:themeColor="text1"/>
        </w:rPr>
      </w:pPr>
      <w:bookmarkStart w:id="245" w:name="_Toc451549881"/>
      <w:bookmarkStart w:id="246" w:name="_Toc448780500"/>
      <w:bookmarkStart w:id="247" w:name="_Toc448780882"/>
      <w:bookmarkStart w:id="248" w:name="_Toc449388998"/>
      <w:bookmarkStart w:id="249" w:name="_Toc451549683"/>
      <w:bookmarkStart w:id="250" w:name="_Toc449443365"/>
      <w:bookmarkStart w:id="251" w:name="_Toc463820755"/>
      <w:bookmarkStart w:id="252" w:name="_Toc449442568"/>
      <w:r w:rsidRPr="00D0044D">
        <w:rPr>
          <w:color w:val="000000" w:themeColor="text1"/>
        </w:rPr>
        <w:t>2.1.2.3</w:t>
      </w:r>
      <w:r w:rsidRPr="00D0044D">
        <w:rPr>
          <w:color w:val="000000" w:themeColor="text1"/>
        </w:rPr>
        <w:t>设计规模</w:t>
      </w:r>
      <w:bookmarkEnd w:id="245"/>
      <w:bookmarkEnd w:id="246"/>
      <w:bookmarkEnd w:id="247"/>
      <w:bookmarkEnd w:id="248"/>
      <w:bookmarkEnd w:id="249"/>
      <w:bookmarkEnd w:id="250"/>
      <w:bookmarkEnd w:id="251"/>
      <w:bookmarkEnd w:id="252"/>
    </w:p>
    <w:p w14:paraId="6C5A292A" w14:textId="77777777" w:rsidR="00394D58" w:rsidRPr="00D0044D" w:rsidRDefault="00DE5154">
      <w:pPr>
        <w:spacing w:line="500" w:lineRule="exact"/>
        <w:ind w:firstLine="562"/>
        <w:rPr>
          <w:rFonts w:cs="Times New Roman"/>
          <w:snapToGrid w:val="0"/>
          <w:color w:val="000000" w:themeColor="text1"/>
          <w:szCs w:val="28"/>
        </w:rPr>
      </w:pPr>
      <w:bookmarkStart w:id="253" w:name="_Toc451549684"/>
      <w:bookmarkStart w:id="254" w:name="_Toc448780501"/>
      <w:bookmarkStart w:id="255" w:name="_Toc449388999"/>
      <w:bookmarkStart w:id="256" w:name="_Toc449442569"/>
      <w:bookmarkStart w:id="257" w:name="_Toc449443366"/>
      <w:bookmarkStart w:id="258" w:name="_Toc451549882"/>
      <w:bookmarkStart w:id="259" w:name="_Toc448780883"/>
      <w:r w:rsidRPr="00D0044D">
        <w:rPr>
          <w:rFonts w:cs="Times New Roman"/>
          <w:b/>
          <w:snapToGrid w:val="0"/>
          <w:color w:val="000000" w:themeColor="text1"/>
          <w:szCs w:val="28"/>
        </w:rPr>
        <w:t>输送介质：</w:t>
      </w:r>
      <w:r w:rsidRPr="00D0044D">
        <w:rPr>
          <w:rFonts w:cs="Times New Roman"/>
          <w:snapToGrid w:val="0"/>
          <w:color w:val="000000" w:themeColor="text1"/>
          <w:szCs w:val="28"/>
        </w:rPr>
        <w:t>天然气</w:t>
      </w:r>
      <w:r w:rsidRPr="00D0044D">
        <w:rPr>
          <w:rFonts w:cs="Times New Roman" w:hint="eastAsia"/>
          <w:snapToGrid w:val="0"/>
          <w:color w:val="000000" w:themeColor="text1"/>
          <w:szCs w:val="28"/>
        </w:rPr>
        <w:t>，符合《燃气工程项目规范》（</w:t>
      </w:r>
      <w:r w:rsidRPr="00D0044D">
        <w:rPr>
          <w:rFonts w:cs="Times New Roman" w:hint="eastAsia"/>
          <w:snapToGrid w:val="0"/>
          <w:color w:val="000000" w:themeColor="text1"/>
          <w:szCs w:val="28"/>
        </w:rPr>
        <w:t>GB55009-2021</w:t>
      </w:r>
      <w:r w:rsidRPr="00D0044D">
        <w:rPr>
          <w:rFonts w:cs="Times New Roman" w:hint="eastAsia"/>
          <w:snapToGrid w:val="0"/>
          <w:color w:val="000000" w:themeColor="text1"/>
          <w:szCs w:val="28"/>
        </w:rPr>
        <w:t>）中气质要求，并具有可察觉的臭味。</w:t>
      </w:r>
    </w:p>
    <w:p w14:paraId="59EA15EF" w14:textId="77777777" w:rsidR="00394D58" w:rsidRPr="00D0044D" w:rsidRDefault="00DE5154">
      <w:pPr>
        <w:spacing w:line="500" w:lineRule="exact"/>
        <w:ind w:firstLine="562"/>
        <w:rPr>
          <w:rFonts w:cs="Times New Roman"/>
          <w:snapToGrid w:val="0"/>
          <w:color w:val="000000" w:themeColor="text1"/>
          <w:szCs w:val="28"/>
        </w:rPr>
      </w:pPr>
      <w:r w:rsidRPr="00D0044D">
        <w:rPr>
          <w:rFonts w:cs="Times New Roman" w:hint="eastAsia"/>
          <w:b/>
          <w:bCs/>
          <w:snapToGrid w:val="0"/>
          <w:color w:val="000000" w:themeColor="text1"/>
          <w:szCs w:val="28"/>
        </w:rPr>
        <w:t>设计压力：</w:t>
      </w:r>
      <w:r w:rsidRPr="00D0044D">
        <w:rPr>
          <w:rFonts w:cs="Times New Roman" w:hint="eastAsia"/>
          <w:snapToGrid w:val="0"/>
          <w:color w:val="000000" w:themeColor="text1"/>
          <w:szCs w:val="28"/>
        </w:rPr>
        <w:t>中压</w:t>
      </w:r>
      <w:r w:rsidRPr="00D0044D">
        <w:rPr>
          <w:rFonts w:cs="Times New Roman" w:hint="eastAsia"/>
          <w:snapToGrid w:val="0"/>
          <w:color w:val="000000" w:themeColor="text1"/>
          <w:szCs w:val="28"/>
        </w:rPr>
        <w:t>A</w:t>
      </w:r>
      <w:r w:rsidRPr="00D0044D">
        <w:rPr>
          <w:rFonts w:cs="Times New Roman" w:hint="eastAsia"/>
          <w:snapToGrid w:val="0"/>
          <w:color w:val="000000" w:themeColor="text1"/>
          <w:szCs w:val="28"/>
        </w:rPr>
        <w:t>级燃气管道</w:t>
      </w:r>
      <w:r w:rsidRPr="00D0044D">
        <w:rPr>
          <w:rFonts w:cs="Times New Roman" w:hint="eastAsia"/>
          <w:snapToGrid w:val="0"/>
          <w:color w:val="000000" w:themeColor="text1"/>
          <w:szCs w:val="28"/>
        </w:rPr>
        <w:t>0.4MPa</w:t>
      </w:r>
      <w:r w:rsidRPr="00D0044D">
        <w:rPr>
          <w:rFonts w:cs="Times New Roman" w:hint="eastAsia"/>
          <w:snapToGrid w:val="0"/>
          <w:color w:val="000000" w:themeColor="text1"/>
          <w:szCs w:val="28"/>
        </w:rPr>
        <w:t>，低压燃气管道</w:t>
      </w:r>
      <w:r w:rsidRPr="00D0044D">
        <w:rPr>
          <w:rFonts w:cs="Times New Roman" w:hint="eastAsia"/>
          <w:snapToGrid w:val="0"/>
          <w:color w:val="000000" w:themeColor="text1"/>
          <w:szCs w:val="28"/>
        </w:rPr>
        <w:t>5kPa</w:t>
      </w:r>
      <w:r w:rsidRPr="00D0044D">
        <w:rPr>
          <w:rFonts w:cs="Times New Roman" w:hint="eastAsia"/>
          <w:snapToGrid w:val="0"/>
          <w:color w:val="000000" w:themeColor="text1"/>
          <w:szCs w:val="28"/>
        </w:rPr>
        <w:t>。</w:t>
      </w:r>
    </w:p>
    <w:p w14:paraId="04585E66" w14:textId="77777777" w:rsidR="00394D58" w:rsidRPr="00D0044D" w:rsidRDefault="00DE5154">
      <w:pPr>
        <w:spacing w:line="500" w:lineRule="exact"/>
        <w:ind w:firstLine="562"/>
        <w:rPr>
          <w:rFonts w:cs="Times New Roman"/>
          <w:snapToGrid w:val="0"/>
          <w:color w:val="000000" w:themeColor="text1"/>
          <w:szCs w:val="28"/>
        </w:rPr>
      </w:pPr>
      <w:r w:rsidRPr="00D0044D">
        <w:rPr>
          <w:rFonts w:cs="Times New Roman" w:hint="eastAsia"/>
          <w:b/>
          <w:bCs/>
          <w:snapToGrid w:val="0"/>
          <w:color w:val="000000" w:themeColor="text1"/>
          <w:szCs w:val="28"/>
        </w:rPr>
        <w:lastRenderedPageBreak/>
        <w:t>设计温度：</w:t>
      </w:r>
      <w:r w:rsidRPr="00D0044D">
        <w:rPr>
          <w:rFonts w:cs="Times New Roman" w:hint="eastAsia"/>
          <w:snapToGrid w:val="0"/>
          <w:color w:val="000000" w:themeColor="text1"/>
          <w:szCs w:val="28"/>
        </w:rPr>
        <w:t>常温（</w:t>
      </w:r>
      <w:r w:rsidRPr="00D0044D">
        <w:rPr>
          <w:rFonts w:cs="Times New Roman"/>
          <w:snapToGrid w:val="0"/>
          <w:color w:val="000000" w:themeColor="text1"/>
          <w:szCs w:val="28"/>
        </w:rPr>
        <w:t>-5/40</w:t>
      </w:r>
      <w:r w:rsidRPr="00D0044D">
        <w:rPr>
          <w:rFonts w:cs="Times New Roman" w:hint="eastAsia"/>
          <w:snapToGrid w:val="0"/>
          <w:color w:val="000000" w:themeColor="text1"/>
          <w:szCs w:val="28"/>
        </w:rPr>
        <w:t>℃）。</w:t>
      </w:r>
    </w:p>
    <w:p w14:paraId="4D2A2A19" w14:textId="77777777" w:rsidR="00394D58" w:rsidRPr="00D0044D" w:rsidRDefault="00DE5154">
      <w:pPr>
        <w:spacing w:line="500" w:lineRule="exact"/>
        <w:ind w:firstLine="562"/>
        <w:rPr>
          <w:rFonts w:cs="Times New Roman"/>
          <w:b/>
          <w:bCs/>
          <w:snapToGrid w:val="0"/>
          <w:color w:val="000000" w:themeColor="text1"/>
          <w:szCs w:val="28"/>
        </w:rPr>
      </w:pPr>
      <w:r w:rsidRPr="00D0044D">
        <w:rPr>
          <w:rFonts w:cs="Times New Roman" w:hint="eastAsia"/>
          <w:b/>
          <w:bCs/>
          <w:snapToGrid w:val="0"/>
          <w:color w:val="000000" w:themeColor="text1"/>
          <w:szCs w:val="28"/>
        </w:rPr>
        <w:t>设计内容：</w:t>
      </w:r>
    </w:p>
    <w:p w14:paraId="659DE004" w14:textId="2941EBD7" w:rsidR="00394D58" w:rsidRPr="00D0044D" w:rsidRDefault="00DE5154">
      <w:pPr>
        <w:spacing w:line="500" w:lineRule="exact"/>
        <w:ind w:firstLine="560"/>
        <w:rPr>
          <w:rFonts w:cs="Times New Roman"/>
          <w:snapToGrid w:val="0"/>
          <w:color w:val="000000" w:themeColor="text1"/>
          <w:szCs w:val="28"/>
        </w:rPr>
      </w:pPr>
      <w:r w:rsidRPr="00D0044D">
        <w:rPr>
          <w:rFonts w:cs="Times New Roman" w:hint="eastAsia"/>
          <w:snapToGrid w:val="0"/>
          <w:color w:val="000000" w:themeColor="text1"/>
          <w:szCs w:val="28"/>
        </w:rPr>
        <w:t>（</w:t>
      </w:r>
      <w:r w:rsidRPr="00D0044D">
        <w:rPr>
          <w:rFonts w:cs="Times New Roman" w:hint="eastAsia"/>
          <w:snapToGrid w:val="0"/>
          <w:color w:val="000000" w:themeColor="text1"/>
          <w:szCs w:val="28"/>
        </w:rPr>
        <w:t>1</w:t>
      </w:r>
      <w:r w:rsidRPr="00D0044D">
        <w:rPr>
          <w:rFonts w:cs="Times New Roman" w:hint="eastAsia"/>
          <w:snapToGrid w:val="0"/>
          <w:color w:val="000000" w:themeColor="text1"/>
          <w:szCs w:val="28"/>
        </w:rPr>
        <w:t>）燃气中压管网更新改造</w:t>
      </w:r>
      <w:r w:rsidRPr="00D0044D">
        <w:rPr>
          <w:rFonts w:cs="Times New Roman" w:hint="eastAsia"/>
          <w:snapToGrid w:val="0"/>
          <w:color w:val="000000" w:themeColor="text1"/>
          <w:szCs w:val="28"/>
        </w:rPr>
        <w:t>18.41km</w:t>
      </w:r>
      <w:r w:rsidRPr="00D0044D">
        <w:rPr>
          <w:rFonts w:cs="Times New Roman" w:hint="eastAsia"/>
          <w:snapToGrid w:val="0"/>
          <w:color w:val="000000" w:themeColor="text1"/>
          <w:szCs w:val="28"/>
        </w:rPr>
        <w:t>。其中：</w:t>
      </w:r>
      <w:r w:rsidR="000550DE" w:rsidRPr="00D0044D">
        <w:rPr>
          <w:rFonts w:cs="Times New Roman" w:hint="eastAsia"/>
          <w:color w:val="000000" w:themeColor="text1"/>
        </w:rPr>
        <w:t>振兴路中压管网改造</w:t>
      </w:r>
      <w:r w:rsidR="000550DE" w:rsidRPr="00D0044D">
        <w:rPr>
          <w:rFonts w:cs="Times New Roman" w:hint="eastAsia"/>
          <w:color w:val="000000" w:themeColor="text1"/>
        </w:rPr>
        <w:t>3.963km</w:t>
      </w:r>
      <w:r w:rsidR="000550DE" w:rsidRPr="00D0044D">
        <w:rPr>
          <w:rFonts w:cs="Times New Roman" w:hint="eastAsia"/>
          <w:color w:val="000000" w:themeColor="text1"/>
        </w:rPr>
        <w:t>（起点为振兴路与龙堡路交叉口处，终点为振兴路与环城东路交叉口处），西河路中压管网改造</w:t>
      </w:r>
      <w:r w:rsidR="000550DE" w:rsidRPr="00D0044D">
        <w:rPr>
          <w:rFonts w:cs="Times New Roman" w:hint="eastAsia"/>
          <w:color w:val="000000" w:themeColor="text1"/>
        </w:rPr>
        <w:t>1.404km</w:t>
      </w:r>
      <w:r w:rsidR="000550DE" w:rsidRPr="00D0044D">
        <w:rPr>
          <w:rFonts w:cs="Times New Roman" w:hint="eastAsia"/>
          <w:color w:val="000000" w:themeColor="text1"/>
        </w:rPr>
        <w:t>（起点为西河路与向阳路交叉口处，终点为西河路与下堡街交叉口处），向阳路中压管网改造</w:t>
      </w:r>
      <w:r w:rsidR="000550DE" w:rsidRPr="00D0044D">
        <w:rPr>
          <w:rFonts w:cs="Times New Roman" w:hint="eastAsia"/>
          <w:color w:val="000000" w:themeColor="text1"/>
        </w:rPr>
        <w:t>0.947km</w:t>
      </w:r>
      <w:r w:rsidR="000550DE" w:rsidRPr="00D0044D">
        <w:rPr>
          <w:rFonts w:cs="Times New Roman" w:hint="eastAsia"/>
          <w:color w:val="000000" w:themeColor="text1"/>
        </w:rPr>
        <w:t>（起点为向阳路与振兴路交叉口处，终点为向阳路与上堡街交叉口处），环城西路中压管网改造</w:t>
      </w:r>
      <w:r w:rsidR="000550DE" w:rsidRPr="00D0044D">
        <w:rPr>
          <w:rFonts w:cs="Times New Roman" w:hint="eastAsia"/>
          <w:color w:val="000000" w:themeColor="text1"/>
        </w:rPr>
        <w:t>9.479km</w:t>
      </w:r>
      <w:r w:rsidR="000550DE" w:rsidRPr="00D0044D">
        <w:rPr>
          <w:rFonts w:cs="Times New Roman" w:hint="eastAsia"/>
          <w:color w:val="000000" w:themeColor="text1"/>
        </w:rPr>
        <w:t>（起点为环城西路与龙堡路交叉口处，终点为环城西路与白云路交叉口处），建设路中压管网改造</w:t>
      </w:r>
      <w:r w:rsidR="000550DE" w:rsidRPr="00D0044D">
        <w:rPr>
          <w:rFonts w:cs="Times New Roman" w:hint="eastAsia"/>
          <w:color w:val="000000" w:themeColor="text1"/>
        </w:rPr>
        <w:t>2.617km</w:t>
      </w:r>
      <w:r w:rsidR="000550DE" w:rsidRPr="00D0044D">
        <w:rPr>
          <w:rFonts w:cs="Times New Roman" w:hint="eastAsia"/>
          <w:color w:val="000000" w:themeColor="text1"/>
        </w:rPr>
        <w:t>（起点为建设路与振兴路交叉口处，终点为建设路与环城东路交叉口处）</w:t>
      </w:r>
      <w:r w:rsidRPr="00D0044D">
        <w:rPr>
          <w:rFonts w:cs="Times New Roman" w:hint="eastAsia"/>
          <w:snapToGrid w:val="0"/>
          <w:color w:val="000000" w:themeColor="text1"/>
          <w:szCs w:val="28"/>
        </w:rPr>
        <w:t>。</w:t>
      </w:r>
    </w:p>
    <w:p w14:paraId="2C59FD7F" w14:textId="0F65EF99" w:rsidR="00394D58" w:rsidRPr="00D0044D" w:rsidRDefault="00DE5154" w:rsidP="00664BBA">
      <w:pPr>
        <w:ind w:firstLine="560"/>
        <w:rPr>
          <w:color w:val="000000" w:themeColor="text1"/>
        </w:rPr>
      </w:pPr>
      <w:r w:rsidRPr="00D0044D">
        <w:rPr>
          <w:rFonts w:hint="eastAsia"/>
          <w:color w:val="000000" w:themeColor="text1"/>
        </w:rPr>
        <w:t>（</w:t>
      </w:r>
      <w:r w:rsidRPr="00D0044D">
        <w:rPr>
          <w:rFonts w:hint="eastAsia"/>
          <w:color w:val="000000" w:themeColor="text1"/>
        </w:rPr>
        <w:t>2</w:t>
      </w:r>
      <w:r w:rsidRPr="00D0044D">
        <w:rPr>
          <w:rFonts w:hint="eastAsia"/>
          <w:color w:val="000000" w:themeColor="text1"/>
        </w:rPr>
        <w:t>）户内工程：政府统建房、保障性住房庭院燃气改造，其中，幸福城</w:t>
      </w:r>
      <w:r w:rsidRPr="00D0044D">
        <w:rPr>
          <w:rFonts w:hint="eastAsia"/>
          <w:color w:val="000000" w:themeColor="text1"/>
        </w:rPr>
        <w:t>D</w:t>
      </w:r>
      <w:r w:rsidRPr="00D0044D">
        <w:rPr>
          <w:rFonts w:hint="eastAsia"/>
          <w:color w:val="000000" w:themeColor="text1"/>
        </w:rPr>
        <w:t>区、幸福城</w:t>
      </w:r>
      <w:r w:rsidRPr="00D0044D">
        <w:rPr>
          <w:rFonts w:hint="eastAsia"/>
          <w:color w:val="000000" w:themeColor="text1"/>
        </w:rPr>
        <w:t>E</w:t>
      </w:r>
      <w:r w:rsidRPr="00D0044D">
        <w:rPr>
          <w:rFonts w:hint="eastAsia"/>
          <w:color w:val="000000" w:themeColor="text1"/>
        </w:rPr>
        <w:t>区、棚户区</w:t>
      </w:r>
      <w:r w:rsidRPr="00D0044D">
        <w:rPr>
          <w:rFonts w:hint="eastAsia"/>
          <w:color w:val="000000" w:themeColor="text1"/>
        </w:rPr>
        <w:t>D</w:t>
      </w:r>
      <w:r w:rsidRPr="00D0044D">
        <w:rPr>
          <w:rFonts w:hint="eastAsia"/>
          <w:color w:val="000000" w:themeColor="text1"/>
        </w:rPr>
        <w:t>地块三个地块合计</w:t>
      </w:r>
      <w:r w:rsidRPr="00D0044D">
        <w:rPr>
          <w:rFonts w:hint="eastAsia"/>
          <w:color w:val="000000" w:themeColor="text1"/>
        </w:rPr>
        <w:t>4540</w:t>
      </w:r>
      <w:r w:rsidRPr="00D0044D">
        <w:rPr>
          <w:rFonts w:hint="eastAsia"/>
          <w:color w:val="000000" w:themeColor="text1"/>
        </w:rPr>
        <w:t>户；老旧小区室内燃气表、报警阀门燃气改造，西宁山水间小区、城双小区等合计</w:t>
      </w:r>
      <w:r w:rsidRPr="00D0044D">
        <w:rPr>
          <w:rFonts w:hint="eastAsia"/>
          <w:color w:val="000000" w:themeColor="text1"/>
        </w:rPr>
        <w:t>16</w:t>
      </w:r>
      <w:r w:rsidRPr="00D0044D">
        <w:rPr>
          <w:rFonts w:hint="eastAsia"/>
          <w:color w:val="000000" w:themeColor="text1"/>
        </w:rPr>
        <w:t>个老旧小区，共计</w:t>
      </w:r>
      <w:r w:rsidRPr="00D0044D">
        <w:rPr>
          <w:rFonts w:hint="eastAsia"/>
          <w:color w:val="000000" w:themeColor="text1"/>
        </w:rPr>
        <w:t>14383</w:t>
      </w:r>
      <w:r w:rsidRPr="00D0044D">
        <w:rPr>
          <w:rFonts w:hint="eastAsia"/>
          <w:color w:val="000000" w:themeColor="text1"/>
        </w:rPr>
        <w:t>户。</w:t>
      </w:r>
      <w:bookmarkStart w:id="260" w:name="_Toc463820756"/>
    </w:p>
    <w:p w14:paraId="135EB76C" w14:textId="54A5878A" w:rsidR="00394D58" w:rsidRPr="00D0044D" w:rsidRDefault="00DE5154" w:rsidP="000550DE">
      <w:pPr>
        <w:ind w:firstLine="562"/>
        <w:rPr>
          <w:b/>
          <w:bCs/>
          <w:color w:val="000000" w:themeColor="text1"/>
        </w:rPr>
      </w:pPr>
      <w:r w:rsidRPr="00D0044D">
        <w:rPr>
          <w:rFonts w:hint="eastAsia"/>
          <w:b/>
          <w:bCs/>
          <w:color w:val="000000" w:themeColor="text1"/>
        </w:rPr>
        <w:t>项目用管：</w:t>
      </w:r>
    </w:p>
    <w:p w14:paraId="33AF6C3F"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rFonts w:hint="eastAsia"/>
          <w:color w:val="000000" w:themeColor="text1"/>
        </w:rPr>
        <w:t>1</w:t>
      </w:r>
      <w:r w:rsidRPr="00D0044D">
        <w:rPr>
          <w:rFonts w:hint="eastAsia"/>
          <w:color w:val="000000" w:themeColor="text1"/>
        </w:rPr>
        <w:t>）市政管道和小区庭院管道主要采用管材选用</w:t>
      </w:r>
      <w:r w:rsidRPr="00D0044D">
        <w:rPr>
          <w:rFonts w:hint="eastAsia"/>
          <w:color w:val="000000" w:themeColor="text1"/>
        </w:rPr>
        <w:t>PE100/SDR11</w:t>
      </w:r>
      <w:r w:rsidRPr="00D0044D">
        <w:rPr>
          <w:rFonts w:hint="eastAsia"/>
          <w:color w:val="000000" w:themeColor="text1"/>
        </w:rPr>
        <w:t>聚乙烯管。</w:t>
      </w:r>
    </w:p>
    <w:p w14:paraId="6BD887B3"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rFonts w:hint="eastAsia"/>
          <w:color w:val="000000" w:themeColor="text1"/>
        </w:rPr>
        <w:t>2</w:t>
      </w:r>
      <w:r w:rsidRPr="00D0044D">
        <w:rPr>
          <w:rFonts w:hint="eastAsia"/>
          <w:color w:val="000000" w:themeColor="text1"/>
        </w:rPr>
        <w:t>）小区调压箱进出口管道、引入管、立管采用</w:t>
      </w:r>
      <w:r w:rsidRPr="00D0044D">
        <w:rPr>
          <w:rFonts w:hint="eastAsia"/>
          <w:color w:val="000000" w:themeColor="text1"/>
        </w:rPr>
        <w:t>20#</w:t>
      </w:r>
      <w:r w:rsidRPr="00D0044D">
        <w:rPr>
          <w:rFonts w:hint="eastAsia"/>
          <w:color w:val="000000" w:themeColor="text1"/>
        </w:rPr>
        <w:t>无缝钢管。</w:t>
      </w:r>
    </w:p>
    <w:p w14:paraId="6CDABD8F"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rFonts w:hint="eastAsia"/>
          <w:color w:val="000000" w:themeColor="text1"/>
        </w:rPr>
        <w:t>3</w:t>
      </w:r>
      <w:r w:rsidRPr="00D0044D">
        <w:rPr>
          <w:rFonts w:hint="eastAsia"/>
          <w:color w:val="000000" w:themeColor="text1"/>
        </w:rPr>
        <w:t>）部分埋地管道及架空敷设管道，选用</w:t>
      </w:r>
      <w:r w:rsidRPr="00D0044D">
        <w:rPr>
          <w:rFonts w:hint="eastAsia"/>
          <w:color w:val="000000" w:themeColor="text1"/>
        </w:rPr>
        <w:t>20#</w:t>
      </w:r>
      <w:r w:rsidRPr="00D0044D">
        <w:rPr>
          <w:rFonts w:hint="eastAsia"/>
          <w:color w:val="000000" w:themeColor="text1"/>
        </w:rPr>
        <w:t>无缝钢管。</w:t>
      </w:r>
    </w:p>
    <w:p w14:paraId="1EA70792"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rFonts w:hint="eastAsia"/>
          <w:color w:val="000000" w:themeColor="text1"/>
        </w:rPr>
        <w:t>4</w:t>
      </w:r>
      <w:r w:rsidRPr="00D0044D">
        <w:rPr>
          <w:rFonts w:hint="eastAsia"/>
          <w:color w:val="000000" w:themeColor="text1"/>
        </w:rPr>
        <w:t>）所有</w:t>
      </w:r>
      <w:r w:rsidRPr="00D0044D">
        <w:rPr>
          <w:rFonts w:hint="eastAsia"/>
          <w:color w:val="000000" w:themeColor="text1"/>
        </w:rPr>
        <w:t>PE</w:t>
      </w:r>
      <w:r w:rsidRPr="00D0044D">
        <w:rPr>
          <w:rFonts w:hint="eastAsia"/>
          <w:color w:val="000000" w:themeColor="text1"/>
        </w:rPr>
        <w:t>管道制管质量及标准均符合国家标准《燃气用埋地聚乙烯（</w:t>
      </w:r>
      <w:r w:rsidRPr="00D0044D">
        <w:rPr>
          <w:rFonts w:hint="eastAsia"/>
          <w:color w:val="000000" w:themeColor="text1"/>
        </w:rPr>
        <w:t>PE</w:t>
      </w:r>
      <w:r w:rsidRPr="00D0044D">
        <w:rPr>
          <w:rFonts w:hint="eastAsia"/>
          <w:color w:val="000000" w:themeColor="text1"/>
        </w:rPr>
        <w:t>）管道系统</w:t>
      </w:r>
      <w:r w:rsidRPr="00D0044D">
        <w:rPr>
          <w:rFonts w:hint="eastAsia"/>
          <w:color w:val="000000" w:themeColor="text1"/>
        </w:rPr>
        <w:t xml:space="preserve"> </w:t>
      </w:r>
      <w:r w:rsidRPr="00D0044D">
        <w:rPr>
          <w:rFonts w:hint="eastAsia"/>
          <w:color w:val="000000" w:themeColor="text1"/>
        </w:rPr>
        <w:t>第</w:t>
      </w:r>
      <w:r w:rsidRPr="00D0044D">
        <w:rPr>
          <w:rFonts w:hint="eastAsia"/>
          <w:color w:val="000000" w:themeColor="text1"/>
        </w:rPr>
        <w:t>2</w:t>
      </w:r>
      <w:r w:rsidRPr="00D0044D">
        <w:rPr>
          <w:rFonts w:hint="eastAsia"/>
          <w:color w:val="000000" w:themeColor="text1"/>
        </w:rPr>
        <w:t>部分：管材》（</w:t>
      </w:r>
      <w:r w:rsidRPr="00D0044D">
        <w:rPr>
          <w:rFonts w:hint="eastAsia"/>
          <w:color w:val="000000" w:themeColor="text1"/>
        </w:rPr>
        <w:t>GB/T 15558.2-2023</w:t>
      </w:r>
      <w:r w:rsidRPr="00D0044D">
        <w:rPr>
          <w:rFonts w:hint="eastAsia"/>
          <w:color w:val="000000" w:themeColor="text1"/>
        </w:rPr>
        <w:t>）、《燃气用埋地聚乙烯（</w:t>
      </w:r>
      <w:r w:rsidRPr="00D0044D">
        <w:rPr>
          <w:rFonts w:hint="eastAsia"/>
          <w:color w:val="000000" w:themeColor="text1"/>
        </w:rPr>
        <w:t>PE</w:t>
      </w:r>
      <w:r w:rsidRPr="00D0044D">
        <w:rPr>
          <w:rFonts w:hint="eastAsia"/>
          <w:color w:val="000000" w:themeColor="text1"/>
        </w:rPr>
        <w:t>）管道系统</w:t>
      </w:r>
      <w:r w:rsidRPr="00D0044D">
        <w:rPr>
          <w:rFonts w:hint="eastAsia"/>
          <w:color w:val="000000" w:themeColor="text1"/>
        </w:rPr>
        <w:t xml:space="preserve"> </w:t>
      </w:r>
      <w:r w:rsidRPr="00D0044D">
        <w:rPr>
          <w:rFonts w:hint="eastAsia"/>
          <w:color w:val="000000" w:themeColor="text1"/>
        </w:rPr>
        <w:t>第</w:t>
      </w:r>
      <w:r w:rsidRPr="00D0044D">
        <w:rPr>
          <w:rFonts w:hint="eastAsia"/>
          <w:color w:val="000000" w:themeColor="text1"/>
        </w:rPr>
        <w:t>3</w:t>
      </w:r>
      <w:r w:rsidRPr="00D0044D">
        <w:rPr>
          <w:rFonts w:hint="eastAsia"/>
          <w:color w:val="000000" w:themeColor="text1"/>
        </w:rPr>
        <w:t>部分：管件》（</w:t>
      </w:r>
      <w:r w:rsidRPr="00D0044D">
        <w:rPr>
          <w:rFonts w:hint="eastAsia"/>
          <w:color w:val="000000" w:themeColor="text1"/>
        </w:rPr>
        <w:t>GB/T 15558.3-2023</w:t>
      </w:r>
      <w:r w:rsidRPr="00D0044D">
        <w:rPr>
          <w:rFonts w:hint="eastAsia"/>
          <w:color w:val="000000" w:themeColor="text1"/>
        </w:rPr>
        <w:t>）等的要求。</w:t>
      </w:r>
    </w:p>
    <w:p w14:paraId="08DA1FD1"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rFonts w:hint="eastAsia"/>
          <w:color w:val="000000" w:themeColor="text1"/>
        </w:rPr>
        <w:t>5</w:t>
      </w:r>
      <w:r w:rsidRPr="00D0044D">
        <w:rPr>
          <w:rFonts w:hint="eastAsia"/>
          <w:color w:val="000000" w:themeColor="text1"/>
        </w:rPr>
        <w:t>）无缝钢管管道制管质量及标准均符合国家标准《输送流体用无缝钢管》（</w:t>
      </w:r>
      <w:r w:rsidRPr="00D0044D">
        <w:rPr>
          <w:rFonts w:hint="eastAsia"/>
          <w:color w:val="000000" w:themeColor="text1"/>
        </w:rPr>
        <w:t>GB/T8163-2018</w:t>
      </w:r>
      <w:r w:rsidRPr="00D0044D">
        <w:rPr>
          <w:rFonts w:hint="eastAsia"/>
          <w:color w:val="000000" w:themeColor="text1"/>
        </w:rPr>
        <w:t>）。</w:t>
      </w:r>
    </w:p>
    <w:p w14:paraId="33035C1C"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rFonts w:hint="eastAsia"/>
          <w:color w:val="000000" w:themeColor="text1"/>
        </w:rPr>
        <w:t>6</w:t>
      </w:r>
      <w:r w:rsidRPr="00D0044D">
        <w:rPr>
          <w:rFonts w:hint="eastAsia"/>
          <w:color w:val="000000" w:themeColor="text1"/>
        </w:rPr>
        <w:t>）灶前阀和灶具之间的连接管道选用不锈钢波纹软管，质量及标准符合《燃气用具连接用不锈钢波纹软管》（</w:t>
      </w:r>
      <w:r w:rsidRPr="00D0044D">
        <w:rPr>
          <w:color w:val="000000" w:themeColor="text1"/>
        </w:rPr>
        <w:t>GB41317-2024</w:t>
      </w:r>
      <w:r w:rsidRPr="00D0044D">
        <w:rPr>
          <w:rFonts w:hint="eastAsia"/>
          <w:color w:val="000000" w:themeColor="text1"/>
        </w:rPr>
        <w:t>）。</w:t>
      </w:r>
    </w:p>
    <w:p w14:paraId="22F16714" w14:textId="77777777" w:rsidR="00394D58" w:rsidRPr="00D0044D" w:rsidRDefault="00DE5154">
      <w:pPr>
        <w:pStyle w:val="4"/>
        <w:rPr>
          <w:color w:val="000000" w:themeColor="text1"/>
        </w:rPr>
      </w:pPr>
      <w:r w:rsidRPr="00D0044D">
        <w:rPr>
          <w:color w:val="000000" w:themeColor="text1"/>
        </w:rPr>
        <w:lastRenderedPageBreak/>
        <w:t>2.1.2.4</w:t>
      </w:r>
      <w:r w:rsidRPr="00D0044D">
        <w:rPr>
          <w:color w:val="000000" w:themeColor="text1"/>
        </w:rPr>
        <w:t>工程投资</w:t>
      </w:r>
      <w:bookmarkEnd w:id="253"/>
      <w:bookmarkEnd w:id="254"/>
      <w:bookmarkEnd w:id="255"/>
      <w:bookmarkEnd w:id="256"/>
      <w:bookmarkEnd w:id="257"/>
      <w:bookmarkEnd w:id="258"/>
      <w:bookmarkEnd w:id="259"/>
      <w:bookmarkEnd w:id="260"/>
    </w:p>
    <w:p w14:paraId="220C39FE" w14:textId="77777777" w:rsidR="00394D58" w:rsidRPr="00D0044D" w:rsidRDefault="00DE5154">
      <w:pPr>
        <w:spacing w:line="500" w:lineRule="exact"/>
        <w:ind w:firstLine="560"/>
        <w:rPr>
          <w:rFonts w:cs="Times New Roman"/>
          <w:color w:val="000000" w:themeColor="text1"/>
          <w:szCs w:val="28"/>
        </w:rPr>
      </w:pPr>
      <w:r w:rsidRPr="00D0044D">
        <w:rPr>
          <w:rFonts w:cs="Times New Roman" w:hint="eastAsia"/>
          <w:color w:val="000000" w:themeColor="text1"/>
          <w:szCs w:val="28"/>
        </w:rPr>
        <w:t>根据该项目初步设计，项目概算总投资</w:t>
      </w:r>
      <w:r w:rsidRPr="00D0044D">
        <w:rPr>
          <w:rFonts w:cs="Times New Roman" w:hint="eastAsia"/>
          <w:color w:val="000000" w:themeColor="text1"/>
          <w:szCs w:val="28"/>
        </w:rPr>
        <w:t>7709.56</w:t>
      </w:r>
      <w:r w:rsidRPr="00D0044D">
        <w:rPr>
          <w:rFonts w:cs="Times New Roman" w:hint="eastAsia"/>
          <w:color w:val="000000" w:themeColor="text1"/>
          <w:szCs w:val="28"/>
        </w:rPr>
        <w:t>万元，其中：工程费用</w:t>
      </w:r>
      <w:r w:rsidRPr="00D0044D">
        <w:rPr>
          <w:rFonts w:cs="Times New Roman" w:hint="eastAsia"/>
          <w:color w:val="000000" w:themeColor="text1"/>
          <w:szCs w:val="28"/>
        </w:rPr>
        <w:t>6379.88</w:t>
      </w:r>
      <w:r w:rsidRPr="00D0044D">
        <w:rPr>
          <w:rFonts w:cs="Times New Roman" w:hint="eastAsia"/>
          <w:color w:val="000000" w:themeColor="text1"/>
          <w:szCs w:val="28"/>
        </w:rPr>
        <w:t>万元，工程建设其它费用</w:t>
      </w:r>
      <w:r w:rsidRPr="00D0044D">
        <w:rPr>
          <w:rFonts w:cs="Times New Roman" w:hint="eastAsia"/>
          <w:color w:val="000000" w:themeColor="text1"/>
          <w:szCs w:val="28"/>
        </w:rPr>
        <w:t>962.56</w:t>
      </w:r>
      <w:r w:rsidRPr="00D0044D">
        <w:rPr>
          <w:rFonts w:cs="Times New Roman" w:hint="eastAsia"/>
          <w:color w:val="000000" w:themeColor="text1"/>
          <w:szCs w:val="28"/>
        </w:rPr>
        <w:t>万元，预备费</w:t>
      </w:r>
      <w:r w:rsidRPr="00D0044D">
        <w:rPr>
          <w:rFonts w:cs="Times New Roman" w:hint="eastAsia"/>
          <w:color w:val="000000" w:themeColor="text1"/>
          <w:szCs w:val="28"/>
        </w:rPr>
        <w:t>367.12</w:t>
      </w:r>
      <w:r w:rsidRPr="00D0044D">
        <w:rPr>
          <w:rFonts w:cs="Times New Roman" w:hint="eastAsia"/>
          <w:color w:val="000000" w:themeColor="text1"/>
          <w:szCs w:val="28"/>
        </w:rPr>
        <w:t>万元。资金来源为中央预算内投资和地方政府自筹，拟申请中央预算内投资</w:t>
      </w:r>
      <w:r w:rsidRPr="00D0044D">
        <w:rPr>
          <w:rFonts w:cs="Times New Roman" w:hint="eastAsia"/>
          <w:color w:val="000000" w:themeColor="text1"/>
          <w:szCs w:val="28"/>
        </w:rPr>
        <w:t>4625.74</w:t>
      </w:r>
      <w:r w:rsidRPr="00D0044D">
        <w:rPr>
          <w:rFonts w:cs="Times New Roman" w:hint="eastAsia"/>
          <w:color w:val="000000" w:themeColor="text1"/>
          <w:szCs w:val="28"/>
        </w:rPr>
        <w:t>万元，占总投资的</w:t>
      </w:r>
      <w:r w:rsidRPr="00D0044D">
        <w:rPr>
          <w:rFonts w:cs="Times New Roman" w:hint="eastAsia"/>
          <w:color w:val="000000" w:themeColor="text1"/>
          <w:szCs w:val="28"/>
        </w:rPr>
        <w:t>60%</w:t>
      </w:r>
      <w:r w:rsidRPr="00D0044D">
        <w:rPr>
          <w:rFonts w:cs="Times New Roman" w:hint="eastAsia"/>
          <w:color w:val="000000" w:themeColor="text1"/>
          <w:szCs w:val="28"/>
        </w:rPr>
        <w:t>；地方政府自筹</w:t>
      </w:r>
      <w:r w:rsidRPr="00D0044D">
        <w:rPr>
          <w:rFonts w:cs="Times New Roman" w:hint="eastAsia"/>
          <w:color w:val="000000" w:themeColor="text1"/>
          <w:szCs w:val="28"/>
        </w:rPr>
        <w:t>3083.82</w:t>
      </w:r>
      <w:r w:rsidRPr="00D0044D">
        <w:rPr>
          <w:rFonts w:cs="Times New Roman" w:hint="eastAsia"/>
          <w:color w:val="000000" w:themeColor="text1"/>
          <w:szCs w:val="28"/>
        </w:rPr>
        <w:t>万元，占总投资的</w:t>
      </w:r>
      <w:r w:rsidRPr="00D0044D">
        <w:rPr>
          <w:rFonts w:cs="Times New Roman" w:hint="eastAsia"/>
          <w:color w:val="000000" w:themeColor="text1"/>
          <w:szCs w:val="28"/>
        </w:rPr>
        <w:t>40%</w:t>
      </w:r>
      <w:r w:rsidRPr="00D0044D">
        <w:rPr>
          <w:rFonts w:cs="Times New Roman" w:hint="eastAsia"/>
          <w:color w:val="000000" w:themeColor="text1"/>
          <w:szCs w:val="28"/>
        </w:rPr>
        <w:t>。</w:t>
      </w:r>
    </w:p>
    <w:p w14:paraId="4A1982F0" w14:textId="77777777" w:rsidR="00394D58" w:rsidRPr="00D0044D" w:rsidRDefault="00DE5154">
      <w:pPr>
        <w:pStyle w:val="3"/>
        <w:rPr>
          <w:color w:val="000000" w:themeColor="text1"/>
        </w:rPr>
      </w:pPr>
      <w:bookmarkStart w:id="261" w:name="_Toc449443367"/>
      <w:bookmarkStart w:id="262" w:name="_Toc448780502"/>
      <w:bookmarkStart w:id="263" w:name="_Toc449389000"/>
      <w:bookmarkStart w:id="264" w:name="_Toc449442570"/>
      <w:bookmarkStart w:id="265" w:name="_Toc463820757"/>
      <w:bookmarkStart w:id="266" w:name="_Toc451549883"/>
      <w:bookmarkStart w:id="267" w:name="_Toc448780884"/>
      <w:bookmarkStart w:id="268" w:name="_Toc451549685"/>
      <w:bookmarkStart w:id="269" w:name="_Toc160982156"/>
      <w:bookmarkStart w:id="270" w:name="_Toc160982043"/>
      <w:bookmarkStart w:id="271" w:name="_Toc9852634"/>
      <w:bookmarkStart w:id="272" w:name="_Toc160982507"/>
      <w:bookmarkStart w:id="273" w:name="_Toc160982388"/>
      <w:bookmarkStart w:id="274" w:name="_Toc195274103"/>
      <w:r w:rsidRPr="00D0044D">
        <w:rPr>
          <w:color w:val="000000" w:themeColor="text1"/>
        </w:rPr>
        <w:t>2.1.</w:t>
      </w:r>
      <w:bookmarkStart w:id="275" w:name="_Toc451549884"/>
      <w:bookmarkStart w:id="276" w:name="_Toc448780503"/>
      <w:bookmarkStart w:id="277" w:name="_Toc448780885"/>
      <w:bookmarkStart w:id="278" w:name="_Toc449443368"/>
      <w:bookmarkStart w:id="279" w:name="_Toc449442571"/>
      <w:bookmarkStart w:id="280" w:name="_Toc451549686"/>
      <w:bookmarkStart w:id="281" w:name="_Toc449389001"/>
      <w:bookmarkStart w:id="282" w:name="_Toc463820758"/>
      <w:bookmarkEnd w:id="261"/>
      <w:bookmarkEnd w:id="262"/>
      <w:bookmarkEnd w:id="263"/>
      <w:bookmarkEnd w:id="264"/>
      <w:bookmarkEnd w:id="265"/>
      <w:bookmarkEnd w:id="266"/>
      <w:bookmarkEnd w:id="267"/>
      <w:bookmarkEnd w:id="268"/>
      <w:r w:rsidRPr="00D0044D">
        <w:rPr>
          <w:color w:val="000000" w:themeColor="text1"/>
        </w:rPr>
        <w:t>3</w:t>
      </w:r>
      <w:r w:rsidRPr="00D0044D">
        <w:rPr>
          <w:color w:val="000000" w:themeColor="text1"/>
        </w:rPr>
        <w:t>可行性研究报告编制单位</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14:paraId="4FC11DD5" w14:textId="77777777"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该项目《可行性研究报告》由</w:t>
      </w:r>
      <w:r w:rsidRPr="00D0044D">
        <w:rPr>
          <w:rFonts w:cs="Times New Roman"/>
          <w:bCs/>
          <w:color w:val="000000" w:themeColor="text1"/>
          <w:szCs w:val="28"/>
        </w:rPr>
        <w:t>中泰辉腾工程设计有限公司</w:t>
      </w:r>
      <w:r w:rsidRPr="00D0044D">
        <w:rPr>
          <w:rFonts w:cs="Times New Roman"/>
          <w:color w:val="000000" w:themeColor="text1"/>
          <w:szCs w:val="28"/>
        </w:rPr>
        <w:t>编制，该单位相关情况如下表所示：</w:t>
      </w:r>
    </w:p>
    <w:p w14:paraId="3EA25CC1" w14:textId="21B87F2F" w:rsidR="00394D58" w:rsidRPr="00D0044D" w:rsidRDefault="00DE5154" w:rsidP="0036185F">
      <w:pPr>
        <w:pStyle w:val="15"/>
        <w:rPr>
          <w:color w:val="000000" w:themeColor="text1"/>
        </w:rPr>
      </w:pPr>
      <w:r w:rsidRPr="00D0044D">
        <w:rPr>
          <w:color w:val="000000" w:themeColor="text1"/>
        </w:rPr>
        <w:t>表</w:t>
      </w:r>
      <w:r w:rsidRPr="00D0044D">
        <w:rPr>
          <w:color w:val="000000" w:themeColor="text1"/>
        </w:rPr>
        <w:t>2.1-</w:t>
      </w:r>
      <w:r w:rsidR="0036185F" w:rsidRPr="00D0044D">
        <w:rPr>
          <w:color w:val="000000" w:themeColor="text1"/>
        </w:rPr>
        <w:t>1</w:t>
      </w:r>
      <w:r w:rsidRPr="00D0044D">
        <w:rPr>
          <w:color w:val="000000" w:themeColor="text1"/>
        </w:rPr>
        <w:t xml:space="preserve">  </w:t>
      </w:r>
      <w:r w:rsidRPr="00D0044D">
        <w:rPr>
          <w:color w:val="000000" w:themeColor="text1"/>
        </w:rPr>
        <w:t>可行性研究报告编制单位情况一览表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1"/>
        <w:gridCol w:w="6603"/>
      </w:tblGrid>
      <w:tr w:rsidR="00D0044D" w:rsidRPr="00D0044D" w14:paraId="74714A1A" w14:textId="77777777">
        <w:trPr>
          <w:trHeight w:val="512"/>
        </w:trPr>
        <w:tc>
          <w:tcPr>
            <w:tcW w:w="1401" w:type="pct"/>
            <w:vAlign w:val="center"/>
          </w:tcPr>
          <w:p w14:paraId="75CD32EC" w14:textId="77777777" w:rsidR="00394D58" w:rsidRPr="00D0044D" w:rsidRDefault="00DE5154" w:rsidP="0036185F">
            <w:pPr>
              <w:pStyle w:val="13"/>
              <w:spacing w:before="48" w:after="48"/>
              <w:rPr>
                <w:color w:val="000000" w:themeColor="text1"/>
              </w:rPr>
            </w:pPr>
            <w:r w:rsidRPr="00D0044D">
              <w:rPr>
                <w:color w:val="000000" w:themeColor="text1"/>
              </w:rPr>
              <w:t>证书名称</w:t>
            </w:r>
          </w:p>
        </w:tc>
        <w:tc>
          <w:tcPr>
            <w:tcW w:w="3599" w:type="pct"/>
            <w:vAlign w:val="center"/>
          </w:tcPr>
          <w:p w14:paraId="5C278DA1" w14:textId="77777777" w:rsidR="00394D58" w:rsidRPr="00D0044D" w:rsidRDefault="00DE5154" w:rsidP="0036185F">
            <w:pPr>
              <w:pStyle w:val="13"/>
              <w:spacing w:before="48" w:after="48"/>
              <w:rPr>
                <w:color w:val="000000" w:themeColor="text1"/>
              </w:rPr>
            </w:pPr>
            <w:r w:rsidRPr="00D0044D">
              <w:rPr>
                <w:color w:val="000000" w:themeColor="text1"/>
              </w:rPr>
              <w:t>工程咨询单位</w:t>
            </w:r>
            <w:r w:rsidRPr="00D0044D">
              <w:rPr>
                <w:rFonts w:hint="eastAsia"/>
                <w:color w:val="000000" w:themeColor="text1"/>
              </w:rPr>
              <w:t>备案</w:t>
            </w:r>
            <w:r w:rsidRPr="00D0044D">
              <w:rPr>
                <w:color w:val="000000" w:themeColor="text1"/>
              </w:rPr>
              <w:t>证书</w:t>
            </w:r>
          </w:p>
        </w:tc>
      </w:tr>
      <w:tr w:rsidR="00D0044D" w:rsidRPr="00D0044D" w14:paraId="355DD9A0" w14:textId="77777777">
        <w:trPr>
          <w:trHeight w:val="459"/>
        </w:trPr>
        <w:tc>
          <w:tcPr>
            <w:tcW w:w="1401" w:type="pct"/>
            <w:vAlign w:val="center"/>
          </w:tcPr>
          <w:p w14:paraId="3934C7E0" w14:textId="77777777" w:rsidR="00394D58" w:rsidRPr="00D0044D" w:rsidRDefault="00DE5154" w:rsidP="0036185F">
            <w:pPr>
              <w:pStyle w:val="13"/>
              <w:spacing w:before="48" w:after="48"/>
              <w:rPr>
                <w:color w:val="000000" w:themeColor="text1"/>
              </w:rPr>
            </w:pPr>
            <w:r w:rsidRPr="00D0044D">
              <w:rPr>
                <w:color w:val="000000" w:themeColor="text1"/>
              </w:rPr>
              <w:t>单位名称</w:t>
            </w:r>
          </w:p>
        </w:tc>
        <w:tc>
          <w:tcPr>
            <w:tcW w:w="3599" w:type="pct"/>
            <w:vAlign w:val="center"/>
          </w:tcPr>
          <w:p w14:paraId="38E49CBD" w14:textId="77777777" w:rsidR="00394D58" w:rsidRPr="00D0044D" w:rsidRDefault="00DE5154" w:rsidP="0036185F">
            <w:pPr>
              <w:pStyle w:val="13"/>
              <w:spacing w:before="48" w:after="48"/>
              <w:rPr>
                <w:color w:val="000000" w:themeColor="text1"/>
              </w:rPr>
            </w:pPr>
            <w:r w:rsidRPr="00D0044D">
              <w:rPr>
                <w:bCs/>
                <w:color w:val="000000" w:themeColor="text1"/>
              </w:rPr>
              <w:t>中泰辉腾工程设计有限公司</w:t>
            </w:r>
          </w:p>
        </w:tc>
      </w:tr>
      <w:tr w:rsidR="00D0044D" w:rsidRPr="00D0044D" w14:paraId="551F2924" w14:textId="77777777">
        <w:trPr>
          <w:trHeight w:val="440"/>
        </w:trPr>
        <w:tc>
          <w:tcPr>
            <w:tcW w:w="1401" w:type="pct"/>
            <w:vAlign w:val="center"/>
          </w:tcPr>
          <w:p w14:paraId="6C72963B" w14:textId="77777777" w:rsidR="00394D58" w:rsidRPr="00D0044D" w:rsidRDefault="00DE5154" w:rsidP="0036185F">
            <w:pPr>
              <w:pStyle w:val="13"/>
              <w:spacing w:before="48" w:after="48"/>
              <w:rPr>
                <w:color w:val="000000" w:themeColor="text1"/>
              </w:rPr>
            </w:pPr>
            <w:r w:rsidRPr="00D0044D">
              <w:rPr>
                <w:rFonts w:hint="eastAsia"/>
                <w:color w:val="000000" w:themeColor="text1"/>
              </w:rPr>
              <w:t>备案</w:t>
            </w:r>
            <w:r w:rsidRPr="00D0044D">
              <w:rPr>
                <w:color w:val="000000" w:themeColor="text1"/>
              </w:rPr>
              <w:t>编号</w:t>
            </w:r>
          </w:p>
        </w:tc>
        <w:tc>
          <w:tcPr>
            <w:tcW w:w="3599" w:type="pct"/>
            <w:vAlign w:val="center"/>
          </w:tcPr>
          <w:p w14:paraId="02FA3DBD" w14:textId="77777777" w:rsidR="00394D58" w:rsidRPr="00D0044D" w:rsidRDefault="00DE5154" w:rsidP="0036185F">
            <w:pPr>
              <w:pStyle w:val="13"/>
              <w:spacing w:before="48" w:after="48"/>
              <w:rPr>
                <w:color w:val="000000" w:themeColor="text1"/>
              </w:rPr>
            </w:pPr>
            <w:r w:rsidRPr="00D0044D">
              <w:rPr>
                <w:color w:val="000000" w:themeColor="text1"/>
              </w:rPr>
              <w:t>91520102MABYJXRL53-23</w:t>
            </w:r>
          </w:p>
        </w:tc>
      </w:tr>
      <w:tr w:rsidR="00D0044D" w:rsidRPr="00D0044D" w14:paraId="560EE75C" w14:textId="77777777">
        <w:trPr>
          <w:trHeight w:val="440"/>
        </w:trPr>
        <w:tc>
          <w:tcPr>
            <w:tcW w:w="1401" w:type="pct"/>
            <w:vAlign w:val="center"/>
          </w:tcPr>
          <w:p w14:paraId="277A2DBD" w14:textId="77777777" w:rsidR="00394D58" w:rsidRPr="00D0044D" w:rsidRDefault="00DE5154" w:rsidP="0036185F">
            <w:pPr>
              <w:pStyle w:val="13"/>
              <w:spacing w:before="48" w:after="48"/>
              <w:rPr>
                <w:color w:val="000000" w:themeColor="text1"/>
              </w:rPr>
            </w:pPr>
            <w:r w:rsidRPr="00D0044D">
              <w:rPr>
                <w:rFonts w:hint="eastAsia"/>
                <w:color w:val="000000" w:themeColor="text1"/>
              </w:rPr>
              <w:t>服务范围</w:t>
            </w:r>
          </w:p>
        </w:tc>
        <w:tc>
          <w:tcPr>
            <w:tcW w:w="3599" w:type="pct"/>
            <w:vAlign w:val="center"/>
          </w:tcPr>
          <w:p w14:paraId="1539661B" w14:textId="77777777" w:rsidR="00394D58" w:rsidRPr="00D0044D" w:rsidRDefault="00DE5154" w:rsidP="0036185F">
            <w:pPr>
              <w:pStyle w:val="13"/>
              <w:spacing w:before="48" w:after="48"/>
              <w:rPr>
                <w:color w:val="000000" w:themeColor="text1"/>
              </w:rPr>
            </w:pPr>
            <w:r w:rsidRPr="00D0044D">
              <w:rPr>
                <w:rFonts w:hint="eastAsia"/>
                <w:color w:val="000000" w:themeColor="text1"/>
              </w:rPr>
              <w:t>市政公用工程（全过程工程咨询）</w:t>
            </w:r>
          </w:p>
        </w:tc>
      </w:tr>
      <w:tr w:rsidR="00D0044D" w:rsidRPr="00D0044D" w14:paraId="2FC04C97" w14:textId="77777777">
        <w:trPr>
          <w:trHeight w:val="464"/>
        </w:trPr>
        <w:tc>
          <w:tcPr>
            <w:tcW w:w="1401" w:type="pct"/>
            <w:vAlign w:val="center"/>
          </w:tcPr>
          <w:p w14:paraId="14CE8E30" w14:textId="77777777" w:rsidR="00394D58" w:rsidRPr="00D0044D" w:rsidRDefault="00DE5154" w:rsidP="0036185F">
            <w:pPr>
              <w:pStyle w:val="13"/>
              <w:spacing w:before="48" w:after="48"/>
              <w:rPr>
                <w:color w:val="000000" w:themeColor="text1"/>
              </w:rPr>
            </w:pPr>
            <w:r w:rsidRPr="00D0044D">
              <w:rPr>
                <w:rFonts w:hint="eastAsia"/>
                <w:color w:val="000000" w:themeColor="text1"/>
              </w:rPr>
              <w:t>营业</w:t>
            </w:r>
            <w:r w:rsidRPr="00D0044D">
              <w:rPr>
                <w:rFonts w:hint="eastAsia"/>
                <w:color w:val="000000" w:themeColor="text1"/>
              </w:rPr>
              <w:t>/</w:t>
            </w:r>
            <w:r w:rsidRPr="00D0044D">
              <w:rPr>
                <w:rFonts w:hint="eastAsia"/>
                <w:color w:val="000000" w:themeColor="text1"/>
              </w:rPr>
              <w:t>经营期限</w:t>
            </w:r>
          </w:p>
        </w:tc>
        <w:tc>
          <w:tcPr>
            <w:tcW w:w="3599" w:type="pct"/>
            <w:vAlign w:val="center"/>
          </w:tcPr>
          <w:p w14:paraId="53319224" w14:textId="77777777" w:rsidR="00394D58" w:rsidRPr="00D0044D" w:rsidRDefault="00DE5154" w:rsidP="0036185F">
            <w:pPr>
              <w:pStyle w:val="13"/>
              <w:spacing w:before="48" w:after="48"/>
              <w:rPr>
                <w:color w:val="000000" w:themeColor="text1"/>
              </w:rPr>
            </w:pPr>
            <w:r w:rsidRPr="00D0044D">
              <w:rPr>
                <w:color w:val="000000" w:themeColor="text1"/>
              </w:rPr>
              <w:t>202</w:t>
            </w:r>
            <w:r w:rsidRPr="00D0044D">
              <w:rPr>
                <w:rFonts w:hint="eastAsia"/>
                <w:color w:val="000000" w:themeColor="text1"/>
              </w:rPr>
              <w:t>2</w:t>
            </w:r>
            <w:r w:rsidRPr="00D0044D">
              <w:rPr>
                <w:color w:val="000000" w:themeColor="text1"/>
              </w:rPr>
              <w:t>年</w:t>
            </w:r>
            <w:r w:rsidRPr="00D0044D">
              <w:rPr>
                <w:rFonts w:hint="eastAsia"/>
                <w:color w:val="000000" w:themeColor="text1"/>
              </w:rPr>
              <w:t>9</w:t>
            </w:r>
            <w:r w:rsidRPr="00D0044D">
              <w:rPr>
                <w:color w:val="000000" w:themeColor="text1"/>
              </w:rPr>
              <w:t>月</w:t>
            </w:r>
            <w:r w:rsidRPr="00D0044D">
              <w:rPr>
                <w:color w:val="000000" w:themeColor="text1"/>
              </w:rPr>
              <w:t>2</w:t>
            </w:r>
            <w:r w:rsidRPr="00D0044D">
              <w:rPr>
                <w:color w:val="000000" w:themeColor="text1"/>
              </w:rPr>
              <w:t>日</w:t>
            </w:r>
            <w:r w:rsidRPr="00D0044D">
              <w:rPr>
                <w:rFonts w:hint="eastAsia"/>
                <w:color w:val="000000" w:themeColor="text1"/>
              </w:rPr>
              <w:t>~</w:t>
            </w:r>
            <w:r w:rsidRPr="00D0044D">
              <w:rPr>
                <w:rFonts w:hint="eastAsia"/>
                <w:color w:val="000000" w:themeColor="text1"/>
              </w:rPr>
              <w:t>长期</w:t>
            </w:r>
          </w:p>
        </w:tc>
      </w:tr>
    </w:tbl>
    <w:p w14:paraId="7F470AB4" w14:textId="77777777" w:rsidR="00394D58" w:rsidRPr="00D0044D" w:rsidRDefault="00DE5154">
      <w:pPr>
        <w:pStyle w:val="3"/>
        <w:rPr>
          <w:color w:val="000000" w:themeColor="text1"/>
        </w:rPr>
      </w:pPr>
      <w:bookmarkStart w:id="283" w:name="_Toc195274104"/>
      <w:bookmarkStart w:id="284" w:name="_Toc160982389"/>
      <w:bookmarkStart w:id="285" w:name="_Toc160982508"/>
      <w:bookmarkStart w:id="286" w:name="_Toc160982157"/>
      <w:bookmarkStart w:id="287" w:name="_Toc160982044"/>
      <w:bookmarkStart w:id="288" w:name="_Toc9852635"/>
      <w:bookmarkStart w:id="289" w:name="_Toc451549687"/>
      <w:bookmarkStart w:id="290" w:name="_Toc448780504"/>
      <w:bookmarkStart w:id="291" w:name="_Toc448780886"/>
      <w:bookmarkStart w:id="292" w:name="_Toc449442572"/>
      <w:bookmarkStart w:id="293" w:name="_Toc449389002"/>
      <w:bookmarkStart w:id="294" w:name="_Toc451549885"/>
      <w:bookmarkStart w:id="295" w:name="_Toc463820759"/>
      <w:bookmarkStart w:id="296" w:name="_Toc449443369"/>
      <w:r w:rsidRPr="00D0044D">
        <w:rPr>
          <w:color w:val="000000" w:themeColor="text1"/>
        </w:rPr>
        <w:t>2.1.4</w:t>
      </w:r>
      <w:r w:rsidRPr="00D0044D">
        <w:rPr>
          <w:rFonts w:hint="eastAsia"/>
          <w:color w:val="000000" w:themeColor="text1"/>
        </w:rPr>
        <w:t>初步设计</w:t>
      </w:r>
      <w:r w:rsidRPr="00D0044D">
        <w:rPr>
          <w:color w:val="000000" w:themeColor="text1"/>
        </w:rPr>
        <w:t>编制单位</w:t>
      </w:r>
      <w:bookmarkEnd w:id="283"/>
    </w:p>
    <w:p w14:paraId="63729107" w14:textId="77777777"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该项目《</w:t>
      </w:r>
      <w:r w:rsidRPr="00D0044D">
        <w:rPr>
          <w:rFonts w:cs="Times New Roman" w:hint="eastAsia"/>
          <w:color w:val="000000" w:themeColor="text1"/>
          <w:szCs w:val="28"/>
        </w:rPr>
        <w:t>宣威市</w:t>
      </w:r>
      <w:r w:rsidRPr="00D0044D">
        <w:rPr>
          <w:rFonts w:cs="Times New Roman" w:hint="eastAsia"/>
          <w:color w:val="000000" w:themeColor="text1"/>
          <w:szCs w:val="28"/>
        </w:rPr>
        <w:t>2023</w:t>
      </w:r>
      <w:r w:rsidRPr="00D0044D">
        <w:rPr>
          <w:rFonts w:cs="Times New Roman" w:hint="eastAsia"/>
          <w:color w:val="000000" w:themeColor="text1"/>
          <w:szCs w:val="28"/>
        </w:rPr>
        <w:t>年燃气管道等老化更新改造项目初步设计</w:t>
      </w:r>
      <w:r w:rsidRPr="00D0044D">
        <w:rPr>
          <w:rFonts w:cs="Times New Roman"/>
          <w:color w:val="000000" w:themeColor="text1"/>
          <w:szCs w:val="28"/>
        </w:rPr>
        <w:t>》</w:t>
      </w:r>
      <w:r w:rsidRPr="00D0044D">
        <w:rPr>
          <w:rFonts w:cs="Times New Roman" w:hint="eastAsia"/>
          <w:color w:val="000000" w:themeColor="text1"/>
          <w:szCs w:val="28"/>
        </w:rPr>
        <w:t>由山东源设工程技术有限公司编制，</w:t>
      </w:r>
      <w:r w:rsidRPr="00D0044D">
        <w:rPr>
          <w:rFonts w:cs="Times New Roman"/>
          <w:color w:val="000000" w:themeColor="text1"/>
          <w:szCs w:val="28"/>
        </w:rPr>
        <w:t>该单位相关情况如下表所示：</w:t>
      </w:r>
    </w:p>
    <w:p w14:paraId="3D329A47" w14:textId="53E96450" w:rsidR="00394D58" w:rsidRPr="00D0044D" w:rsidRDefault="00DE5154" w:rsidP="0036185F">
      <w:pPr>
        <w:pStyle w:val="15"/>
        <w:rPr>
          <w:color w:val="000000" w:themeColor="text1"/>
        </w:rPr>
      </w:pPr>
      <w:r w:rsidRPr="00D0044D">
        <w:rPr>
          <w:color w:val="000000" w:themeColor="text1"/>
        </w:rPr>
        <w:t>表</w:t>
      </w:r>
      <w:r w:rsidRPr="00D0044D">
        <w:rPr>
          <w:color w:val="000000" w:themeColor="text1"/>
        </w:rPr>
        <w:t>2.1-</w:t>
      </w:r>
      <w:r w:rsidR="0036185F" w:rsidRPr="00D0044D">
        <w:rPr>
          <w:color w:val="000000" w:themeColor="text1"/>
        </w:rPr>
        <w:t>2</w:t>
      </w:r>
      <w:r w:rsidRPr="00D0044D">
        <w:rPr>
          <w:color w:val="000000" w:themeColor="text1"/>
        </w:rPr>
        <w:t xml:space="preserve"> </w:t>
      </w:r>
      <w:r w:rsidRPr="00D0044D">
        <w:rPr>
          <w:rFonts w:hint="eastAsia"/>
          <w:color w:val="000000" w:themeColor="text1"/>
        </w:rPr>
        <w:t>初步设计</w:t>
      </w:r>
      <w:r w:rsidRPr="00D0044D">
        <w:rPr>
          <w:color w:val="000000" w:themeColor="text1"/>
        </w:rPr>
        <w:t>编制单位情况一览表</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9"/>
        <w:gridCol w:w="703"/>
        <w:gridCol w:w="2380"/>
        <w:gridCol w:w="1594"/>
        <w:gridCol w:w="2794"/>
      </w:tblGrid>
      <w:tr w:rsidR="00D0044D" w:rsidRPr="00D0044D" w14:paraId="4C817F2B" w14:textId="77777777">
        <w:trPr>
          <w:trHeight w:val="512"/>
        </w:trPr>
        <w:tc>
          <w:tcPr>
            <w:tcW w:w="2632" w:type="dxa"/>
            <w:gridSpan w:val="2"/>
            <w:vAlign w:val="center"/>
          </w:tcPr>
          <w:p w14:paraId="59555C60" w14:textId="77777777" w:rsidR="00394D58" w:rsidRPr="00D0044D" w:rsidRDefault="00DE5154" w:rsidP="0036185F">
            <w:pPr>
              <w:pStyle w:val="13"/>
              <w:spacing w:before="48" w:after="48"/>
              <w:rPr>
                <w:color w:val="000000" w:themeColor="text1"/>
              </w:rPr>
            </w:pPr>
            <w:r w:rsidRPr="00D0044D">
              <w:rPr>
                <w:color w:val="000000" w:themeColor="text1"/>
              </w:rPr>
              <w:t>证书名称</w:t>
            </w:r>
          </w:p>
        </w:tc>
        <w:tc>
          <w:tcPr>
            <w:tcW w:w="6768" w:type="dxa"/>
            <w:gridSpan w:val="3"/>
            <w:vAlign w:val="center"/>
          </w:tcPr>
          <w:p w14:paraId="3AC5ACC3" w14:textId="77777777" w:rsidR="00394D58" w:rsidRPr="00D0044D" w:rsidRDefault="00DE5154" w:rsidP="0036185F">
            <w:pPr>
              <w:pStyle w:val="13"/>
              <w:spacing w:before="48" w:after="48"/>
              <w:rPr>
                <w:color w:val="000000" w:themeColor="text1"/>
              </w:rPr>
            </w:pPr>
            <w:r w:rsidRPr="00D0044D">
              <w:rPr>
                <w:rFonts w:hint="eastAsia"/>
                <w:color w:val="000000" w:themeColor="text1"/>
              </w:rPr>
              <w:t>工程设计企业资质证书</w:t>
            </w:r>
          </w:p>
        </w:tc>
      </w:tr>
      <w:tr w:rsidR="00D0044D" w:rsidRPr="00D0044D" w14:paraId="22E21B07" w14:textId="77777777">
        <w:trPr>
          <w:trHeight w:val="459"/>
        </w:trPr>
        <w:tc>
          <w:tcPr>
            <w:tcW w:w="2632" w:type="dxa"/>
            <w:gridSpan w:val="2"/>
            <w:vAlign w:val="center"/>
          </w:tcPr>
          <w:p w14:paraId="1EF875A8" w14:textId="77777777" w:rsidR="00394D58" w:rsidRPr="00D0044D" w:rsidRDefault="00DE5154" w:rsidP="0036185F">
            <w:pPr>
              <w:pStyle w:val="13"/>
              <w:spacing w:before="48" w:after="48"/>
              <w:rPr>
                <w:color w:val="000000" w:themeColor="text1"/>
              </w:rPr>
            </w:pPr>
            <w:r w:rsidRPr="00D0044D">
              <w:rPr>
                <w:color w:val="000000" w:themeColor="text1"/>
              </w:rPr>
              <w:t>单位名称</w:t>
            </w:r>
          </w:p>
        </w:tc>
        <w:tc>
          <w:tcPr>
            <w:tcW w:w="6768" w:type="dxa"/>
            <w:gridSpan w:val="3"/>
            <w:vAlign w:val="center"/>
          </w:tcPr>
          <w:p w14:paraId="3CC66A20" w14:textId="77777777" w:rsidR="00394D58" w:rsidRPr="00D0044D" w:rsidRDefault="00DE5154" w:rsidP="0036185F">
            <w:pPr>
              <w:pStyle w:val="13"/>
              <w:spacing w:before="48" w:after="48"/>
              <w:rPr>
                <w:color w:val="000000" w:themeColor="text1"/>
              </w:rPr>
            </w:pPr>
            <w:r w:rsidRPr="00D0044D">
              <w:rPr>
                <w:rFonts w:hint="eastAsia"/>
                <w:color w:val="000000" w:themeColor="text1"/>
                <w:szCs w:val="28"/>
              </w:rPr>
              <w:t>山东源设工程技术有限公司</w:t>
            </w:r>
          </w:p>
        </w:tc>
      </w:tr>
      <w:tr w:rsidR="00D0044D" w:rsidRPr="00D0044D" w14:paraId="2B05F744" w14:textId="77777777">
        <w:trPr>
          <w:trHeight w:val="440"/>
        </w:trPr>
        <w:tc>
          <w:tcPr>
            <w:tcW w:w="2632" w:type="dxa"/>
            <w:gridSpan w:val="2"/>
            <w:vAlign w:val="center"/>
          </w:tcPr>
          <w:p w14:paraId="5733A75F" w14:textId="77777777" w:rsidR="00394D58" w:rsidRPr="00D0044D" w:rsidRDefault="00DE5154" w:rsidP="0036185F">
            <w:pPr>
              <w:pStyle w:val="13"/>
              <w:spacing w:before="48" w:after="48"/>
              <w:rPr>
                <w:color w:val="000000" w:themeColor="text1"/>
              </w:rPr>
            </w:pPr>
            <w:r w:rsidRPr="00D0044D">
              <w:rPr>
                <w:color w:val="000000" w:themeColor="text1"/>
              </w:rPr>
              <w:t>证书编号</w:t>
            </w:r>
          </w:p>
        </w:tc>
        <w:tc>
          <w:tcPr>
            <w:tcW w:w="6768" w:type="dxa"/>
            <w:gridSpan w:val="3"/>
            <w:vAlign w:val="center"/>
          </w:tcPr>
          <w:p w14:paraId="73A8BA74" w14:textId="77777777" w:rsidR="00394D58" w:rsidRPr="00D0044D" w:rsidRDefault="00DE5154" w:rsidP="0036185F">
            <w:pPr>
              <w:pStyle w:val="13"/>
              <w:spacing w:before="48" w:after="48"/>
              <w:rPr>
                <w:color w:val="000000" w:themeColor="text1"/>
              </w:rPr>
            </w:pPr>
            <w:r w:rsidRPr="00D0044D">
              <w:rPr>
                <w:color w:val="000000" w:themeColor="text1"/>
              </w:rPr>
              <w:t>A237046554</w:t>
            </w:r>
          </w:p>
        </w:tc>
      </w:tr>
      <w:tr w:rsidR="00D0044D" w:rsidRPr="00D0044D" w14:paraId="35E4CD02" w14:textId="77777777">
        <w:trPr>
          <w:trHeight w:val="440"/>
        </w:trPr>
        <w:tc>
          <w:tcPr>
            <w:tcW w:w="2632" w:type="dxa"/>
            <w:gridSpan w:val="2"/>
            <w:vAlign w:val="center"/>
          </w:tcPr>
          <w:p w14:paraId="1EEBC0C0" w14:textId="77777777" w:rsidR="00394D58" w:rsidRPr="00D0044D" w:rsidRDefault="00DE5154" w:rsidP="0036185F">
            <w:pPr>
              <w:pStyle w:val="13"/>
              <w:spacing w:before="48" w:after="48"/>
              <w:rPr>
                <w:color w:val="000000" w:themeColor="text1"/>
              </w:rPr>
            </w:pPr>
            <w:r w:rsidRPr="00D0044D">
              <w:rPr>
                <w:color w:val="000000" w:themeColor="text1"/>
              </w:rPr>
              <w:t>发证单位</w:t>
            </w:r>
          </w:p>
        </w:tc>
        <w:tc>
          <w:tcPr>
            <w:tcW w:w="6768" w:type="dxa"/>
            <w:gridSpan w:val="3"/>
            <w:vAlign w:val="center"/>
          </w:tcPr>
          <w:p w14:paraId="554E3F72" w14:textId="77777777" w:rsidR="00394D58" w:rsidRPr="00D0044D" w:rsidRDefault="00DE5154" w:rsidP="0036185F">
            <w:pPr>
              <w:pStyle w:val="13"/>
              <w:spacing w:before="48" w:after="48"/>
              <w:rPr>
                <w:color w:val="000000" w:themeColor="text1"/>
              </w:rPr>
            </w:pPr>
            <w:r w:rsidRPr="00D0044D">
              <w:rPr>
                <w:rFonts w:hint="eastAsia"/>
                <w:color w:val="000000" w:themeColor="text1"/>
              </w:rPr>
              <w:t>山东省住房和城乡建设厅</w:t>
            </w:r>
          </w:p>
        </w:tc>
      </w:tr>
      <w:tr w:rsidR="00D0044D" w:rsidRPr="00D0044D" w14:paraId="189D30AE" w14:textId="77777777">
        <w:trPr>
          <w:trHeight w:val="150"/>
        </w:trPr>
        <w:tc>
          <w:tcPr>
            <w:tcW w:w="2632" w:type="dxa"/>
            <w:gridSpan w:val="2"/>
            <w:vAlign w:val="center"/>
          </w:tcPr>
          <w:p w14:paraId="2599A257" w14:textId="77777777" w:rsidR="00394D58" w:rsidRPr="00D0044D" w:rsidRDefault="00DE5154" w:rsidP="0036185F">
            <w:pPr>
              <w:pStyle w:val="13"/>
              <w:spacing w:before="48" w:after="48"/>
              <w:rPr>
                <w:color w:val="000000" w:themeColor="text1"/>
              </w:rPr>
            </w:pPr>
            <w:r w:rsidRPr="00D0044D">
              <w:rPr>
                <w:color w:val="000000" w:themeColor="text1"/>
              </w:rPr>
              <w:t>资质等级</w:t>
            </w:r>
          </w:p>
        </w:tc>
        <w:tc>
          <w:tcPr>
            <w:tcW w:w="6768" w:type="dxa"/>
            <w:gridSpan w:val="3"/>
            <w:vAlign w:val="center"/>
          </w:tcPr>
          <w:p w14:paraId="11F5AA91" w14:textId="77777777" w:rsidR="00394D58" w:rsidRPr="00D0044D" w:rsidRDefault="00DE5154" w:rsidP="0036185F">
            <w:pPr>
              <w:pStyle w:val="13"/>
              <w:spacing w:before="48" w:after="48"/>
              <w:rPr>
                <w:color w:val="000000" w:themeColor="text1"/>
              </w:rPr>
            </w:pPr>
            <w:r w:rsidRPr="00D0044D">
              <w:rPr>
                <w:rFonts w:hint="eastAsia"/>
                <w:color w:val="000000" w:themeColor="text1"/>
              </w:rPr>
              <w:t>市政行业（城镇燃气工程）专业甲级；化工石化医药行业（石油及化工产品储运）专业乙级；电力行业（送电工程、变电工程）专业乙级；市政行业（热力工程）专业乙级；建筑行业（建筑工程）乙级。</w:t>
            </w:r>
          </w:p>
        </w:tc>
      </w:tr>
      <w:tr w:rsidR="00D0044D" w:rsidRPr="00D0044D" w14:paraId="328C0175" w14:textId="77777777">
        <w:trPr>
          <w:trHeight w:val="464"/>
        </w:trPr>
        <w:tc>
          <w:tcPr>
            <w:tcW w:w="1929" w:type="dxa"/>
            <w:vAlign w:val="center"/>
          </w:tcPr>
          <w:p w14:paraId="616138EF" w14:textId="77777777" w:rsidR="00394D58" w:rsidRPr="00D0044D" w:rsidRDefault="00DE5154" w:rsidP="0036185F">
            <w:pPr>
              <w:pStyle w:val="13"/>
              <w:spacing w:before="48" w:after="48"/>
              <w:rPr>
                <w:color w:val="000000" w:themeColor="text1"/>
              </w:rPr>
            </w:pPr>
            <w:r w:rsidRPr="00D0044D">
              <w:rPr>
                <w:color w:val="000000" w:themeColor="text1"/>
              </w:rPr>
              <w:t>有效期</w:t>
            </w:r>
          </w:p>
        </w:tc>
        <w:tc>
          <w:tcPr>
            <w:tcW w:w="3083" w:type="dxa"/>
            <w:gridSpan w:val="2"/>
            <w:vAlign w:val="center"/>
          </w:tcPr>
          <w:p w14:paraId="69D20BBA" w14:textId="77777777" w:rsidR="00394D58" w:rsidRPr="00D0044D" w:rsidRDefault="00DE5154" w:rsidP="0036185F">
            <w:pPr>
              <w:pStyle w:val="13"/>
              <w:spacing w:before="48" w:after="48"/>
              <w:rPr>
                <w:color w:val="000000" w:themeColor="text1"/>
              </w:rPr>
            </w:pPr>
            <w:r w:rsidRPr="00D0044D">
              <w:rPr>
                <w:color w:val="000000" w:themeColor="text1"/>
              </w:rPr>
              <w:t>至</w:t>
            </w:r>
            <w:r w:rsidRPr="00D0044D">
              <w:rPr>
                <w:color w:val="000000" w:themeColor="text1"/>
              </w:rPr>
              <w:t>202</w:t>
            </w:r>
            <w:r w:rsidRPr="00D0044D">
              <w:rPr>
                <w:rFonts w:hint="eastAsia"/>
                <w:color w:val="000000" w:themeColor="text1"/>
              </w:rPr>
              <w:t>7</w:t>
            </w:r>
            <w:r w:rsidRPr="00D0044D">
              <w:rPr>
                <w:color w:val="000000" w:themeColor="text1"/>
              </w:rPr>
              <w:t>年</w:t>
            </w:r>
            <w:r w:rsidRPr="00D0044D">
              <w:rPr>
                <w:color w:val="000000" w:themeColor="text1"/>
              </w:rPr>
              <w:t>12</w:t>
            </w:r>
            <w:r w:rsidRPr="00D0044D">
              <w:rPr>
                <w:color w:val="000000" w:themeColor="text1"/>
              </w:rPr>
              <w:t>月</w:t>
            </w:r>
            <w:r w:rsidRPr="00D0044D">
              <w:rPr>
                <w:color w:val="000000" w:themeColor="text1"/>
              </w:rPr>
              <w:t>8</w:t>
            </w:r>
            <w:r w:rsidRPr="00D0044D">
              <w:rPr>
                <w:color w:val="000000" w:themeColor="text1"/>
              </w:rPr>
              <w:t>日</w:t>
            </w:r>
          </w:p>
        </w:tc>
        <w:tc>
          <w:tcPr>
            <w:tcW w:w="1594" w:type="dxa"/>
            <w:vAlign w:val="center"/>
          </w:tcPr>
          <w:p w14:paraId="3A18D5C8" w14:textId="77777777" w:rsidR="00394D58" w:rsidRPr="00D0044D" w:rsidRDefault="00DE5154" w:rsidP="0036185F">
            <w:pPr>
              <w:pStyle w:val="13"/>
              <w:spacing w:before="48" w:after="48"/>
              <w:rPr>
                <w:color w:val="000000" w:themeColor="text1"/>
              </w:rPr>
            </w:pPr>
            <w:r w:rsidRPr="00D0044D">
              <w:rPr>
                <w:color w:val="000000" w:themeColor="text1"/>
              </w:rPr>
              <w:t>发证日期</w:t>
            </w:r>
          </w:p>
        </w:tc>
        <w:tc>
          <w:tcPr>
            <w:tcW w:w="2794" w:type="dxa"/>
            <w:vAlign w:val="center"/>
          </w:tcPr>
          <w:p w14:paraId="65CE331E" w14:textId="77777777" w:rsidR="00394D58" w:rsidRPr="00D0044D" w:rsidRDefault="00DE5154" w:rsidP="0036185F">
            <w:pPr>
              <w:pStyle w:val="13"/>
              <w:spacing w:before="48" w:after="48"/>
              <w:rPr>
                <w:color w:val="000000" w:themeColor="text1"/>
              </w:rPr>
            </w:pPr>
            <w:r w:rsidRPr="00D0044D">
              <w:rPr>
                <w:color w:val="000000" w:themeColor="text1"/>
              </w:rPr>
              <w:t>202</w:t>
            </w:r>
            <w:r w:rsidRPr="00D0044D">
              <w:rPr>
                <w:rFonts w:hint="eastAsia"/>
                <w:color w:val="000000" w:themeColor="text1"/>
              </w:rPr>
              <w:t>4</w:t>
            </w:r>
            <w:r w:rsidRPr="00D0044D">
              <w:rPr>
                <w:color w:val="000000" w:themeColor="text1"/>
              </w:rPr>
              <w:t>年</w:t>
            </w:r>
            <w:r w:rsidRPr="00D0044D">
              <w:rPr>
                <w:rFonts w:hint="eastAsia"/>
                <w:color w:val="000000" w:themeColor="text1"/>
              </w:rPr>
              <w:t>1</w:t>
            </w:r>
            <w:r w:rsidRPr="00D0044D">
              <w:rPr>
                <w:color w:val="000000" w:themeColor="text1"/>
              </w:rPr>
              <w:t>月</w:t>
            </w:r>
            <w:r w:rsidRPr="00D0044D">
              <w:rPr>
                <w:rFonts w:hint="eastAsia"/>
                <w:color w:val="000000" w:themeColor="text1"/>
              </w:rPr>
              <w:t>19</w:t>
            </w:r>
            <w:r w:rsidRPr="00D0044D">
              <w:rPr>
                <w:color w:val="000000" w:themeColor="text1"/>
              </w:rPr>
              <w:t>日</w:t>
            </w:r>
          </w:p>
        </w:tc>
      </w:tr>
    </w:tbl>
    <w:p w14:paraId="4020AD23" w14:textId="77777777" w:rsidR="00394D58" w:rsidRPr="00D0044D" w:rsidRDefault="00DE5154">
      <w:pPr>
        <w:pStyle w:val="3"/>
        <w:rPr>
          <w:color w:val="000000" w:themeColor="text1"/>
        </w:rPr>
      </w:pPr>
      <w:bookmarkStart w:id="297" w:name="_Toc195274105"/>
      <w:r w:rsidRPr="00D0044D">
        <w:rPr>
          <w:color w:val="000000" w:themeColor="text1"/>
        </w:rPr>
        <w:t>2.1.</w:t>
      </w:r>
      <w:r w:rsidRPr="00D0044D">
        <w:rPr>
          <w:rFonts w:hint="eastAsia"/>
          <w:color w:val="000000" w:themeColor="text1"/>
        </w:rPr>
        <w:t>5</w:t>
      </w:r>
      <w:r w:rsidRPr="00D0044D">
        <w:rPr>
          <w:color w:val="000000" w:themeColor="text1"/>
        </w:rPr>
        <w:t>岩土工程勘察报告编制单位</w:t>
      </w:r>
      <w:bookmarkEnd w:id="284"/>
      <w:bookmarkEnd w:id="285"/>
      <w:bookmarkEnd w:id="286"/>
      <w:bookmarkEnd w:id="287"/>
      <w:bookmarkEnd w:id="288"/>
      <w:bookmarkEnd w:id="297"/>
    </w:p>
    <w:p w14:paraId="409EE411" w14:textId="77777777"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该项目《</w:t>
      </w:r>
      <w:r w:rsidRPr="00D0044D">
        <w:rPr>
          <w:rFonts w:cs="Times New Roman" w:hint="eastAsia"/>
          <w:color w:val="000000" w:themeColor="text1"/>
          <w:szCs w:val="28"/>
        </w:rPr>
        <w:t>宣威市</w:t>
      </w:r>
      <w:r w:rsidRPr="00D0044D">
        <w:rPr>
          <w:rFonts w:cs="Times New Roman" w:hint="eastAsia"/>
          <w:color w:val="000000" w:themeColor="text1"/>
          <w:szCs w:val="28"/>
        </w:rPr>
        <w:t>2023</w:t>
      </w:r>
      <w:r w:rsidRPr="00D0044D">
        <w:rPr>
          <w:rFonts w:cs="Times New Roman" w:hint="eastAsia"/>
          <w:color w:val="000000" w:themeColor="text1"/>
          <w:szCs w:val="28"/>
        </w:rPr>
        <w:t>年燃气管道等老化更新改造项目</w:t>
      </w:r>
      <w:r w:rsidRPr="00D0044D">
        <w:rPr>
          <w:rFonts w:cs="Times New Roman"/>
          <w:color w:val="000000" w:themeColor="text1"/>
          <w:szCs w:val="28"/>
        </w:rPr>
        <w:t>岩土工程勘察报</w:t>
      </w:r>
      <w:r w:rsidRPr="00D0044D">
        <w:rPr>
          <w:rFonts w:cs="Times New Roman"/>
          <w:color w:val="000000" w:themeColor="text1"/>
          <w:szCs w:val="28"/>
        </w:rPr>
        <w:lastRenderedPageBreak/>
        <w:t>告》由</w:t>
      </w:r>
      <w:r w:rsidRPr="00D0044D">
        <w:rPr>
          <w:rFonts w:cs="Times New Roman" w:hint="eastAsia"/>
          <w:bCs/>
          <w:color w:val="000000" w:themeColor="text1"/>
          <w:szCs w:val="28"/>
        </w:rPr>
        <w:t>中亿国际设计集团有限公司</w:t>
      </w:r>
      <w:r w:rsidRPr="00D0044D">
        <w:rPr>
          <w:rFonts w:cs="Times New Roman"/>
          <w:color w:val="000000" w:themeColor="text1"/>
          <w:szCs w:val="28"/>
        </w:rPr>
        <w:t>编制，</w:t>
      </w:r>
      <w:bookmarkStart w:id="298" w:name="OLE_LINK2"/>
      <w:r w:rsidRPr="00D0044D">
        <w:rPr>
          <w:rFonts w:cs="Times New Roman"/>
          <w:color w:val="000000" w:themeColor="text1"/>
          <w:szCs w:val="28"/>
        </w:rPr>
        <w:t>该单位相关情况如下表所示：</w:t>
      </w:r>
    </w:p>
    <w:p w14:paraId="2AA03D8A" w14:textId="6ED35FAF" w:rsidR="00394D58" w:rsidRPr="00D0044D" w:rsidRDefault="00DE5154" w:rsidP="0036185F">
      <w:pPr>
        <w:pStyle w:val="15"/>
        <w:rPr>
          <w:color w:val="000000" w:themeColor="text1"/>
        </w:rPr>
      </w:pPr>
      <w:r w:rsidRPr="00D0044D">
        <w:rPr>
          <w:color w:val="000000" w:themeColor="text1"/>
        </w:rPr>
        <w:t>表</w:t>
      </w:r>
      <w:r w:rsidRPr="00D0044D">
        <w:rPr>
          <w:color w:val="000000" w:themeColor="text1"/>
        </w:rPr>
        <w:t>2.1-</w:t>
      </w:r>
      <w:r w:rsidR="0036185F" w:rsidRPr="00D0044D">
        <w:rPr>
          <w:color w:val="000000" w:themeColor="text1"/>
        </w:rPr>
        <w:t>3</w:t>
      </w:r>
      <w:r w:rsidRPr="00D0044D">
        <w:rPr>
          <w:color w:val="000000" w:themeColor="text1"/>
        </w:rPr>
        <w:t xml:space="preserve"> </w:t>
      </w:r>
      <w:r w:rsidRPr="00D0044D">
        <w:rPr>
          <w:color w:val="000000" w:themeColor="text1"/>
        </w:rPr>
        <w:t>地勘报告编制单位情况一览表</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9"/>
        <w:gridCol w:w="703"/>
        <w:gridCol w:w="2380"/>
        <w:gridCol w:w="1594"/>
        <w:gridCol w:w="2794"/>
      </w:tblGrid>
      <w:tr w:rsidR="00D0044D" w:rsidRPr="00D0044D" w14:paraId="74F03735" w14:textId="77777777">
        <w:trPr>
          <w:trHeight w:val="512"/>
        </w:trPr>
        <w:tc>
          <w:tcPr>
            <w:tcW w:w="2632" w:type="dxa"/>
            <w:gridSpan w:val="2"/>
            <w:vAlign w:val="center"/>
          </w:tcPr>
          <w:p w14:paraId="6065970C" w14:textId="77777777" w:rsidR="00394D58" w:rsidRPr="00D0044D" w:rsidRDefault="00DE5154" w:rsidP="0036185F">
            <w:pPr>
              <w:pStyle w:val="13"/>
              <w:spacing w:before="48" w:after="48"/>
              <w:rPr>
                <w:color w:val="000000" w:themeColor="text1"/>
              </w:rPr>
            </w:pPr>
            <w:bookmarkStart w:id="299" w:name="_Toc109523897"/>
            <w:r w:rsidRPr="00D0044D">
              <w:rPr>
                <w:color w:val="000000" w:themeColor="text1"/>
              </w:rPr>
              <w:t>证书名称</w:t>
            </w:r>
          </w:p>
        </w:tc>
        <w:tc>
          <w:tcPr>
            <w:tcW w:w="6768" w:type="dxa"/>
            <w:gridSpan w:val="3"/>
            <w:vAlign w:val="center"/>
          </w:tcPr>
          <w:p w14:paraId="34607EE0" w14:textId="77777777" w:rsidR="00394D58" w:rsidRPr="00D0044D" w:rsidRDefault="00DE5154" w:rsidP="0036185F">
            <w:pPr>
              <w:pStyle w:val="13"/>
              <w:spacing w:before="48" w:after="48"/>
              <w:rPr>
                <w:color w:val="000000" w:themeColor="text1"/>
              </w:rPr>
            </w:pPr>
            <w:r w:rsidRPr="00D0044D">
              <w:rPr>
                <w:color w:val="000000" w:themeColor="text1"/>
              </w:rPr>
              <w:t>工程勘察资质证书</w:t>
            </w:r>
          </w:p>
        </w:tc>
      </w:tr>
      <w:tr w:rsidR="00D0044D" w:rsidRPr="00D0044D" w14:paraId="7184F9A2" w14:textId="77777777">
        <w:trPr>
          <w:trHeight w:val="459"/>
        </w:trPr>
        <w:tc>
          <w:tcPr>
            <w:tcW w:w="2632" w:type="dxa"/>
            <w:gridSpan w:val="2"/>
            <w:vAlign w:val="center"/>
          </w:tcPr>
          <w:p w14:paraId="3E82D24F" w14:textId="77777777" w:rsidR="00394D58" w:rsidRPr="00D0044D" w:rsidRDefault="00DE5154" w:rsidP="0036185F">
            <w:pPr>
              <w:pStyle w:val="13"/>
              <w:spacing w:before="48" w:after="48"/>
              <w:rPr>
                <w:color w:val="000000" w:themeColor="text1"/>
              </w:rPr>
            </w:pPr>
            <w:r w:rsidRPr="00D0044D">
              <w:rPr>
                <w:color w:val="000000" w:themeColor="text1"/>
              </w:rPr>
              <w:t>单位名称</w:t>
            </w:r>
          </w:p>
        </w:tc>
        <w:tc>
          <w:tcPr>
            <w:tcW w:w="6768" w:type="dxa"/>
            <w:gridSpan w:val="3"/>
            <w:vAlign w:val="center"/>
          </w:tcPr>
          <w:p w14:paraId="3BCAE376" w14:textId="77777777" w:rsidR="00394D58" w:rsidRPr="00D0044D" w:rsidRDefault="00DE5154" w:rsidP="0036185F">
            <w:pPr>
              <w:pStyle w:val="13"/>
              <w:spacing w:before="48" w:after="48"/>
              <w:rPr>
                <w:color w:val="000000" w:themeColor="text1"/>
              </w:rPr>
            </w:pPr>
            <w:bookmarkStart w:id="300" w:name="OLE_LINK1"/>
            <w:r w:rsidRPr="00D0044D">
              <w:rPr>
                <w:rFonts w:hint="eastAsia"/>
                <w:color w:val="000000" w:themeColor="text1"/>
              </w:rPr>
              <w:t>中亿国际设计集团有限公司</w:t>
            </w:r>
            <w:bookmarkEnd w:id="300"/>
          </w:p>
        </w:tc>
      </w:tr>
      <w:tr w:rsidR="00D0044D" w:rsidRPr="00D0044D" w14:paraId="28982195" w14:textId="77777777">
        <w:trPr>
          <w:trHeight w:val="440"/>
        </w:trPr>
        <w:tc>
          <w:tcPr>
            <w:tcW w:w="2632" w:type="dxa"/>
            <w:gridSpan w:val="2"/>
            <w:vAlign w:val="center"/>
          </w:tcPr>
          <w:p w14:paraId="1569BEE7" w14:textId="77777777" w:rsidR="00394D58" w:rsidRPr="00D0044D" w:rsidRDefault="00DE5154" w:rsidP="0036185F">
            <w:pPr>
              <w:pStyle w:val="13"/>
              <w:spacing w:before="48" w:after="48"/>
              <w:rPr>
                <w:color w:val="000000" w:themeColor="text1"/>
              </w:rPr>
            </w:pPr>
            <w:r w:rsidRPr="00D0044D">
              <w:rPr>
                <w:color w:val="000000" w:themeColor="text1"/>
              </w:rPr>
              <w:t>证书编号</w:t>
            </w:r>
          </w:p>
        </w:tc>
        <w:tc>
          <w:tcPr>
            <w:tcW w:w="6768" w:type="dxa"/>
            <w:gridSpan w:val="3"/>
            <w:vAlign w:val="center"/>
          </w:tcPr>
          <w:p w14:paraId="14CD71EC" w14:textId="77777777" w:rsidR="00394D58" w:rsidRPr="00D0044D" w:rsidRDefault="00DE5154" w:rsidP="0036185F">
            <w:pPr>
              <w:pStyle w:val="13"/>
              <w:spacing w:before="48" w:after="48"/>
              <w:rPr>
                <w:color w:val="000000" w:themeColor="text1"/>
              </w:rPr>
            </w:pPr>
            <w:r w:rsidRPr="00D0044D">
              <w:rPr>
                <w:rFonts w:hint="eastAsia"/>
                <w:color w:val="000000" w:themeColor="text1"/>
              </w:rPr>
              <w:t>B352012386-2/1</w:t>
            </w:r>
          </w:p>
        </w:tc>
      </w:tr>
      <w:tr w:rsidR="00D0044D" w:rsidRPr="00D0044D" w14:paraId="7BAC1BED" w14:textId="77777777">
        <w:trPr>
          <w:trHeight w:val="440"/>
        </w:trPr>
        <w:tc>
          <w:tcPr>
            <w:tcW w:w="2632" w:type="dxa"/>
            <w:gridSpan w:val="2"/>
            <w:vAlign w:val="center"/>
          </w:tcPr>
          <w:p w14:paraId="6F4D2978" w14:textId="77777777" w:rsidR="00394D58" w:rsidRPr="00D0044D" w:rsidRDefault="00DE5154" w:rsidP="0036185F">
            <w:pPr>
              <w:pStyle w:val="13"/>
              <w:spacing w:before="48" w:after="48"/>
              <w:rPr>
                <w:color w:val="000000" w:themeColor="text1"/>
              </w:rPr>
            </w:pPr>
            <w:r w:rsidRPr="00D0044D">
              <w:rPr>
                <w:color w:val="000000" w:themeColor="text1"/>
              </w:rPr>
              <w:t>发证单位</w:t>
            </w:r>
          </w:p>
        </w:tc>
        <w:tc>
          <w:tcPr>
            <w:tcW w:w="6768" w:type="dxa"/>
            <w:gridSpan w:val="3"/>
            <w:vAlign w:val="center"/>
          </w:tcPr>
          <w:p w14:paraId="7E3CC059" w14:textId="77777777" w:rsidR="00394D58" w:rsidRPr="00D0044D" w:rsidRDefault="00DE5154" w:rsidP="0036185F">
            <w:pPr>
              <w:pStyle w:val="13"/>
              <w:spacing w:before="48" w:after="48"/>
              <w:rPr>
                <w:color w:val="000000" w:themeColor="text1"/>
              </w:rPr>
            </w:pPr>
            <w:r w:rsidRPr="00D0044D">
              <w:rPr>
                <w:rFonts w:hint="eastAsia"/>
                <w:color w:val="000000" w:themeColor="text1"/>
              </w:rPr>
              <w:t>铜仁市住房和城乡建设局</w:t>
            </w:r>
          </w:p>
        </w:tc>
      </w:tr>
      <w:tr w:rsidR="00D0044D" w:rsidRPr="00D0044D" w14:paraId="1153205C" w14:textId="77777777">
        <w:trPr>
          <w:trHeight w:val="150"/>
        </w:trPr>
        <w:tc>
          <w:tcPr>
            <w:tcW w:w="2632" w:type="dxa"/>
            <w:gridSpan w:val="2"/>
            <w:vAlign w:val="center"/>
          </w:tcPr>
          <w:p w14:paraId="14B84E35" w14:textId="77777777" w:rsidR="00394D58" w:rsidRPr="00D0044D" w:rsidRDefault="00DE5154" w:rsidP="0036185F">
            <w:pPr>
              <w:pStyle w:val="13"/>
              <w:spacing w:before="48" w:after="48"/>
              <w:rPr>
                <w:color w:val="000000" w:themeColor="text1"/>
              </w:rPr>
            </w:pPr>
            <w:r w:rsidRPr="00D0044D">
              <w:rPr>
                <w:color w:val="000000" w:themeColor="text1"/>
              </w:rPr>
              <w:t>资质等级</w:t>
            </w:r>
          </w:p>
        </w:tc>
        <w:tc>
          <w:tcPr>
            <w:tcW w:w="6768" w:type="dxa"/>
            <w:gridSpan w:val="3"/>
            <w:vAlign w:val="center"/>
          </w:tcPr>
          <w:p w14:paraId="7D9D0B83" w14:textId="77777777" w:rsidR="00394D58" w:rsidRPr="00D0044D" w:rsidRDefault="00DE5154" w:rsidP="0036185F">
            <w:pPr>
              <w:pStyle w:val="13"/>
              <w:spacing w:before="48" w:after="48"/>
              <w:rPr>
                <w:color w:val="000000" w:themeColor="text1"/>
              </w:rPr>
            </w:pPr>
            <w:r w:rsidRPr="00D0044D">
              <w:rPr>
                <w:color w:val="000000" w:themeColor="text1"/>
              </w:rPr>
              <w:t>工程勘察专业</w:t>
            </w:r>
            <w:r w:rsidRPr="00D0044D">
              <w:rPr>
                <w:rFonts w:hint="eastAsia"/>
                <w:color w:val="000000" w:themeColor="text1"/>
              </w:rPr>
              <w:t>类（岩土工程（勘察）、工程测量）乙</w:t>
            </w:r>
            <w:r w:rsidRPr="00D0044D">
              <w:rPr>
                <w:color w:val="000000" w:themeColor="text1"/>
              </w:rPr>
              <w:t>级。</w:t>
            </w:r>
          </w:p>
          <w:p w14:paraId="0CCF8CA4" w14:textId="77777777" w:rsidR="00394D58" w:rsidRPr="00D0044D" w:rsidRDefault="00DE5154" w:rsidP="0036185F">
            <w:pPr>
              <w:pStyle w:val="13"/>
              <w:spacing w:before="48" w:after="48"/>
              <w:rPr>
                <w:color w:val="000000" w:themeColor="text1"/>
              </w:rPr>
            </w:pPr>
            <w:r w:rsidRPr="00D0044D">
              <w:rPr>
                <w:rFonts w:hint="eastAsia"/>
                <w:color w:val="000000" w:themeColor="text1"/>
              </w:rPr>
              <w:t>可承担本专业资质范围内各类建设工程项目乙级及以下规模的工程勘察业务。</w:t>
            </w:r>
          </w:p>
        </w:tc>
      </w:tr>
      <w:tr w:rsidR="00D0044D" w:rsidRPr="00D0044D" w14:paraId="28344856" w14:textId="77777777">
        <w:trPr>
          <w:trHeight w:val="464"/>
        </w:trPr>
        <w:tc>
          <w:tcPr>
            <w:tcW w:w="1929" w:type="dxa"/>
            <w:vAlign w:val="center"/>
          </w:tcPr>
          <w:p w14:paraId="3D0D266A" w14:textId="77777777" w:rsidR="00394D58" w:rsidRPr="00D0044D" w:rsidRDefault="00DE5154" w:rsidP="0036185F">
            <w:pPr>
              <w:pStyle w:val="13"/>
              <w:spacing w:before="48" w:after="48"/>
              <w:rPr>
                <w:color w:val="000000" w:themeColor="text1"/>
              </w:rPr>
            </w:pPr>
            <w:r w:rsidRPr="00D0044D">
              <w:rPr>
                <w:color w:val="000000" w:themeColor="text1"/>
              </w:rPr>
              <w:t>有效期</w:t>
            </w:r>
          </w:p>
        </w:tc>
        <w:tc>
          <w:tcPr>
            <w:tcW w:w="3083" w:type="dxa"/>
            <w:gridSpan w:val="2"/>
            <w:vAlign w:val="center"/>
          </w:tcPr>
          <w:p w14:paraId="3C8784CD" w14:textId="77777777" w:rsidR="00394D58" w:rsidRPr="00D0044D" w:rsidRDefault="00DE5154" w:rsidP="0036185F">
            <w:pPr>
              <w:pStyle w:val="13"/>
              <w:spacing w:before="48" w:after="48"/>
              <w:rPr>
                <w:color w:val="000000" w:themeColor="text1"/>
              </w:rPr>
            </w:pPr>
            <w:r w:rsidRPr="00D0044D">
              <w:rPr>
                <w:color w:val="000000" w:themeColor="text1"/>
              </w:rPr>
              <w:t>至</w:t>
            </w:r>
            <w:r w:rsidRPr="00D0044D">
              <w:rPr>
                <w:color w:val="000000" w:themeColor="text1"/>
              </w:rPr>
              <w:t>20</w:t>
            </w:r>
            <w:r w:rsidRPr="00D0044D">
              <w:rPr>
                <w:rFonts w:hint="eastAsia"/>
                <w:color w:val="000000" w:themeColor="text1"/>
              </w:rPr>
              <w:t>22</w:t>
            </w:r>
            <w:r w:rsidRPr="00D0044D">
              <w:rPr>
                <w:color w:val="000000" w:themeColor="text1"/>
              </w:rPr>
              <w:t>年</w:t>
            </w:r>
            <w:r w:rsidRPr="00D0044D">
              <w:rPr>
                <w:color w:val="000000" w:themeColor="text1"/>
              </w:rPr>
              <w:t>12</w:t>
            </w:r>
            <w:r w:rsidRPr="00D0044D">
              <w:rPr>
                <w:color w:val="000000" w:themeColor="text1"/>
              </w:rPr>
              <w:t>月</w:t>
            </w:r>
            <w:r w:rsidRPr="00D0044D">
              <w:rPr>
                <w:rFonts w:hint="eastAsia"/>
                <w:color w:val="000000" w:themeColor="text1"/>
              </w:rPr>
              <w:t>1</w:t>
            </w:r>
            <w:r w:rsidRPr="00D0044D">
              <w:rPr>
                <w:color w:val="000000" w:themeColor="text1"/>
              </w:rPr>
              <w:t>日</w:t>
            </w:r>
          </w:p>
        </w:tc>
        <w:tc>
          <w:tcPr>
            <w:tcW w:w="1594" w:type="dxa"/>
            <w:vAlign w:val="center"/>
          </w:tcPr>
          <w:p w14:paraId="35FE9393" w14:textId="77777777" w:rsidR="00394D58" w:rsidRPr="00D0044D" w:rsidRDefault="00DE5154" w:rsidP="0036185F">
            <w:pPr>
              <w:pStyle w:val="13"/>
              <w:spacing w:before="48" w:after="48"/>
              <w:rPr>
                <w:color w:val="000000" w:themeColor="text1"/>
              </w:rPr>
            </w:pPr>
            <w:r w:rsidRPr="00D0044D">
              <w:rPr>
                <w:color w:val="000000" w:themeColor="text1"/>
              </w:rPr>
              <w:t>发证日期</w:t>
            </w:r>
          </w:p>
        </w:tc>
        <w:tc>
          <w:tcPr>
            <w:tcW w:w="2794" w:type="dxa"/>
            <w:vAlign w:val="center"/>
          </w:tcPr>
          <w:p w14:paraId="027045D9" w14:textId="77777777" w:rsidR="00394D58" w:rsidRPr="00D0044D" w:rsidRDefault="00DE5154" w:rsidP="0036185F">
            <w:pPr>
              <w:pStyle w:val="13"/>
              <w:spacing w:before="48" w:after="48"/>
              <w:rPr>
                <w:color w:val="000000" w:themeColor="text1"/>
              </w:rPr>
            </w:pPr>
            <w:r w:rsidRPr="00D0044D">
              <w:rPr>
                <w:color w:val="000000" w:themeColor="text1"/>
              </w:rPr>
              <w:t>202</w:t>
            </w:r>
            <w:r w:rsidRPr="00D0044D">
              <w:rPr>
                <w:rFonts w:hint="eastAsia"/>
                <w:color w:val="000000" w:themeColor="text1"/>
              </w:rPr>
              <w:t>7</w:t>
            </w:r>
            <w:r w:rsidRPr="00D0044D">
              <w:rPr>
                <w:color w:val="000000" w:themeColor="text1"/>
              </w:rPr>
              <w:t>年</w:t>
            </w:r>
            <w:r w:rsidRPr="00D0044D">
              <w:rPr>
                <w:rFonts w:hint="eastAsia"/>
                <w:color w:val="000000" w:themeColor="text1"/>
              </w:rPr>
              <w:t>9</w:t>
            </w:r>
            <w:r w:rsidRPr="00D0044D">
              <w:rPr>
                <w:color w:val="000000" w:themeColor="text1"/>
              </w:rPr>
              <w:t>月</w:t>
            </w:r>
            <w:r w:rsidRPr="00D0044D">
              <w:rPr>
                <w:rFonts w:hint="eastAsia"/>
                <w:color w:val="000000" w:themeColor="text1"/>
              </w:rPr>
              <w:t>7</w:t>
            </w:r>
            <w:r w:rsidRPr="00D0044D">
              <w:rPr>
                <w:color w:val="000000" w:themeColor="text1"/>
              </w:rPr>
              <w:t>日</w:t>
            </w:r>
          </w:p>
        </w:tc>
      </w:tr>
    </w:tbl>
    <w:p w14:paraId="78C7CF0D" w14:textId="77777777" w:rsidR="00394D58" w:rsidRPr="00D0044D" w:rsidRDefault="00DE5154">
      <w:pPr>
        <w:pStyle w:val="2"/>
        <w:rPr>
          <w:color w:val="000000" w:themeColor="text1"/>
        </w:rPr>
      </w:pPr>
      <w:bookmarkStart w:id="301" w:name="_Toc9852636"/>
      <w:bookmarkStart w:id="302" w:name="_Toc160982158"/>
      <w:bookmarkStart w:id="303" w:name="_Toc160982390"/>
      <w:bookmarkStart w:id="304" w:name="_Toc160982509"/>
      <w:bookmarkStart w:id="305" w:name="_Toc160982045"/>
      <w:bookmarkStart w:id="306" w:name="_Toc195274106"/>
      <w:bookmarkEnd w:id="298"/>
      <w:bookmarkEnd w:id="299"/>
      <w:r w:rsidRPr="00D0044D">
        <w:rPr>
          <w:color w:val="000000" w:themeColor="text1"/>
        </w:rPr>
        <w:t>2.2</w:t>
      </w:r>
      <w:r w:rsidRPr="00D0044D">
        <w:rPr>
          <w:color w:val="000000" w:themeColor="text1"/>
        </w:rPr>
        <w:t>自然及社会环境</w:t>
      </w:r>
      <w:bookmarkEnd w:id="289"/>
      <w:bookmarkEnd w:id="290"/>
      <w:bookmarkEnd w:id="291"/>
      <w:bookmarkEnd w:id="292"/>
      <w:bookmarkEnd w:id="293"/>
      <w:bookmarkEnd w:id="294"/>
      <w:bookmarkEnd w:id="295"/>
      <w:bookmarkEnd w:id="296"/>
      <w:bookmarkEnd w:id="301"/>
      <w:r w:rsidRPr="00D0044D">
        <w:rPr>
          <w:color w:val="000000" w:themeColor="text1"/>
        </w:rPr>
        <w:t>概况</w:t>
      </w:r>
      <w:bookmarkEnd w:id="302"/>
      <w:bookmarkEnd w:id="303"/>
      <w:bookmarkEnd w:id="304"/>
      <w:bookmarkEnd w:id="305"/>
      <w:bookmarkEnd w:id="306"/>
    </w:p>
    <w:p w14:paraId="245F2554" w14:textId="7C7AA178"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根据《可行性研究报告》，本项目</w:t>
      </w:r>
      <w:r w:rsidRPr="00D0044D">
        <w:rPr>
          <w:rFonts w:cs="Times New Roman" w:hint="eastAsia"/>
          <w:color w:val="000000" w:themeColor="text1"/>
          <w:szCs w:val="28"/>
        </w:rPr>
        <w:t>涉及</w:t>
      </w:r>
      <w:r w:rsidR="007B12F7" w:rsidRPr="00D0044D">
        <w:rPr>
          <w:rFonts w:cs="Times New Roman" w:hint="eastAsia"/>
          <w:color w:val="000000" w:themeColor="text1"/>
        </w:rPr>
        <w:t>燃气中压管网更新改造</w:t>
      </w:r>
      <w:r w:rsidR="007B12F7" w:rsidRPr="00D0044D">
        <w:rPr>
          <w:rFonts w:cs="Times New Roman" w:hint="eastAsia"/>
          <w:color w:val="000000" w:themeColor="text1"/>
        </w:rPr>
        <w:t>18.41km</w:t>
      </w:r>
      <w:r w:rsidR="007B12F7" w:rsidRPr="00D0044D">
        <w:rPr>
          <w:rFonts w:cs="Times New Roman" w:hint="eastAsia"/>
          <w:color w:val="000000" w:themeColor="text1"/>
        </w:rPr>
        <w:t>，庭院管网更新改造</w:t>
      </w:r>
      <w:r w:rsidR="007B12F7" w:rsidRPr="00D0044D">
        <w:rPr>
          <w:rFonts w:cs="Times New Roman" w:hint="eastAsia"/>
          <w:color w:val="000000" w:themeColor="text1"/>
        </w:rPr>
        <w:t>25.5km</w:t>
      </w:r>
      <w:r w:rsidR="007B12F7" w:rsidRPr="00D0044D">
        <w:rPr>
          <w:rFonts w:cs="Times New Roman" w:hint="eastAsia"/>
          <w:color w:val="000000" w:themeColor="text1"/>
        </w:rPr>
        <w:t>，立管改造</w:t>
      </w:r>
      <w:r w:rsidR="007B12F7" w:rsidRPr="00D0044D">
        <w:rPr>
          <w:rFonts w:cs="Times New Roman" w:hint="eastAsia"/>
          <w:color w:val="000000" w:themeColor="text1"/>
        </w:rPr>
        <w:t>55.8km</w:t>
      </w:r>
      <w:r w:rsidR="007B12F7" w:rsidRPr="00D0044D">
        <w:rPr>
          <w:rFonts w:cs="Times New Roman" w:hint="eastAsia"/>
          <w:color w:val="000000" w:themeColor="text1"/>
        </w:rPr>
        <w:t>，用户表具及安防</w:t>
      </w:r>
      <w:r w:rsidR="007B12F7" w:rsidRPr="00D0044D">
        <w:rPr>
          <w:rFonts w:cs="Times New Roman" w:hint="eastAsia"/>
          <w:color w:val="000000" w:themeColor="text1"/>
        </w:rPr>
        <w:t>18923</w:t>
      </w:r>
      <w:r w:rsidR="007B12F7" w:rsidRPr="00D0044D">
        <w:rPr>
          <w:rFonts w:cs="Times New Roman" w:hint="eastAsia"/>
          <w:color w:val="000000" w:themeColor="text1"/>
        </w:rPr>
        <w:t>户，更换橡胶管</w:t>
      </w:r>
      <w:r w:rsidR="007B12F7" w:rsidRPr="00D0044D">
        <w:rPr>
          <w:rFonts w:cs="Times New Roman" w:hint="eastAsia"/>
          <w:color w:val="000000" w:themeColor="text1"/>
        </w:rPr>
        <w:t>37.20km</w:t>
      </w:r>
      <w:r w:rsidRPr="00D0044D">
        <w:rPr>
          <w:rFonts w:cs="Times New Roman" w:hint="eastAsia"/>
          <w:color w:val="000000" w:themeColor="text1"/>
        </w:rPr>
        <w:t>。</w:t>
      </w:r>
      <w:r w:rsidRPr="00D0044D">
        <w:rPr>
          <w:rFonts w:cs="Times New Roman"/>
          <w:color w:val="000000" w:themeColor="text1"/>
          <w:szCs w:val="28"/>
        </w:rPr>
        <w:t>工程区位于宣威市</w:t>
      </w:r>
      <w:r w:rsidRPr="00D0044D">
        <w:rPr>
          <w:rFonts w:cs="Times New Roman" w:hint="eastAsia"/>
          <w:color w:val="000000" w:themeColor="text1"/>
          <w:szCs w:val="28"/>
        </w:rPr>
        <w:t>城区</w:t>
      </w:r>
      <w:r w:rsidRPr="00D0044D">
        <w:rPr>
          <w:rFonts w:cs="Times New Roman"/>
          <w:color w:val="000000" w:themeColor="text1"/>
          <w:szCs w:val="28"/>
        </w:rPr>
        <w:t>内</w:t>
      </w:r>
      <w:r w:rsidRPr="00D0044D">
        <w:rPr>
          <w:rFonts w:cs="Times New Roman" w:hint="eastAsia"/>
          <w:color w:val="000000" w:themeColor="text1"/>
          <w:szCs w:val="28"/>
        </w:rPr>
        <w:t>，</w:t>
      </w:r>
      <w:r w:rsidRPr="00D0044D">
        <w:rPr>
          <w:rFonts w:cs="Times New Roman"/>
          <w:color w:val="000000" w:themeColor="text1"/>
          <w:szCs w:val="28"/>
        </w:rPr>
        <w:t>管道沿线以</w:t>
      </w:r>
      <w:r w:rsidRPr="00D0044D">
        <w:rPr>
          <w:rFonts w:cs="Times New Roman" w:hint="eastAsia"/>
          <w:color w:val="000000" w:themeColor="text1"/>
          <w:szCs w:val="28"/>
        </w:rPr>
        <w:t>市政道路</w:t>
      </w:r>
      <w:r w:rsidRPr="00D0044D">
        <w:rPr>
          <w:rFonts w:cs="Times New Roman"/>
          <w:color w:val="000000" w:themeColor="text1"/>
          <w:szCs w:val="28"/>
        </w:rPr>
        <w:t>为依托，道路交通条件</w:t>
      </w:r>
      <w:r w:rsidRPr="00D0044D">
        <w:rPr>
          <w:rFonts w:cs="Times New Roman" w:hint="eastAsia"/>
          <w:color w:val="000000" w:themeColor="text1"/>
          <w:szCs w:val="28"/>
        </w:rPr>
        <w:t>良好</w:t>
      </w:r>
      <w:r w:rsidRPr="00D0044D">
        <w:rPr>
          <w:rFonts w:cs="Times New Roman"/>
          <w:color w:val="000000" w:themeColor="text1"/>
          <w:szCs w:val="28"/>
        </w:rPr>
        <w:t>。</w:t>
      </w:r>
    </w:p>
    <w:p w14:paraId="505099CD" w14:textId="243A55CF" w:rsidR="00394D58" w:rsidRPr="00D0044D" w:rsidRDefault="00DE5154" w:rsidP="005D5A68">
      <w:pPr>
        <w:pStyle w:val="3"/>
        <w:rPr>
          <w:color w:val="000000" w:themeColor="text1"/>
        </w:rPr>
      </w:pPr>
      <w:bookmarkStart w:id="307" w:name="_Toc160982050"/>
      <w:bookmarkStart w:id="308" w:name="_Toc160982395"/>
      <w:bookmarkStart w:id="309" w:name="_Toc160982163"/>
      <w:bookmarkStart w:id="310" w:name="_Toc160982514"/>
      <w:bookmarkStart w:id="311" w:name="_Toc195274107"/>
      <w:r w:rsidRPr="00D0044D">
        <w:rPr>
          <w:color w:val="000000" w:themeColor="text1"/>
        </w:rPr>
        <w:t>2.2.</w:t>
      </w:r>
      <w:r w:rsidR="007B12F7" w:rsidRPr="00D0044D">
        <w:rPr>
          <w:rFonts w:hint="eastAsia"/>
          <w:color w:val="000000" w:themeColor="text1"/>
        </w:rPr>
        <w:t>1</w:t>
      </w:r>
      <w:r w:rsidRPr="00D0044D">
        <w:rPr>
          <w:color w:val="000000" w:themeColor="text1"/>
        </w:rPr>
        <w:t>气象条件</w:t>
      </w:r>
      <w:bookmarkEnd w:id="307"/>
      <w:bookmarkEnd w:id="308"/>
      <w:bookmarkEnd w:id="309"/>
      <w:bookmarkEnd w:id="310"/>
      <w:bookmarkEnd w:id="311"/>
    </w:p>
    <w:p w14:paraId="3F292F8E" w14:textId="77777777" w:rsidR="00394D58" w:rsidRPr="00D0044D" w:rsidRDefault="00DE5154">
      <w:pPr>
        <w:autoSpaceDE w:val="0"/>
        <w:autoSpaceDN w:val="0"/>
        <w:spacing w:line="500" w:lineRule="exact"/>
        <w:ind w:firstLine="560"/>
        <w:rPr>
          <w:rFonts w:cs="Times New Roman"/>
          <w:color w:val="000000" w:themeColor="text1"/>
        </w:rPr>
      </w:pPr>
      <w:r w:rsidRPr="00D0044D">
        <w:rPr>
          <w:rFonts w:cs="Times New Roman"/>
          <w:color w:val="000000" w:themeColor="text1"/>
        </w:rPr>
        <w:t>宣威地处云南高原东北部，高山深谷纵横交错，海拔高差大，夏秋和春冬分别受海洋性和大陆性气团影响，形成北亚热带、南温带、中温带多种气候带并存的低纬高原季风气候。其主要特点：冬无严寒，夏无酷署，年温差小，日温差大，四季不分明；冬春干旱，夏秋湿润，降水集中，干湿分明，年变率大；光照充足，积温偏低，区域差异大。</w:t>
      </w:r>
    </w:p>
    <w:p w14:paraId="2A122B83" w14:textId="77777777" w:rsidR="00394D58" w:rsidRPr="00D0044D" w:rsidRDefault="00DE5154">
      <w:pPr>
        <w:autoSpaceDE w:val="0"/>
        <w:autoSpaceDN w:val="0"/>
        <w:spacing w:line="500" w:lineRule="exact"/>
        <w:ind w:firstLine="560"/>
        <w:rPr>
          <w:rFonts w:cs="Times New Roman"/>
          <w:color w:val="000000" w:themeColor="text1"/>
        </w:rPr>
      </w:pPr>
      <w:r w:rsidRPr="00D0044D">
        <w:rPr>
          <w:rFonts w:cs="Times New Roman"/>
          <w:color w:val="000000" w:themeColor="text1"/>
        </w:rPr>
        <w:t>多年平均气温</w:t>
      </w:r>
      <w:r w:rsidRPr="00D0044D">
        <w:rPr>
          <w:rFonts w:cs="Times New Roman"/>
          <w:color w:val="000000" w:themeColor="text1"/>
        </w:rPr>
        <w:t>13.4℃</w:t>
      </w:r>
      <w:r w:rsidRPr="00D0044D">
        <w:rPr>
          <w:rFonts w:cs="Times New Roman"/>
          <w:color w:val="000000" w:themeColor="text1"/>
        </w:rPr>
        <w:t>，最高年平均温</w:t>
      </w:r>
      <w:r w:rsidRPr="00D0044D">
        <w:rPr>
          <w:rFonts w:cs="Times New Roman"/>
          <w:color w:val="000000" w:themeColor="text1"/>
        </w:rPr>
        <w:t>14.6℃</w:t>
      </w:r>
      <w:r w:rsidRPr="00D0044D">
        <w:rPr>
          <w:rFonts w:cs="Times New Roman"/>
          <w:color w:val="000000" w:themeColor="text1"/>
        </w:rPr>
        <w:t>，最低年平均温</w:t>
      </w:r>
      <w:r w:rsidRPr="00D0044D">
        <w:rPr>
          <w:rFonts w:cs="Times New Roman"/>
          <w:color w:val="000000" w:themeColor="text1"/>
        </w:rPr>
        <w:t>12.7℃</w:t>
      </w:r>
      <w:r w:rsidRPr="00D0044D">
        <w:rPr>
          <w:rFonts w:cs="Times New Roman"/>
          <w:color w:val="000000" w:themeColor="text1"/>
        </w:rPr>
        <w:t>，年际相差</w:t>
      </w:r>
      <w:r w:rsidRPr="00D0044D">
        <w:rPr>
          <w:rFonts w:cs="Times New Roman"/>
          <w:color w:val="000000" w:themeColor="text1"/>
        </w:rPr>
        <w:t>1.9℃</w:t>
      </w:r>
      <w:r w:rsidRPr="00D0044D">
        <w:rPr>
          <w:rFonts w:cs="Times New Roman"/>
          <w:color w:val="000000" w:themeColor="text1"/>
        </w:rPr>
        <w:t>。最热月为</w:t>
      </w:r>
      <w:r w:rsidRPr="00D0044D">
        <w:rPr>
          <w:rFonts w:cs="Times New Roman"/>
          <w:color w:val="000000" w:themeColor="text1"/>
        </w:rPr>
        <w:t>7</w:t>
      </w:r>
      <w:r w:rsidRPr="00D0044D">
        <w:rPr>
          <w:rFonts w:cs="Times New Roman"/>
          <w:color w:val="000000" w:themeColor="text1"/>
        </w:rPr>
        <w:t>月，平均气温</w:t>
      </w:r>
      <w:r w:rsidRPr="00D0044D">
        <w:rPr>
          <w:rFonts w:cs="Times New Roman"/>
          <w:color w:val="000000" w:themeColor="text1"/>
        </w:rPr>
        <w:t>19.3℃</w:t>
      </w:r>
      <w:r w:rsidRPr="00D0044D">
        <w:rPr>
          <w:rFonts w:cs="Times New Roman"/>
          <w:color w:val="000000" w:themeColor="text1"/>
        </w:rPr>
        <w:t>，最冷月为</w:t>
      </w:r>
      <w:r w:rsidRPr="00D0044D">
        <w:rPr>
          <w:rFonts w:cs="Times New Roman"/>
          <w:color w:val="000000" w:themeColor="text1"/>
        </w:rPr>
        <w:t>1</w:t>
      </w:r>
      <w:r w:rsidRPr="00D0044D">
        <w:rPr>
          <w:rFonts w:cs="Times New Roman"/>
          <w:color w:val="000000" w:themeColor="text1"/>
        </w:rPr>
        <w:t>月，平均气温</w:t>
      </w:r>
      <w:r w:rsidRPr="00D0044D">
        <w:rPr>
          <w:rFonts w:cs="Times New Roman"/>
          <w:color w:val="000000" w:themeColor="text1"/>
        </w:rPr>
        <w:t>5.9℃,</w:t>
      </w:r>
      <w:r w:rsidRPr="00D0044D">
        <w:rPr>
          <w:rFonts w:cs="Times New Roman"/>
          <w:color w:val="000000" w:themeColor="text1"/>
        </w:rPr>
        <w:t>极端最高气温</w:t>
      </w:r>
      <w:r w:rsidRPr="00D0044D">
        <w:rPr>
          <w:rFonts w:cs="Times New Roman"/>
          <w:color w:val="000000" w:themeColor="text1"/>
        </w:rPr>
        <w:t>33.9℃,</w:t>
      </w:r>
      <w:r w:rsidRPr="00D0044D">
        <w:rPr>
          <w:rFonts w:cs="Times New Roman"/>
          <w:color w:val="000000" w:themeColor="text1"/>
        </w:rPr>
        <w:t>极端最低气温</w:t>
      </w:r>
      <w:r w:rsidRPr="00D0044D">
        <w:rPr>
          <w:rFonts w:cs="Times New Roman"/>
          <w:color w:val="000000" w:themeColor="text1"/>
        </w:rPr>
        <w:t>-11.6℃</w:t>
      </w:r>
      <w:r w:rsidRPr="00D0044D">
        <w:rPr>
          <w:rFonts w:cs="Times New Roman"/>
          <w:color w:val="000000" w:themeColor="text1"/>
        </w:rPr>
        <w:t>；多年平均日照</w:t>
      </w:r>
      <w:r w:rsidRPr="00D0044D">
        <w:rPr>
          <w:rFonts w:cs="Times New Roman"/>
          <w:color w:val="000000" w:themeColor="text1"/>
        </w:rPr>
        <w:t>2018.5h</w:t>
      </w:r>
      <w:r w:rsidRPr="00D0044D">
        <w:rPr>
          <w:rFonts w:cs="Times New Roman"/>
          <w:color w:val="000000" w:themeColor="text1"/>
        </w:rPr>
        <w:t>，日照百分率为</w:t>
      </w:r>
      <w:r w:rsidRPr="00D0044D">
        <w:rPr>
          <w:rFonts w:cs="Times New Roman"/>
          <w:color w:val="000000" w:themeColor="text1"/>
        </w:rPr>
        <w:t>47%</w:t>
      </w:r>
      <w:r w:rsidRPr="00D0044D">
        <w:rPr>
          <w:rFonts w:cs="Times New Roman"/>
          <w:color w:val="000000" w:themeColor="text1"/>
        </w:rPr>
        <w:t>。日照最多年为</w:t>
      </w:r>
      <w:r w:rsidRPr="00D0044D">
        <w:rPr>
          <w:rFonts w:cs="Times New Roman"/>
          <w:color w:val="000000" w:themeColor="text1"/>
        </w:rPr>
        <w:t>2369.1h</w:t>
      </w:r>
      <w:r w:rsidRPr="00D0044D">
        <w:rPr>
          <w:rFonts w:cs="Times New Roman"/>
          <w:color w:val="000000" w:themeColor="text1"/>
        </w:rPr>
        <w:t>，最少</w:t>
      </w:r>
      <w:r w:rsidRPr="00D0044D">
        <w:rPr>
          <w:rFonts w:cs="Times New Roman"/>
          <w:color w:val="000000" w:themeColor="text1"/>
        </w:rPr>
        <w:t>1805.1h</w:t>
      </w:r>
      <w:r w:rsidRPr="00D0044D">
        <w:rPr>
          <w:rFonts w:cs="Times New Roman"/>
          <w:color w:val="000000" w:themeColor="text1"/>
        </w:rPr>
        <w:t>，极差</w:t>
      </w:r>
      <w:r w:rsidRPr="00D0044D">
        <w:rPr>
          <w:rFonts w:cs="Times New Roman"/>
          <w:color w:val="000000" w:themeColor="text1"/>
        </w:rPr>
        <w:t>564h</w:t>
      </w:r>
      <w:r w:rsidRPr="00D0044D">
        <w:rPr>
          <w:rFonts w:cs="Times New Roman"/>
          <w:color w:val="000000" w:themeColor="text1"/>
        </w:rPr>
        <w:t>；最多月是</w:t>
      </w:r>
      <w:r w:rsidRPr="00D0044D">
        <w:rPr>
          <w:rFonts w:cs="Times New Roman"/>
          <w:color w:val="000000" w:themeColor="text1"/>
        </w:rPr>
        <w:t>3</w:t>
      </w:r>
      <w:r w:rsidRPr="00D0044D">
        <w:rPr>
          <w:rFonts w:cs="Times New Roman"/>
          <w:color w:val="000000" w:themeColor="text1"/>
        </w:rPr>
        <w:t>月</w:t>
      </w:r>
      <w:r w:rsidRPr="00D0044D">
        <w:rPr>
          <w:rFonts w:cs="Times New Roman"/>
          <w:color w:val="000000" w:themeColor="text1"/>
        </w:rPr>
        <w:t>229.9h</w:t>
      </w:r>
      <w:r w:rsidRPr="00D0044D">
        <w:rPr>
          <w:rFonts w:cs="Times New Roman"/>
          <w:color w:val="000000" w:themeColor="text1"/>
        </w:rPr>
        <w:t>，最少月是</w:t>
      </w:r>
      <w:r w:rsidRPr="00D0044D">
        <w:rPr>
          <w:rFonts w:cs="Times New Roman"/>
          <w:color w:val="000000" w:themeColor="text1"/>
        </w:rPr>
        <w:t>9</w:t>
      </w:r>
      <w:r w:rsidRPr="00D0044D">
        <w:rPr>
          <w:rFonts w:cs="Times New Roman"/>
          <w:color w:val="000000" w:themeColor="text1"/>
        </w:rPr>
        <w:t>月</w:t>
      </w:r>
      <w:r w:rsidRPr="00D0044D">
        <w:rPr>
          <w:rFonts w:cs="Times New Roman"/>
          <w:color w:val="000000" w:themeColor="text1"/>
        </w:rPr>
        <w:t>126.2h</w:t>
      </w:r>
      <w:r w:rsidRPr="00D0044D">
        <w:rPr>
          <w:rFonts w:cs="Times New Roman"/>
          <w:color w:val="000000" w:themeColor="text1"/>
        </w:rPr>
        <w:t>。</w:t>
      </w:r>
    </w:p>
    <w:p w14:paraId="161BFAAA" w14:textId="77777777" w:rsidR="00394D58" w:rsidRPr="00D0044D" w:rsidRDefault="00DE5154">
      <w:pPr>
        <w:autoSpaceDE w:val="0"/>
        <w:autoSpaceDN w:val="0"/>
        <w:spacing w:line="500" w:lineRule="exact"/>
        <w:ind w:firstLine="560"/>
        <w:rPr>
          <w:rFonts w:cs="Times New Roman"/>
          <w:color w:val="000000" w:themeColor="text1"/>
        </w:rPr>
      </w:pPr>
      <w:r w:rsidRPr="00D0044D">
        <w:rPr>
          <w:rFonts w:cs="Times New Roman"/>
          <w:color w:val="000000" w:themeColor="text1"/>
        </w:rPr>
        <w:t>宣威降水空间分布差异较大。东南部到东北部年降水</w:t>
      </w:r>
      <w:r w:rsidRPr="00D0044D">
        <w:rPr>
          <w:rFonts w:cs="Times New Roman"/>
          <w:color w:val="000000" w:themeColor="text1"/>
        </w:rPr>
        <w:t>1200</w:t>
      </w:r>
      <w:r w:rsidRPr="00D0044D">
        <w:rPr>
          <w:rFonts w:cs="Times New Roman"/>
          <w:color w:val="000000" w:themeColor="text1"/>
        </w:rPr>
        <w:t>～</w:t>
      </w:r>
      <w:r w:rsidRPr="00D0044D">
        <w:rPr>
          <w:rFonts w:cs="Times New Roman"/>
          <w:color w:val="000000" w:themeColor="text1"/>
        </w:rPr>
        <w:t>1400mm</w:t>
      </w:r>
      <w:r w:rsidRPr="00D0044D">
        <w:rPr>
          <w:rFonts w:cs="Times New Roman"/>
          <w:color w:val="000000" w:themeColor="text1"/>
        </w:rPr>
        <w:t>；冷凉山区在</w:t>
      </w:r>
      <w:r w:rsidRPr="00D0044D">
        <w:rPr>
          <w:rFonts w:cs="Times New Roman"/>
          <w:color w:val="000000" w:themeColor="text1"/>
        </w:rPr>
        <w:t>1600mm</w:t>
      </w:r>
      <w:r w:rsidRPr="00D0044D">
        <w:rPr>
          <w:rFonts w:cs="Times New Roman"/>
          <w:color w:val="000000" w:themeColor="text1"/>
        </w:rPr>
        <w:t>以上；西部地区年降水</w:t>
      </w:r>
      <w:r w:rsidRPr="00D0044D">
        <w:rPr>
          <w:rFonts w:cs="Times New Roman"/>
          <w:color w:val="000000" w:themeColor="text1"/>
        </w:rPr>
        <w:t>850</w:t>
      </w:r>
      <w:r w:rsidRPr="00D0044D">
        <w:rPr>
          <w:rFonts w:cs="Times New Roman"/>
          <w:color w:val="000000" w:themeColor="text1"/>
        </w:rPr>
        <w:t>～</w:t>
      </w:r>
      <w:r w:rsidRPr="00D0044D">
        <w:rPr>
          <w:rFonts w:cs="Times New Roman"/>
          <w:color w:val="000000" w:themeColor="text1"/>
        </w:rPr>
        <w:t>1000mm</w:t>
      </w:r>
      <w:r w:rsidRPr="00D0044D">
        <w:rPr>
          <w:rFonts w:cs="Times New Roman"/>
          <w:color w:val="000000" w:themeColor="text1"/>
        </w:rPr>
        <w:t>；西北部</w:t>
      </w:r>
      <w:r w:rsidRPr="00D0044D">
        <w:rPr>
          <w:rFonts w:cs="Times New Roman"/>
          <w:color w:val="000000" w:themeColor="text1"/>
        </w:rPr>
        <w:t>1000</w:t>
      </w:r>
      <w:r w:rsidRPr="00D0044D">
        <w:rPr>
          <w:rFonts w:cs="Times New Roman"/>
          <w:color w:val="000000" w:themeColor="text1"/>
        </w:rPr>
        <w:t>～</w:t>
      </w:r>
      <w:r w:rsidRPr="00D0044D">
        <w:rPr>
          <w:rFonts w:cs="Times New Roman"/>
          <w:color w:val="000000" w:themeColor="text1"/>
        </w:rPr>
        <w:lastRenderedPageBreak/>
        <w:t>1200mm</w:t>
      </w:r>
      <w:r w:rsidRPr="00D0044D">
        <w:rPr>
          <w:rFonts w:cs="Times New Roman"/>
          <w:color w:val="000000" w:themeColor="text1"/>
        </w:rPr>
        <w:t>。以宣威城为中心的坝区，多年平均降水量为</w:t>
      </w:r>
      <w:r w:rsidRPr="00D0044D">
        <w:rPr>
          <w:rFonts w:cs="Times New Roman"/>
          <w:color w:val="000000" w:themeColor="text1"/>
        </w:rPr>
        <w:t>975.2mm</w:t>
      </w:r>
      <w:r w:rsidRPr="00D0044D">
        <w:rPr>
          <w:rFonts w:cs="Times New Roman"/>
          <w:color w:val="000000" w:themeColor="text1"/>
        </w:rPr>
        <w:t>，其降水的时间分布不均匀，全年分为明显的干、湿两季。每年</w:t>
      </w:r>
      <w:r w:rsidRPr="00D0044D">
        <w:rPr>
          <w:rFonts w:cs="Times New Roman"/>
          <w:color w:val="000000" w:themeColor="text1"/>
        </w:rPr>
        <w:t>11</w:t>
      </w:r>
      <w:r w:rsidRPr="00D0044D">
        <w:rPr>
          <w:rFonts w:cs="Times New Roman"/>
          <w:color w:val="000000" w:themeColor="text1"/>
        </w:rPr>
        <w:t>月～次年</w:t>
      </w:r>
      <w:r w:rsidRPr="00D0044D">
        <w:rPr>
          <w:rFonts w:cs="Times New Roman"/>
          <w:color w:val="000000" w:themeColor="text1"/>
        </w:rPr>
        <w:t>5</w:t>
      </w:r>
      <w:r w:rsidRPr="00D0044D">
        <w:rPr>
          <w:rFonts w:cs="Times New Roman"/>
          <w:color w:val="000000" w:themeColor="text1"/>
        </w:rPr>
        <w:t>月中旬，主要受大陆性气团控制，气温低、晴天多、光照足、蒸发大、降水少，其间降水为</w:t>
      </w:r>
      <w:r w:rsidRPr="00D0044D">
        <w:rPr>
          <w:rFonts w:cs="Times New Roman"/>
          <w:color w:val="000000" w:themeColor="text1"/>
        </w:rPr>
        <w:t>164.3mm</w:t>
      </w:r>
      <w:r w:rsidRPr="00D0044D">
        <w:rPr>
          <w:rFonts w:cs="Times New Roman"/>
          <w:color w:val="000000" w:themeColor="text1"/>
        </w:rPr>
        <w:t>，占全年总降水量的</w:t>
      </w:r>
      <w:r w:rsidRPr="00D0044D">
        <w:rPr>
          <w:rFonts w:cs="Times New Roman"/>
          <w:color w:val="000000" w:themeColor="text1"/>
        </w:rPr>
        <w:t>16.8%</w:t>
      </w:r>
      <w:r w:rsidRPr="00D0044D">
        <w:rPr>
          <w:rFonts w:cs="Times New Roman"/>
          <w:color w:val="000000" w:themeColor="text1"/>
        </w:rPr>
        <w:t>，为干季，故冬春多早。每年</w:t>
      </w:r>
      <w:r w:rsidRPr="00D0044D">
        <w:rPr>
          <w:rFonts w:cs="Times New Roman"/>
          <w:color w:val="000000" w:themeColor="text1"/>
        </w:rPr>
        <w:t>5</w:t>
      </w:r>
      <w:r w:rsidRPr="00D0044D">
        <w:rPr>
          <w:rFonts w:cs="Times New Roman"/>
          <w:color w:val="000000" w:themeColor="text1"/>
        </w:rPr>
        <w:t>月下旬～</w:t>
      </w:r>
      <w:r w:rsidRPr="00D0044D">
        <w:rPr>
          <w:rFonts w:cs="Times New Roman"/>
          <w:color w:val="000000" w:themeColor="text1"/>
        </w:rPr>
        <w:t>10</w:t>
      </w:r>
      <w:r w:rsidRPr="00D0044D">
        <w:rPr>
          <w:rFonts w:cs="Times New Roman"/>
          <w:color w:val="000000" w:themeColor="text1"/>
        </w:rPr>
        <w:t>月，受西南季风和东南季风影响，湿度大、云量多、日照少，降水猛增，其间平均降水量</w:t>
      </w:r>
      <w:r w:rsidRPr="00D0044D">
        <w:rPr>
          <w:rFonts w:cs="Times New Roman"/>
          <w:color w:val="000000" w:themeColor="text1"/>
        </w:rPr>
        <w:t>815.7mm</w:t>
      </w:r>
      <w:r w:rsidRPr="00D0044D">
        <w:rPr>
          <w:rFonts w:cs="Times New Roman"/>
          <w:color w:val="000000" w:themeColor="text1"/>
        </w:rPr>
        <w:t>，占全年降水量的</w:t>
      </w:r>
      <w:r w:rsidRPr="00D0044D">
        <w:rPr>
          <w:rFonts w:cs="Times New Roman"/>
          <w:color w:val="000000" w:themeColor="text1"/>
        </w:rPr>
        <w:t>83.2%</w:t>
      </w:r>
      <w:r w:rsidRPr="00D0044D">
        <w:rPr>
          <w:rFonts w:cs="Times New Roman"/>
          <w:color w:val="000000" w:themeColor="text1"/>
        </w:rPr>
        <w:t>，尤其集中在</w:t>
      </w:r>
      <w:r w:rsidRPr="00D0044D">
        <w:rPr>
          <w:rFonts w:cs="Times New Roman"/>
          <w:color w:val="000000" w:themeColor="text1"/>
        </w:rPr>
        <w:t>6</w:t>
      </w:r>
      <w:r w:rsidRPr="00D0044D">
        <w:rPr>
          <w:rFonts w:cs="Times New Roman"/>
          <w:color w:val="000000" w:themeColor="text1"/>
        </w:rPr>
        <w:t>～</w:t>
      </w:r>
      <w:r w:rsidRPr="00D0044D">
        <w:rPr>
          <w:rFonts w:cs="Times New Roman"/>
          <w:color w:val="000000" w:themeColor="text1"/>
        </w:rPr>
        <w:t>7</w:t>
      </w:r>
      <w:r w:rsidRPr="00D0044D">
        <w:rPr>
          <w:rFonts w:cs="Times New Roman"/>
          <w:color w:val="000000" w:themeColor="text1"/>
        </w:rPr>
        <w:t>月，平均降水</w:t>
      </w:r>
      <w:r w:rsidRPr="00D0044D">
        <w:rPr>
          <w:rFonts w:cs="Times New Roman"/>
          <w:color w:val="000000" w:themeColor="text1"/>
        </w:rPr>
        <w:t>405mm</w:t>
      </w:r>
      <w:r w:rsidRPr="00D0044D">
        <w:rPr>
          <w:rFonts w:cs="Times New Roman"/>
          <w:color w:val="000000" w:themeColor="text1"/>
        </w:rPr>
        <w:t>，故</w:t>
      </w:r>
      <w:r w:rsidRPr="00D0044D">
        <w:rPr>
          <w:rFonts w:cs="Times New Roman"/>
          <w:color w:val="000000" w:themeColor="text1"/>
        </w:rPr>
        <w:t>6</w:t>
      </w:r>
      <w:r w:rsidRPr="00D0044D">
        <w:rPr>
          <w:rFonts w:cs="Times New Roman"/>
          <w:color w:val="000000" w:themeColor="text1"/>
        </w:rPr>
        <w:t>～</w:t>
      </w:r>
      <w:r w:rsidRPr="00D0044D">
        <w:rPr>
          <w:rFonts w:cs="Times New Roman"/>
          <w:color w:val="000000" w:themeColor="text1"/>
        </w:rPr>
        <w:t>7</w:t>
      </w:r>
      <w:r w:rsidRPr="00D0044D">
        <w:rPr>
          <w:rFonts w:cs="Times New Roman"/>
          <w:color w:val="000000" w:themeColor="text1"/>
        </w:rPr>
        <w:t>月多洪涝灾害。年降水量最多的为</w:t>
      </w:r>
      <w:r w:rsidRPr="00D0044D">
        <w:rPr>
          <w:rFonts w:cs="Times New Roman"/>
          <w:color w:val="000000" w:themeColor="text1"/>
        </w:rPr>
        <w:t>1304.8mm</w:t>
      </w:r>
      <w:r w:rsidRPr="00D0044D">
        <w:rPr>
          <w:rFonts w:cs="Times New Roman"/>
          <w:color w:val="000000" w:themeColor="text1"/>
        </w:rPr>
        <w:t>，最少的</w:t>
      </w:r>
      <w:r w:rsidRPr="00D0044D">
        <w:rPr>
          <w:rFonts w:cs="Times New Roman"/>
          <w:color w:val="000000" w:themeColor="text1"/>
        </w:rPr>
        <w:t>657.4mm</w:t>
      </w:r>
      <w:r w:rsidRPr="00D0044D">
        <w:rPr>
          <w:rFonts w:cs="Times New Roman"/>
          <w:color w:val="000000" w:themeColor="text1"/>
        </w:rPr>
        <w:t>。年均蒸发量</w:t>
      </w:r>
      <w:r w:rsidRPr="00D0044D">
        <w:rPr>
          <w:rFonts w:cs="Times New Roman"/>
          <w:color w:val="000000" w:themeColor="text1"/>
        </w:rPr>
        <w:t>1945.5mm</w:t>
      </w:r>
      <w:r w:rsidRPr="00D0044D">
        <w:rPr>
          <w:rFonts w:cs="Times New Roman"/>
          <w:color w:val="000000" w:themeColor="text1"/>
        </w:rPr>
        <w:t>。</w:t>
      </w:r>
    </w:p>
    <w:p w14:paraId="4A6BF677" w14:textId="77777777" w:rsidR="00394D58" w:rsidRPr="00D0044D" w:rsidRDefault="00DE5154">
      <w:pPr>
        <w:autoSpaceDE w:val="0"/>
        <w:autoSpaceDN w:val="0"/>
        <w:spacing w:line="500" w:lineRule="exact"/>
        <w:ind w:firstLine="560"/>
        <w:rPr>
          <w:rFonts w:cs="Times New Roman"/>
          <w:color w:val="000000" w:themeColor="text1"/>
        </w:rPr>
      </w:pPr>
      <w:r w:rsidRPr="00D0044D">
        <w:rPr>
          <w:rFonts w:cs="Times New Roman"/>
          <w:color w:val="000000" w:themeColor="text1"/>
        </w:rPr>
        <w:t>宣威多偏南风，年均风速</w:t>
      </w:r>
      <w:r w:rsidRPr="00D0044D">
        <w:rPr>
          <w:rFonts w:cs="Times New Roman"/>
          <w:color w:val="000000" w:themeColor="text1"/>
        </w:rPr>
        <w:t>3.9m/s</w:t>
      </w:r>
      <w:r w:rsidRPr="00D0044D">
        <w:rPr>
          <w:rFonts w:cs="Times New Roman" w:hint="eastAsia"/>
          <w:color w:val="000000" w:themeColor="text1"/>
        </w:rPr>
        <w:t>，</w:t>
      </w:r>
      <w:r w:rsidRPr="00D0044D">
        <w:rPr>
          <w:rFonts w:cs="Times New Roman"/>
          <w:color w:val="000000" w:themeColor="text1"/>
        </w:rPr>
        <w:t>最大风速</w:t>
      </w:r>
      <w:r w:rsidRPr="00D0044D">
        <w:rPr>
          <w:rFonts w:cs="Times New Roman"/>
          <w:color w:val="000000" w:themeColor="text1"/>
        </w:rPr>
        <w:t>25m/s</w:t>
      </w:r>
      <w:r w:rsidRPr="00D0044D">
        <w:rPr>
          <w:rFonts w:cs="Times New Roman"/>
          <w:color w:val="000000" w:themeColor="text1"/>
        </w:rPr>
        <w:t>。由于宣威海拔较高，且山脉多呈南北走向，故多大风。宣威平均每年有霜日</w:t>
      </w:r>
      <w:r w:rsidRPr="00D0044D">
        <w:rPr>
          <w:rFonts w:cs="Times New Roman"/>
          <w:color w:val="000000" w:themeColor="text1"/>
        </w:rPr>
        <w:t>38.7d</w:t>
      </w:r>
      <w:r w:rsidRPr="00D0044D">
        <w:rPr>
          <w:rFonts w:cs="Times New Roman"/>
          <w:color w:val="000000" w:themeColor="text1"/>
        </w:rPr>
        <w:t>，最多年</w:t>
      </w:r>
      <w:r w:rsidRPr="00D0044D">
        <w:rPr>
          <w:rFonts w:cs="Times New Roman"/>
          <w:color w:val="000000" w:themeColor="text1"/>
        </w:rPr>
        <w:t>61d</w:t>
      </w:r>
      <w:r w:rsidRPr="00D0044D">
        <w:rPr>
          <w:rFonts w:cs="Times New Roman"/>
          <w:color w:val="000000" w:themeColor="text1"/>
        </w:rPr>
        <w:t>，最少年</w:t>
      </w:r>
      <w:r w:rsidRPr="00D0044D">
        <w:rPr>
          <w:rFonts w:cs="Times New Roman"/>
          <w:color w:val="000000" w:themeColor="text1"/>
        </w:rPr>
        <w:t>23d</w:t>
      </w:r>
      <w:r w:rsidRPr="00D0044D">
        <w:rPr>
          <w:rFonts w:cs="Times New Roman"/>
          <w:color w:val="000000" w:themeColor="text1"/>
        </w:rPr>
        <w:t>。平均初霜期</w:t>
      </w:r>
      <w:r w:rsidRPr="00D0044D">
        <w:rPr>
          <w:rFonts w:cs="Times New Roman"/>
          <w:color w:val="000000" w:themeColor="text1"/>
        </w:rPr>
        <w:t>11</w:t>
      </w:r>
      <w:r w:rsidRPr="00D0044D">
        <w:rPr>
          <w:rFonts w:cs="Times New Roman"/>
          <w:color w:val="000000" w:themeColor="text1"/>
        </w:rPr>
        <w:t>月</w:t>
      </w:r>
      <w:r w:rsidRPr="00D0044D">
        <w:rPr>
          <w:rFonts w:cs="Times New Roman"/>
          <w:color w:val="000000" w:themeColor="text1"/>
        </w:rPr>
        <w:t>4</w:t>
      </w:r>
      <w:r w:rsidRPr="00D0044D">
        <w:rPr>
          <w:rFonts w:cs="Times New Roman"/>
          <w:color w:val="000000" w:themeColor="text1"/>
        </w:rPr>
        <w:t>日，终霜期</w:t>
      </w:r>
      <w:r w:rsidRPr="00D0044D">
        <w:rPr>
          <w:rFonts w:cs="Times New Roman"/>
          <w:color w:val="000000" w:themeColor="text1"/>
        </w:rPr>
        <w:t>3</w:t>
      </w:r>
      <w:r w:rsidRPr="00D0044D">
        <w:rPr>
          <w:rFonts w:cs="Times New Roman"/>
          <w:color w:val="000000" w:themeColor="text1"/>
        </w:rPr>
        <w:t>月</w:t>
      </w:r>
      <w:r w:rsidRPr="00D0044D">
        <w:rPr>
          <w:rFonts w:cs="Times New Roman"/>
          <w:color w:val="000000" w:themeColor="text1"/>
        </w:rPr>
        <w:t>30</w:t>
      </w:r>
      <w:r w:rsidRPr="00D0044D">
        <w:rPr>
          <w:rFonts w:cs="Times New Roman"/>
          <w:color w:val="000000" w:themeColor="text1"/>
        </w:rPr>
        <w:t>日。平均每年降雪</w:t>
      </w:r>
      <w:r w:rsidRPr="00D0044D">
        <w:rPr>
          <w:rFonts w:cs="Times New Roman"/>
          <w:color w:val="000000" w:themeColor="text1"/>
        </w:rPr>
        <w:t>10.6d</w:t>
      </w:r>
      <w:r w:rsidRPr="00D0044D">
        <w:rPr>
          <w:rFonts w:cs="Times New Roman"/>
          <w:color w:val="000000" w:themeColor="text1"/>
        </w:rPr>
        <w:t>，最多年降雪</w:t>
      </w:r>
      <w:r w:rsidRPr="00D0044D">
        <w:rPr>
          <w:rFonts w:cs="Times New Roman"/>
          <w:color w:val="000000" w:themeColor="text1"/>
        </w:rPr>
        <w:t>27d</w:t>
      </w:r>
      <w:r w:rsidRPr="00D0044D">
        <w:rPr>
          <w:rFonts w:cs="Times New Roman"/>
          <w:color w:val="000000" w:themeColor="text1"/>
        </w:rPr>
        <w:t>，最少年</w:t>
      </w:r>
      <w:r w:rsidRPr="00D0044D">
        <w:rPr>
          <w:rFonts w:cs="Times New Roman"/>
          <w:color w:val="000000" w:themeColor="text1"/>
        </w:rPr>
        <w:t>1d</w:t>
      </w:r>
      <w:r w:rsidRPr="00D0044D">
        <w:rPr>
          <w:rFonts w:cs="Times New Roman"/>
          <w:color w:val="000000" w:themeColor="text1"/>
        </w:rPr>
        <w:t>。</w:t>
      </w:r>
    </w:p>
    <w:p w14:paraId="2ADB219A" w14:textId="69E859D7" w:rsidR="00394D58" w:rsidRPr="00D0044D" w:rsidRDefault="00DE5154" w:rsidP="005D5A68">
      <w:pPr>
        <w:pStyle w:val="3"/>
        <w:rPr>
          <w:color w:val="000000" w:themeColor="text1"/>
        </w:rPr>
      </w:pPr>
      <w:bookmarkStart w:id="312" w:name="_Toc9852641"/>
      <w:bookmarkStart w:id="313" w:name="_Toc160982515"/>
      <w:bookmarkStart w:id="314" w:name="_Toc160982164"/>
      <w:bookmarkStart w:id="315" w:name="_Toc160982051"/>
      <w:bookmarkStart w:id="316" w:name="_Toc160982396"/>
      <w:bookmarkStart w:id="317" w:name="_Toc195274108"/>
      <w:r w:rsidRPr="00D0044D">
        <w:rPr>
          <w:color w:val="000000" w:themeColor="text1"/>
        </w:rPr>
        <w:t>2.2.</w:t>
      </w:r>
      <w:r w:rsidR="007B12F7" w:rsidRPr="00D0044D">
        <w:rPr>
          <w:rFonts w:hint="eastAsia"/>
          <w:color w:val="000000" w:themeColor="text1"/>
        </w:rPr>
        <w:t>2</w:t>
      </w:r>
      <w:r w:rsidRPr="00D0044D">
        <w:rPr>
          <w:color w:val="000000" w:themeColor="text1"/>
        </w:rPr>
        <w:t>线路沿线水文</w:t>
      </w:r>
      <w:bookmarkEnd w:id="312"/>
      <w:bookmarkEnd w:id="313"/>
      <w:bookmarkEnd w:id="314"/>
      <w:bookmarkEnd w:id="315"/>
      <w:bookmarkEnd w:id="316"/>
      <w:r w:rsidRPr="00D0044D">
        <w:rPr>
          <w:color w:val="000000" w:themeColor="text1"/>
        </w:rPr>
        <w:t>条件</w:t>
      </w:r>
      <w:bookmarkEnd w:id="317"/>
    </w:p>
    <w:p w14:paraId="33A4D9C7" w14:textId="77777777" w:rsidR="00394D58" w:rsidRPr="00D0044D" w:rsidRDefault="00DE5154">
      <w:pPr>
        <w:tabs>
          <w:tab w:val="left" w:pos="840"/>
          <w:tab w:val="right" w:leader="dot" w:pos="8820"/>
        </w:tabs>
        <w:spacing w:line="500" w:lineRule="exact"/>
        <w:ind w:firstLine="560"/>
        <w:rPr>
          <w:rFonts w:cs="Times New Roman"/>
          <w:bCs/>
          <w:color w:val="000000" w:themeColor="text1"/>
        </w:rPr>
      </w:pPr>
      <w:r w:rsidRPr="00D0044D">
        <w:rPr>
          <w:rFonts w:cs="Times New Roman"/>
          <w:bCs/>
          <w:color w:val="000000" w:themeColor="text1"/>
        </w:rPr>
        <w:t>水文条件相关内容引用自</w:t>
      </w:r>
      <w:bookmarkStart w:id="318" w:name="OLE_LINK3"/>
      <w:r w:rsidRPr="00D0044D">
        <w:rPr>
          <w:rFonts w:cs="Times New Roman"/>
          <w:color w:val="000000" w:themeColor="text1"/>
        </w:rPr>
        <w:t>《</w:t>
      </w:r>
      <w:r w:rsidRPr="00D0044D">
        <w:rPr>
          <w:rFonts w:cs="Times New Roman" w:hint="eastAsia"/>
          <w:color w:val="000000" w:themeColor="text1"/>
        </w:rPr>
        <w:t>宣威市</w:t>
      </w:r>
      <w:r w:rsidRPr="00D0044D">
        <w:rPr>
          <w:rFonts w:cs="Times New Roman" w:hint="eastAsia"/>
          <w:color w:val="000000" w:themeColor="text1"/>
        </w:rPr>
        <w:t>2023</w:t>
      </w:r>
      <w:r w:rsidRPr="00D0044D">
        <w:rPr>
          <w:rFonts w:cs="Times New Roman" w:hint="eastAsia"/>
          <w:color w:val="000000" w:themeColor="text1"/>
        </w:rPr>
        <w:t>年燃气管道等老化更新改造项目</w:t>
      </w:r>
      <w:r w:rsidRPr="00D0044D">
        <w:rPr>
          <w:rFonts w:cs="Times New Roman"/>
          <w:color w:val="000000" w:themeColor="text1"/>
        </w:rPr>
        <w:t>岩土工程勘察报告》（</w:t>
      </w:r>
      <w:r w:rsidRPr="00D0044D">
        <w:rPr>
          <w:rFonts w:hint="eastAsia"/>
          <w:color w:val="000000" w:themeColor="text1"/>
        </w:rPr>
        <w:t>中亿国际设计集团有限公司</w:t>
      </w:r>
      <w:r w:rsidRPr="00D0044D">
        <w:rPr>
          <w:rFonts w:cs="Times New Roman"/>
          <w:color w:val="000000" w:themeColor="text1"/>
        </w:rPr>
        <w:t>，</w:t>
      </w:r>
      <w:r w:rsidRPr="00D0044D">
        <w:rPr>
          <w:rFonts w:cs="Times New Roman"/>
          <w:color w:val="000000" w:themeColor="text1"/>
        </w:rPr>
        <w:t>202</w:t>
      </w:r>
      <w:r w:rsidRPr="00D0044D">
        <w:rPr>
          <w:rFonts w:cs="Times New Roman" w:hint="eastAsia"/>
          <w:color w:val="000000" w:themeColor="text1"/>
        </w:rPr>
        <w:t>5</w:t>
      </w:r>
      <w:r w:rsidRPr="00D0044D">
        <w:rPr>
          <w:rFonts w:cs="Times New Roman"/>
          <w:color w:val="000000" w:themeColor="text1"/>
        </w:rPr>
        <w:t>年</w:t>
      </w:r>
      <w:r w:rsidRPr="00D0044D">
        <w:rPr>
          <w:rFonts w:cs="Times New Roman"/>
          <w:color w:val="000000" w:themeColor="text1"/>
        </w:rPr>
        <w:t>0</w:t>
      </w:r>
      <w:r w:rsidRPr="00D0044D">
        <w:rPr>
          <w:rFonts w:cs="Times New Roman" w:hint="eastAsia"/>
          <w:color w:val="000000" w:themeColor="text1"/>
        </w:rPr>
        <w:t>2</w:t>
      </w:r>
      <w:r w:rsidRPr="00D0044D">
        <w:rPr>
          <w:rFonts w:cs="Times New Roman"/>
          <w:color w:val="000000" w:themeColor="text1"/>
        </w:rPr>
        <w:t>月）</w:t>
      </w:r>
      <w:r w:rsidRPr="00D0044D">
        <w:rPr>
          <w:rFonts w:cs="Times New Roman"/>
          <w:bCs/>
          <w:color w:val="000000" w:themeColor="text1"/>
        </w:rPr>
        <w:t>。</w:t>
      </w:r>
      <w:bookmarkEnd w:id="318"/>
    </w:p>
    <w:p w14:paraId="5643700C" w14:textId="77777777" w:rsidR="00394D58" w:rsidRPr="00D0044D" w:rsidRDefault="00DE5154">
      <w:pPr>
        <w:tabs>
          <w:tab w:val="left" w:pos="840"/>
          <w:tab w:val="right" w:leader="dot" w:pos="8820"/>
        </w:tabs>
        <w:spacing w:line="500" w:lineRule="exact"/>
        <w:ind w:firstLine="560"/>
        <w:rPr>
          <w:rFonts w:cs="Times New Roman"/>
          <w:bCs/>
          <w:color w:val="000000" w:themeColor="text1"/>
        </w:rPr>
      </w:pPr>
      <w:r w:rsidRPr="00D0044D">
        <w:rPr>
          <w:rFonts w:cs="Times New Roman" w:hint="eastAsia"/>
          <w:bCs/>
          <w:color w:val="000000" w:themeColor="text1"/>
        </w:rPr>
        <w:t>宣威市全市主要河流以老官营梁子、分水岭、公鸡山岭脊为界，分属珠江和长江流域。其中珠江流域主要河流有北盘江、可渡河，北盘江有大支流</w:t>
      </w:r>
      <w:r w:rsidRPr="00D0044D">
        <w:rPr>
          <w:rFonts w:cs="Times New Roman"/>
          <w:bCs/>
          <w:color w:val="000000" w:themeColor="text1"/>
        </w:rPr>
        <w:t>10</w:t>
      </w:r>
      <w:r w:rsidRPr="00D0044D">
        <w:rPr>
          <w:rFonts w:cs="Times New Roman" w:hint="eastAsia"/>
          <w:bCs/>
          <w:color w:val="000000" w:themeColor="text1"/>
        </w:rPr>
        <w:t>条，分别是东大河、城西河、板桥西河、板桥北盘江、落水河、羊场河、马场河、新明河、龙场河、宝山河，可渡河有大支流</w:t>
      </w:r>
      <w:r w:rsidRPr="00D0044D">
        <w:rPr>
          <w:rFonts w:cs="Times New Roman"/>
          <w:bCs/>
          <w:color w:val="000000" w:themeColor="text1"/>
        </w:rPr>
        <w:t>6</w:t>
      </w:r>
      <w:r w:rsidRPr="00D0044D">
        <w:rPr>
          <w:rFonts w:cs="Times New Roman" w:hint="eastAsia"/>
          <w:bCs/>
          <w:color w:val="000000" w:themeColor="text1"/>
        </w:rPr>
        <w:t>条，分别是龙潭河、得禄河、倘塘河、文兴河、梨树河、葛姑河；长江流域主要河流有小江，小江有大支流</w:t>
      </w:r>
      <w:r w:rsidRPr="00D0044D">
        <w:rPr>
          <w:rFonts w:cs="Times New Roman"/>
          <w:bCs/>
          <w:color w:val="000000" w:themeColor="text1"/>
        </w:rPr>
        <w:t>4</w:t>
      </w:r>
      <w:r w:rsidRPr="00D0044D">
        <w:rPr>
          <w:rFonts w:cs="Times New Roman" w:hint="eastAsia"/>
          <w:bCs/>
          <w:color w:val="000000" w:themeColor="text1"/>
        </w:rPr>
        <w:t>条，分别是西泽河、戈平河、扯错河、拖克河。</w:t>
      </w:r>
    </w:p>
    <w:p w14:paraId="742E6482" w14:textId="43AC1E6A" w:rsidR="00394D58" w:rsidRPr="00D0044D" w:rsidRDefault="00DE5154" w:rsidP="003376ED">
      <w:pPr>
        <w:pStyle w:val="15"/>
        <w:rPr>
          <w:color w:val="000000" w:themeColor="text1"/>
        </w:rPr>
      </w:pPr>
      <w:r w:rsidRPr="00D0044D">
        <w:rPr>
          <w:color w:val="000000" w:themeColor="text1"/>
        </w:rPr>
        <w:t>表</w:t>
      </w:r>
      <w:r w:rsidRPr="00D0044D">
        <w:rPr>
          <w:color w:val="000000" w:themeColor="text1"/>
        </w:rPr>
        <w:t>2.2-</w:t>
      </w:r>
      <w:r w:rsidR="007B12F7" w:rsidRPr="00D0044D">
        <w:rPr>
          <w:rFonts w:hint="eastAsia"/>
          <w:color w:val="000000" w:themeColor="text1"/>
        </w:rPr>
        <w:t>1</w:t>
      </w:r>
      <w:r w:rsidRPr="00D0044D">
        <w:rPr>
          <w:color w:val="000000" w:themeColor="text1"/>
        </w:rPr>
        <w:t xml:space="preserve"> </w:t>
      </w:r>
      <w:r w:rsidRPr="00D0044D">
        <w:rPr>
          <w:rFonts w:hint="eastAsia"/>
          <w:color w:val="000000" w:themeColor="text1"/>
        </w:rPr>
        <w:t>宣威市主要治理河段</w:t>
      </w:r>
      <w:r w:rsidRPr="00D0044D">
        <w:rPr>
          <w:color w:val="000000" w:themeColor="text1"/>
        </w:rPr>
        <w:t>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2452"/>
        <w:gridCol w:w="1434"/>
        <w:gridCol w:w="1829"/>
        <w:gridCol w:w="1619"/>
      </w:tblGrid>
      <w:tr w:rsidR="00D0044D" w:rsidRPr="00D0044D" w14:paraId="71FE1818" w14:textId="77777777" w:rsidTr="003376ED">
        <w:trPr>
          <w:trHeight w:val="591"/>
          <w:tblHeader/>
        </w:trPr>
        <w:tc>
          <w:tcPr>
            <w:tcW w:w="0" w:type="auto"/>
            <w:shd w:val="clear" w:color="auto" w:fill="FFFFFF"/>
            <w:vAlign w:val="center"/>
          </w:tcPr>
          <w:p w14:paraId="32D2BB80" w14:textId="77777777" w:rsidR="00394D58" w:rsidRPr="00D0044D" w:rsidRDefault="00DE5154" w:rsidP="003376ED">
            <w:pPr>
              <w:pStyle w:val="13"/>
              <w:spacing w:before="48" w:after="48"/>
              <w:rPr>
                <w:b/>
                <w:bCs/>
                <w:color w:val="000000" w:themeColor="text1"/>
              </w:rPr>
            </w:pPr>
            <w:r w:rsidRPr="00D0044D">
              <w:rPr>
                <w:b/>
                <w:bCs/>
                <w:color w:val="000000" w:themeColor="text1"/>
              </w:rPr>
              <w:t>治理河段名称</w:t>
            </w:r>
          </w:p>
        </w:tc>
        <w:tc>
          <w:tcPr>
            <w:tcW w:w="0" w:type="auto"/>
            <w:shd w:val="clear" w:color="auto" w:fill="FFFFFF"/>
            <w:vAlign w:val="center"/>
          </w:tcPr>
          <w:p w14:paraId="596FE31B" w14:textId="77777777" w:rsidR="00394D58" w:rsidRPr="00D0044D" w:rsidRDefault="00DE5154" w:rsidP="003376ED">
            <w:pPr>
              <w:pStyle w:val="13"/>
              <w:spacing w:before="48" w:after="48"/>
              <w:rPr>
                <w:b/>
                <w:bCs/>
                <w:color w:val="000000" w:themeColor="text1"/>
              </w:rPr>
            </w:pPr>
            <w:r w:rsidRPr="00D0044D">
              <w:rPr>
                <w:b/>
                <w:bCs/>
                <w:color w:val="000000" w:themeColor="text1"/>
              </w:rPr>
              <w:t>设计防洪标准（年一遇）</w:t>
            </w:r>
          </w:p>
        </w:tc>
        <w:tc>
          <w:tcPr>
            <w:tcW w:w="0" w:type="auto"/>
            <w:shd w:val="clear" w:color="auto" w:fill="FFFFFF"/>
            <w:vAlign w:val="center"/>
          </w:tcPr>
          <w:p w14:paraId="34687932" w14:textId="77777777" w:rsidR="00394D58" w:rsidRPr="00D0044D" w:rsidRDefault="00DE5154" w:rsidP="003376ED">
            <w:pPr>
              <w:pStyle w:val="13"/>
              <w:spacing w:before="48" w:after="48"/>
              <w:rPr>
                <w:b/>
                <w:bCs/>
                <w:color w:val="000000" w:themeColor="text1"/>
              </w:rPr>
            </w:pPr>
            <w:r w:rsidRPr="00D0044D">
              <w:rPr>
                <w:b/>
                <w:bCs/>
                <w:color w:val="000000" w:themeColor="text1"/>
              </w:rPr>
              <w:t>控制断面名称</w:t>
            </w:r>
          </w:p>
        </w:tc>
        <w:tc>
          <w:tcPr>
            <w:tcW w:w="0" w:type="auto"/>
            <w:shd w:val="clear" w:color="auto" w:fill="FFFFFF"/>
            <w:vAlign w:val="center"/>
          </w:tcPr>
          <w:p w14:paraId="26FE4CB5" w14:textId="77777777" w:rsidR="00394D58" w:rsidRPr="00D0044D" w:rsidRDefault="00DE5154" w:rsidP="003376ED">
            <w:pPr>
              <w:pStyle w:val="13"/>
              <w:spacing w:before="48" w:after="48"/>
              <w:rPr>
                <w:b/>
                <w:bCs/>
                <w:color w:val="000000" w:themeColor="text1"/>
              </w:rPr>
            </w:pPr>
            <w:r w:rsidRPr="00D0044D">
              <w:rPr>
                <w:b/>
                <w:bCs/>
                <w:color w:val="000000" w:themeColor="text1"/>
              </w:rPr>
              <w:t>设计洪峰（</w:t>
            </w:r>
            <w:r w:rsidRPr="00D0044D">
              <w:rPr>
                <w:b/>
                <w:bCs/>
                <w:color w:val="000000" w:themeColor="text1"/>
              </w:rPr>
              <w:t>m</w:t>
            </w:r>
            <w:r w:rsidRPr="00D0044D">
              <w:rPr>
                <w:b/>
                <w:bCs/>
                <w:color w:val="000000" w:themeColor="text1"/>
                <w:vertAlign w:val="superscript"/>
              </w:rPr>
              <w:t>3</w:t>
            </w:r>
            <w:r w:rsidRPr="00D0044D">
              <w:rPr>
                <w:b/>
                <w:bCs/>
                <w:color w:val="000000" w:themeColor="text1"/>
              </w:rPr>
              <w:t>/s</w:t>
            </w:r>
            <w:r w:rsidRPr="00D0044D">
              <w:rPr>
                <w:b/>
                <w:bCs/>
                <w:color w:val="000000" w:themeColor="text1"/>
              </w:rPr>
              <w:t>）</w:t>
            </w:r>
          </w:p>
        </w:tc>
        <w:tc>
          <w:tcPr>
            <w:tcW w:w="0" w:type="auto"/>
            <w:shd w:val="clear" w:color="auto" w:fill="FFFFFF"/>
            <w:vAlign w:val="center"/>
          </w:tcPr>
          <w:p w14:paraId="04D1718E" w14:textId="77777777" w:rsidR="00394D58" w:rsidRPr="00D0044D" w:rsidRDefault="00DE5154" w:rsidP="003376ED">
            <w:pPr>
              <w:pStyle w:val="13"/>
              <w:spacing w:before="48" w:after="48"/>
              <w:rPr>
                <w:b/>
                <w:bCs/>
                <w:color w:val="000000" w:themeColor="text1"/>
              </w:rPr>
            </w:pPr>
            <w:r w:rsidRPr="00D0044D">
              <w:rPr>
                <w:b/>
                <w:bCs/>
                <w:color w:val="000000" w:themeColor="text1"/>
              </w:rPr>
              <w:t>设计水位（</w:t>
            </w:r>
            <w:r w:rsidRPr="00D0044D">
              <w:rPr>
                <w:b/>
                <w:bCs/>
                <w:color w:val="000000" w:themeColor="text1"/>
              </w:rPr>
              <w:t>m</w:t>
            </w:r>
            <w:r w:rsidRPr="00D0044D">
              <w:rPr>
                <w:b/>
                <w:bCs/>
                <w:color w:val="000000" w:themeColor="text1"/>
              </w:rPr>
              <w:t>）</w:t>
            </w:r>
          </w:p>
        </w:tc>
      </w:tr>
      <w:tr w:rsidR="00D0044D" w:rsidRPr="00D0044D" w14:paraId="07D772DE" w14:textId="77777777" w:rsidTr="003376ED">
        <w:trPr>
          <w:trHeight w:val="591"/>
        </w:trPr>
        <w:tc>
          <w:tcPr>
            <w:tcW w:w="0" w:type="auto"/>
            <w:shd w:val="clear" w:color="auto" w:fill="FFFFFF"/>
            <w:vAlign w:val="center"/>
          </w:tcPr>
          <w:p w14:paraId="3BEF43CF" w14:textId="77777777" w:rsidR="00394D58" w:rsidRPr="00D0044D" w:rsidRDefault="00DE5154" w:rsidP="003376ED">
            <w:pPr>
              <w:pStyle w:val="13"/>
              <w:spacing w:before="48" w:after="48"/>
              <w:rPr>
                <w:color w:val="000000" w:themeColor="text1"/>
              </w:rPr>
            </w:pPr>
            <w:r w:rsidRPr="00D0044D">
              <w:rPr>
                <w:color w:val="000000" w:themeColor="text1"/>
              </w:rPr>
              <w:t>北盘江（城区段）</w:t>
            </w:r>
          </w:p>
        </w:tc>
        <w:tc>
          <w:tcPr>
            <w:tcW w:w="0" w:type="auto"/>
            <w:shd w:val="clear" w:color="auto" w:fill="FFFFFF"/>
            <w:vAlign w:val="center"/>
          </w:tcPr>
          <w:p w14:paraId="65093609"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2D6AEF4E" w14:textId="77777777" w:rsidR="00394D58" w:rsidRPr="00D0044D" w:rsidRDefault="00DE5154" w:rsidP="003376ED">
            <w:pPr>
              <w:pStyle w:val="13"/>
              <w:spacing w:before="48" w:after="48"/>
              <w:rPr>
                <w:color w:val="000000" w:themeColor="text1"/>
              </w:rPr>
            </w:pPr>
            <w:r w:rsidRPr="00D0044D">
              <w:rPr>
                <w:color w:val="000000" w:themeColor="text1"/>
              </w:rPr>
              <w:t>浦山桥</w:t>
            </w:r>
          </w:p>
        </w:tc>
        <w:tc>
          <w:tcPr>
            <w:tcW w:w="0" w:type="auto"/>
            <w:shd w:val="clear" w:color="auto" w:fill="FFFFFF"/>
            <w:vAlign w:val="center"/>
          </w:tcPr>
          <w:p w14:paraId="7A6B5CB9"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w:t>
            </w:r>
          </w:p>
        </w:tc>
        <w:tc>
          <w:tcPr>
            <w:tcW w:w="0" w:type="auto"/>
            <w:shd w:val="clear" w:color="auto" w:fill="FFFFFF"/>
            <w:vAlign w:val="center"/>
          </w:tcPr>
          <w:p w14:paraId="03D119CD"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w:t>
            </w:r>
          </w:p>
        </w:tc>
      </w:tr>
      <w:tr w:rsidR="00D0044D" w:rsidRPr="00D0044D" w14:paraId="4AF24324" w14:textId="77777777" w:rsidTr="003376ED">
        <w:trPr>
          <w:trHeight w:val="303"/>
        </w:trPr>
        <w:tc>
          <w:tcPr>
            <w:tcW w:w="0" w:type="auto"/>
            <w:shd w:val="clear" w:color="auto" w:fill="FFFFFF"/>
            <w:vAlign w:val="center"/>
          </w:tcPr>
          <w:p w14:paraId="6F5E5443" w14:textId="77777777" w:rsidR="00394D58" w:rsidRPr="00D0044D" w:rsidRDefault="00DE5154" w:rsidP="003376ED">
            <w:pPr>
              <w:pStyle w:val="13"/>
              <w:spacing w:before="48" w:after="48"/>
              <w:rPr>
                <w:color w:val="000000" w:themeColor="text1"/>
              </w:rPr>
            </w:pPr>
            <w:r w:rsidRPr="00D0044D">
              <w:rPr>
                <w:color w:val="000000" w:themeColor="text1"/>
              </w:rPr>
              <w:t>板桥西河</w:t>
            </w:r>
          </w:p>
        </w:tc>
        <w:tc>
          <w:tcPr>
            <w:tcW w:w="0" w:type="auto"/>
            <w:shd w:val="clear" w:color="auto" w:fill="FFFFFF"/>
            <w:vAlign w:val="center"/>
          </w:tcPr>
          <w:p w14:paraId="10D36F3A"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1A5EB24E" w14:textId="77777777" w:rsidR="00394D58" w:rsidRPr="00D0044D" w:rsidRDefault="00DE5154" w:rsidP="003376ED">
            <w:pPr>
              <w:pStyle w:val="13"/>
              <w:spacing w:before="48" w:after="48"/>
              <w:rPr>
                <w:color w:val="000000" w:themeColor="text1"/>
              </w:rPr>
            </w:pPr>
            <w:r w:rsidRPr="00D0044D">
              <w:rPr>
                <w:color w:val="000000" w:themeColor="text1"/>
              </w:rPr>
              <w:t>钱屯水库汇口</w:t>
            </w:r>
          </w:p>
        </w:tc>
        <w:tc>
          <w:tcPr>
            <w:tcW w:w="0" w:type="auto"/>
            <w:shd w:val="clear" w:color="auto" w:fill="FFFFFF"/>
            <w:vAlign w:val="center"/>
          </w:tcPr>
          <w:p w14:paraId="3DEB1096"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313</w:t>
            </w:r>
          </w:p>
        </w:tc>
        <w:tc>
          <w:tcPr>
            <w:tcW w:w="0" w:type="auto"/>
            <w:shd w:val="clear" w:color="auto" w:fill="FFFFFF"/>
            <w:vAlign w:val="center"/>
          </w:tcPr>
          <w:p w14:paraId="7DE81172"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3.8</w:t>
            </w:r>
          </w:p>
        </w:tc>
      </w:tr>
      <w:tr w:rsidR="00D0044D" w:rsidRPr="00D0044D" w14:paraId="460FB0A5" w14:textId="77777777" w:rsidTr="003376ED">
        <w:trPr>
          <w:trHeight w:val="303"/>
        </w:trPr>
        <w:tc>
          <w:tcPr>
            <w:tcW w:w="0" w:type="auto"/>
            <w:shd w:val="clear" w:color="auto" w:fill="FFFFFF"/>
            <w:vAlign w:val="center"/>
          </w:tcPr>
          <w:p w14:paraId="4B069851" w14:textId="77777777" w:rsidR="00394D58" w:rsidRPr="00D0044D" w:rsidRDefault="00DE5154" w:rsidP="003376ED">
            <w:pPr>
              <w:pStyle w:val="13"/>
              <w:spacing w:before="48" w:after="48"/>
              <w:rPr>
                <w:color w:val="000000" w:themeColor="text1"/>
              </w:rPr>
            </w:pPr>
            <w:r w:rsidRPr="00D0044D">
              <w:rPr>
                <w:color w:val="000000" w:themeColor="text1"/>
              </w:rPr>
              <w:t>城西河</w:t>
            </w:r>
          </w:p>
        </w:tc>
        <w:tc>
          <w:tcPr>
            <w:tcW w:w="0" w:type="auto"/>
            <w:shd w:val="clear" w:color="auto" w:fill="FFFFFF"/>
            <w:vAlign w:val="center"/>
          </w:tcPr>
          <w:p w14:paraId="570E25E7"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54D0FDE3" w14:textId="77777777" w:rsidR="00394D58" w:rsidRPr="00D0044D" w:rsidRDefault="00DE5154" w:rsidP="003376ED">
            <w:pPr>
              <w:pStyle w:val="13"/>
              <w:spacing w:before="48" w:after="48"/>
              <w:rPr>
                <w:color w:val="000000" w:themeColor="text1"/>
              </w:rPr>
            </w:pPr>
            <w:r w:rsidRPr="00D0044D">
              <w:rPr>
                <w:color w:val="000000" w:themeColor="text1"/>
              </w:rPr>
              <w:t>交通桥</w:t>
            </w:r>
          </w:p>
        </w:tc>
        <w:tc>
          <w:tcPr>
            <w:tcW w:w="0" w:type="auto"/>
            <w:shd w:val="clear" w:color="auto" w:fill="FFFFFF"/>
            <w:vAlign w:val="center"/>
          </w:tcPr>
          <w:p w14:paraId="70A8C7AD"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163.63</w:t>
            </w:r>
          </w:p>
        </w:tc>
        <w:tc>
          <w:tcPr>
            <w:tcW w:w="0" w:type="auto"/>
            <w:shd w:val="clear" w:color="auto" w:fill="FFFFFF"/>
            <w:vAlign w:val="center"/>
          </w:tcPr>
          <w:p w14:paraId="16012C5D"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w:t>
            </w:r>
          </w:p>
        </w:tc>
      </w:tr>
      <w:tr w:rsidR="00D0044D" w:rsidRPr="00D0044D" w14:paraId="615D29C5" w14:textId="77777777" w:rsidTr="003376ED">
        <w:trPr>
          <w:trHeight w:val="303"/>
        </w:trPr>
        <w:tc>
          <w:tcPr>
            <w:tcW w:w="0" w:type="auto"/>
            <w:shd w:val="clear" w:color="auto" w:fill="FFFFFF"/>
            <w:vAlign w:val="center"/>
          </w:tcPr>
          <w:p w14:paraId="62F88102" w14:textId="77777777" w:rsidR="00394D58" w:rsidRPr="00D0044D" w:rsidRDefault="00DE5154" w:rsidP="003376ED">
            <w:pPr>
              <w:pStyle w:val="13"/>
              <w:spacing w:before="48" w:after="48"/>
              <w:rPr>
                <w:color w:val="000000" w:themeColor="text1"/>
              </w:rPr>
            </w:pPr>
            <w:r w:rsidRPr="00D0044D">
              <w:rPr>
                <w:color w:val="000000" w:themeColor="text1"/>
              </w:rPr>
              <w:t>羊场河</w:t>
            </w:r>
          </w:p>
        </w:tc>
        <w:tc>
          <w:tcPr>
            <w:tcW w:w="0" w:type="auto"/>
            <w:shd w:val="clear" w:color="auto" w:fill="FFFFFF"/>
            <w:vAlign w:val="center"/>
          </w:tcPr>
          <w:p w14:paraId="727A061C"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4E495EF3" w14:textId="77777777" w:rsidR="00394D58" w:rsidRPr="00D0044D" w:rsidRDefault="00DE5154" w:rsidP="003376ED">
            <w:pPr>
              <w:pStyle w:val="13"/>
              <w:spacing w:before="48" w:after="48"/>
              <w:rPr>
                <w:color w:val="000000" w:themeColor="text1"/>
              </w:rPr>
            </w:pPr>
            <w:r w:rsidRPr="00D0044D">
              <w:rPr>
                <w:color w:val="000000" w:themeColor="text1"/>
              </w:rPr>
              <w:t>文阁桥</w:t>
            </w:r>
          </w:p>
        </w:tc>
        <w:tc>
          <w:tcPr>
            <w:tcW w:w="0" w:type="auto"/>
            <w:shd w:val="clear" w:color="auto" w:fill="FFFFFF"/>
            <w:vAlign w:val="center"/>
          </w:tcPr>
          <w:p w14:paraId="6FCC7700"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167.9</w:t>
            </w:r>
          </w:p>
        </w:tc>
        <w:tc>
          <w:tcPr>
            <w:tcW w:w="0" w:type="auto"/>
            <w:shd w:val="clear" w:color="auto" w:fill="FFFFFF"/>
            <w:vAlign w:val="center"/>
          </w:tcPr>
          <w:p w14:paraId="11FE3C54"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w:t>
            </w:r>
          </w:p>
        </w:tc>
      </w:tr>
      <w:tr w:rsidR="00D0044D" w:rsidRPr="00D0044D" w14:paraId="1224B6FB" w14:textId="77777777" w:rsidTr="003376ED">
        <w:trPr>
          <w:trHeight w:val="303"/>
        </w:trPr>
        <w:tc>
          <w:tcPr>
            <w:tcW w:w="0" w:type="auto"/>
            <w:shd w:val="clear" w:color="auto" w:fill="FFFFFF"/>
            <w:vAlign w:val="center"/>
          </w:tcPr>
          <w:p w14:paraId="4E1860CD" w14:textId="77777777" w:rsidR="00394D58" w:rsidRPr="00D0044D" w:rsidRDefault="00DE5154" w:rsidP="003376ED">
            <w:pPr>
              <w:pStyle w:val="13"/>
              <w:spacing w:before="48" w:after="48"/>
              <w:rPr>
                <w:color w:val="000000" w:themeColor="text1"/>
              </w:rPr>
            </w:pPr>
            <w:r w:rsidRPr="00D0044D">
              <w:rPr>
                <w:color w:val="000000" w:themeColor="text1"/>
              </w:rPr>
              <w:lastRenderedPageBreak/>
              <w:t>龙潭河</w:t>
            </w:r>
          </w:p>
        </w:tc>
        <w:tc>
          <w:tcPr>
            <w:tcW w:w="0" w:type="auto"/>
            <w:shd w:val="clear" w:color="auto" w:fill="FFFFFF"/>
            <w:vAlign w:val="center"/>
          </w:tcPr>
          <w:p w14:paraId="18468A71"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6539CF17" w14:textId="77777777" w:rsidR="00394D58" w:rsidRPr="00D0044D" w:rsidRDefault="00DE5154" w:rsidP="003376ED">
            <w:pPr>
              <w:pStyle w:val="13"/>
              <w:spacing w:before="48" w:after="48"/>
              <w:rPr>
                <w:color w:val="000000" w:themeColor="text1"/>
              </w:rPr>
            </w:pPr>
            <w:r w:rsidRPr="00D0044D">
              <w:rPr>
                <w:color w:val="000000" w:themeColor="text1"/>
              </w:rPr>
              <w:t>可渡河汇口</w:t>
            </w:r>
          </w:p>
        </w:tc>
        <w:tc>
          <w:tcPr>
            <w:tcW w:w="0" w:type="auto"/>
            <w:shd w:val="clear" w:color="auto" w:fill="FFFFFF"/>
            <w:vAlign w:val="center"/>
          </w:tcPr>
          <w:p w14:paraId="75CA8E7A"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853.1</w:t>
            </w:r>
          </w:p>
        </w:tc>
        <w:tc>
          <w:tcPr>
            <w:tcW w:w="0" w:type="auto"/>
            <w:shd w:val="clear" w:color="auto" w:fill="FFFFFF"/>
            <w:vAlign w:val="center"/>
          </w:tcPr>
          <w:p w14:paraId="76C8D873"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3.5</w:t>
            </w:r>
          </w:p>
        </w:tc>
      </w:tr>
      <w:tr w:rsidR="00D0044D" w:rsidRPr="00D0044D" w14:paraId="4CAFD4D7" w14:textId="77777777" w:rsidTr="003376ED">
        <w:trPr>
          <w:trHeight w:val="303"/>
        </w:trPr>
        <w:tc>
          <w:tcPr>
            <w:tcW w:w="0" w:type="auto"/>
            <w:shd w:val="clear" w:color="auto" w:fill="FFFFFF"/>
            <w:vAlign w:val="center"/>
          </w:tcPr>
          <w:p w14:paraId="258C70C2" w14:textId="77777777" w:rsidR="00394D58" w:rsidRPr="00D0044D" w:rsidRDefault="00DE5154" w:rsidP="003376ED">
            <w:pPr>
              <w:pStyle w:val="13"/>
              <w:spacing w:before="48" w:after="48"/>
              <w:rPr>
                <w:color w:val="000000" w:themeColor="text1"/>
              </w:rPr>
            </w:pPr>
            <w:r w:rsidRPr="00D0044D">
              <w:rPr>
                <w:color w:val="000000" w:themeColor="text1"/>
              </w:rPr>
              <w:t>马场河</w:t>
            </w:r>
          </w:p>
        </w:tc>
        <w:tc>
          <w:tcPr>
            <w:tcW w:w="0" w:type="auto"/>
            <w:shd w:val="clear" w:color="auto" w:fill="FFFFFF"/>
            <w:vAlign w:val="center"/>
          </w:tcPr>
          <w:p w14:paraId="17CE9773"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6B94C980" w14:textId="77777777" w:rsidR="00394D58" w:rsidRPr="00D0044D" w:rsidRDefault="00DE5154" w:rsidP="003376ED">
            <w:pPr>
              <w:pStyle w:val="13"/>
              <w:spacing w:before="48" w:after="48"/>
              <w:rPr>
                <w:color w:val="000000" w:themeColor="text1"/>
              </w:rPr>
            </w:pPr>
            <w:r w:rsidRPr="00D0044D">
              <w:rPr>
                <w:color w:val="000000" w:themeColor="text1"/>
              </w:rPr>
              <w:t>北盘江汇口</w:t>
            </w:r>
          </w:p>
        </w:tc>
        <w:tc>
          <w:tcPr>
            <w:tcW w:w="0" w:type="auto"/>
            <w:shd w:val="clear" w:color="auto" w:fill="FFFFFF"/>
            <w:vAlign w:val="center"/>
          </w:tcPr>
          <w:p w14:paraId="46033294"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234.8</w:t>
            </w:r>
          </w:p>
        </w:tc>
        <w:tc>
          <w:tcPr>
            <w:tcW w:w="0" w:type="auto"/>
            <w:shd w:val="clear" w:color="auto" w:fill="FFFFFF"/>
            <w:vAlign w:val="center"/>
          </w:tcPr>
          <w:p w14:paraId="03B83402"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w:t>
            </w:r>
          </w:p>
        </w:tc>
      </w:tr>
      <w:tr w:rsidR="00D0044D" w:rsidRPr="00D0044D" w14:paraId="01D0B1AA" w14:textId="77777777" w:rsidTr="003376ED">
        <w:trPr>
          <w:trHeight w:val="303"/>
        </w:trPr>
        <w:tc>
          <w:tcPr>
            <w:tcW w:w="0" w:type="auto"/>
            <w:shd w:val="clear" w:color="auto" w:fill="FFFFFF"/>
            <w:vAlign w:val="center"/>
          </w:tcPr>
          <w:p w14:paraId="10852B14" w14:textId="77777777" w:rsidR="00394D58" w:rsidRPr="00D0044D" w:rsidRDefault="00DE5154" w:rsidP="003376ED">
            <w:pPr>
              <w:pStyle w:val="13"/>
              <w:spacing w:before="48" w:after="48"/>
              <w:rPr>
                <w:color w:val="000000" w:themeColor="text1"/>
              </w:rPr>
            </w:pPr>
            <w:r w:rsidRPr="00D0044D">
              <w:rPr>
                <w:color w:val="000000" w:themeColor="text1"/>
              </w:rPr>
              <w:t>龙场河</w:t>
            </w:r>
          </w:p>
        </w:tc>
        <w:tc>
          <w:tcPr>
            <w:tcW w:w="0" w:type="auto"/>
            <w:shd w:val="clear" w:color="auto" w:fill="FFFFFF"/>
            <w:vAlign w:val="center"/>
          </w:tcPr>
          <w:p w14:paraId="5FD2521D"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22A5170D" w14:textId="77777777" w:rsidR="00394D58" w:rsidRPr="00D0044D" w:rsidRDefault="00DE5154" w:rsidP="003376ED">
            <w:pPr>
              <w:pStyle w:val="13"/>
              <w:spacing w:before="48" w:after="48"/>
              <w:rPr>
                <w:color w:val="000000" w:themeColor="text1"/>
              </w:rPr>
            </w:pPr>
            <w:r w:rsidRPr="00D0044D">
              <w:rPr>
                <w:color w:val="000000" w:themeColor="text1"/>
              </w:rPr>
              <w:t>北盘江汇口</w:t>
            </w:r>
          </w:p>
        </w:tc>
        <w:tc>
          <w:tcPr>
            <w:tcW w:w="0" w:type="auto"/>
            <w:shd w:val="clear" w:color="auto" w:fill="FFFFFF"/>
            <w:vAlign w:val="center"/>
          </w:tcPr>
          <w:p w14:paraId="32721282"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235.68</w:t>
            </w:r>
          </w:p>
        </w:tc>
        <w:tc>
          <w:tcPr>
            <w:tcW w:w="0" w:type="auto"/>
            <w:shd w:val="clear" w:color="auto" w:fill="FFFFFF"/>
            <w:vAlign w:val="center"/>
          </w:tcPr>
          <w:p w14:paraId="5D3CD553"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1.7</w:t>
            </w:r>
          </w:p>
        </w:tc>
      </w:tr>
      <w:tr w:rsidR="00D0044D" w:rsidRPr="00D0044D" w14:paraId="60D3170B" w14:textId="77777777" w:rsidTr="003376ED">
        <w:trPr>
          <w:trHeight w:val="303"/>
        </w:trPr>
        <w:tc>
          <w:tcPr>
            <w:tcW w:w="0" w:type="auto"/>
            <w:shd w:val="clear" w:color="auto" w:fill="FFFFFF"/>
            <w:vAlign w:val="center"/>
          </w:tcPr>
          <w:p w14:paraId="3E3C7870" w14:textId="77777777" w:rsidR="00394D58" w:rsidRPr="00D0044D" w:rsidRDefault="00DE5154" w:rsidP="003376ED">
            <w:pPr>
              <w:pStyle w:val="13"/>
              <w:spacing w:before="48" w:after="48"/>
              <w:rPr>
                <w:color w:val="000000" w:themeColor="text1"/>
              </w:rPr>
            </w:pPr>
            <w:r w:rsidRPr="00D0044D">
              <w:rPr>
                <w:color w:val="000000" w:themeColor="text1"/>
              </w:rPr>
              <w:t>落水河</w:t>
            </w:r>
          </w:p>
        </w:tc>
        <w:tc>
          <w:tcPr>
            <w:tcW w:w="0" w:type="auto"/>
            <w:shd w:val="clear" w:color="auto" w:fill="FFFFFF"/>
            <w:vAlign w:val="center"/>
          </w:tcPr>
          <w:p w14:paraId="30E52493"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61B8FB9C" w14:textId="77777777" w:rsidR="00394D58" w:rsidRPr="00D0044D" w:rsidRDefault="00DE5154" w:rsidP="003376ED">
            <w:pPr>
              <w:pStyle w:val="13"/>
              <w:spacing w:before="48" w:after="48"/>
              <w:rPr>
                <w:color w:val="000000" w:themeColor="text1"/>
              </w:rPr>
            </w:pPr>
            <w:r w:rsidRPr="00D0044D">
              <w:rPr>
                <w:color w:val="000000" w:themeColor="text1"/>
              </w:rPr>
              <w:t>虹桥汇口</w:t>
            </w:r>
          </w:p>
        </w:tc>
        <w:tc>
          <w:tcPr>
            <w:tcW w:w="0" w:type="auto"/>
            <w:shd w:val="clear" w:color="auto" w:fill="FFFFFF"/>
            <w:vAlign w:val="center"/>
          </w:tcPr>
          <w:p w14:paraId="10997235"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222.1</w:t>
            </w:r>
          </w:p>
        </w:tc>
        <w:tc>
          <w:tcPr>
            <w:tcW w:w="0" w:type="auto"/>
            <w:shd w:val="clear" w:color="auto" w:fill="FFFFFF"/>
            <w:vAlign w:val="center"/>
          </w:tcPr>
          <w:p w14:paraId="69BF0942"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2.1</w:t>
            </w:r>
          </w:p>
        </w:tc>
      </w:tr>
      <w:tr w:rsidR="00D0044D" w:rsidRPr="00D0044D" w14:paraId="652FC85B" w14:textId="77777777" w:rsidTr="003376ED">
        <w:trPr>
          <w:trHeight w:val="303"/>
        </w:trPr>
        <w:tc>
          <w:tcPr>
            <w:tcW w:w="0" w:type="auto"/>
            <w:shd w:val="clear" w:color="auto" w:fill="FFFFFF"/>
            <w:vAlign w:val="center"/>
          </w:tcPr>
          <w:p w14:paraId="1D27FAAF" w14:textId="77777777" w:rsidR="00394D58" w:rsidRPr="00D0044D" w:rsidRDefault="00DE5154" w:rsidP="003376ED">
            <w:pPr>
              <w:pStyle w:val="13"/>
              <w:spacing w:before="48" w:after="48"/>
              <w:rPr>
                <w:color w:val="000000" w:themeColor="text1"/>
              </w:rPr>
            </w:pPr>
            <w:r w:rsidRPr="00D0044D">
              <w:rPr>
                <w:color w:val="000000" w:themeColor="text1"/>
              </w:rPr>
              <w:t>得禄河</w:t>
            </w:r>
          </w:p>
        </w:tc>
        <w:tc>
          <w:tcPr>
            <w:tcW w:w="0" w:type="auto"/>
            <w:shd w:val="clear" w:color="auto" w:fill="FFFFFF"/>
            <w:vAlign w:val="center"/>
          </w:tcPr>
          <w:p w14:paraId="21C8BE74"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2D3F286E" w14:textId="77777777" w:rsidR="00394D58" w:rsidRPr="00D0044D" w:rsidRDefault="00DE5154" w:rsidP="003376ED">
            <w:pPr>
              <w:pStyle w:val="13"/>
              <w:spacing w:before="48" w:after="48"/>
              <w:rPr>
                <w:color w:val="000000" w:themeColor="text1"/>
              </w:rPr>
            </w:pPr>
            <w:r w:rsidRPr="00D0044D">
              <w:rPr>
                <w:color w:val="000000" w:themeColor="text1"/>
              </w:rPr>
              <w:t>可渡河汇口</w:t>
            </w:r>
          </w:p>
        </w:tc>
        <w:tc>
          <w:tcPr>
            <w:tcW w:w="0" w:type="auto"/>
            <w:shd w:val="clear" w:color="auto" w:fill="FFFFFF"/>
            <w:vAlign w:val="center"/>
          </w:tcPr>
          <w:p w14:paraId="6AFED7F4"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132.11</w:t>
            </w:r>
          </w:p>
        </w:tc>
        <w:tc>
          <w:tcPr>
            <w:tcW w:w="0" w:type="auto"/>
            <w:shd w:val="clear" w:color="auto" w:fill="FFFFFF"/>
            <w:vAlign w:val="center"/>
          </w:tcPr>
          <w:p w14:paraId="4DAF9D3B"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1.8</w:t>
            </w:r>
          </w:p>
        </w:tc>
      </w:tr>
      <w:tr w:rsidR="00D0044D" w:rsidRPr="00D0044D" w14:paraId="49BC8652" w14:textId="77777777" w:rsidTr="003376ED">
        <w:trPr>
          <w:trHeight w:val="303"/>
        </w:trPr>
        <w:tc>
          <w:tcPr>
            <w:tcW w:w="0" w:type="auto"/>
            <w:shd w:val="clear" w:color="auto" w:fill="FFFFFF"/>
            <w:vAlign w:val="center"/>
          </w:tcPr>
          <w:p w14:paraId="752648C9" w14:textId="77777777" w:rsidR="00394D58" w:rsidRPr="00D0044D" w:rsidRDefault="00DE5154" w:rsidP="003376ED">
            <w:pPr>
              <w:pStyle w:val="13"/>
              <w:spacing w:before="48" w:after="48"/>
              <w:rPr>
                <w:color w:val="000000" w:themeColor="text1"/>
              </w:rPr>
            </w:pPr>
            <w:r w:rsidRPr="00D0044D">
              <w:rPr>
                <w:color w:val="000000" w:themeColor="text1"/>
              </w:rPr>
              <w:t>可渡河</w:t>
            </w:r>
          </w:p>
        </w:tc>
        <w:tc>
          <w:tcPr>
            <w:tcW w:w="0" w:type="auto"/>
            <w:shd w:val="clear" w:color="auto" w:fill="FFFFFF"/>
            <w:vAlign w:val="center"/>
          </w:tcPr>
          <w:p w14:paraId="58C33F47"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555F7529" w14:textId="77777777" w:rsidR="00394D58" w:rsidRPr="00D0044D" w:rsidRDefault="00DE5154" w:rsidP="003376ED">
            <w:pPr>
              <w:pStyle w:val="13"/>
              <w:spacing w:before="48" w:after="48"/>
              <w:rPr>
                <w:color w:val="000000" w:themeColor="text1"/>
              </w:rPr>
            </w:pPr>
            <w:r w:rsidRPr="00D0044D">
              <w:rPr>
                <w:color w:val="000000" w:themeColor="text1"/>
              </w:rPr>
              <w:t>杨柳村汇口</w:t>
            </w:r>
          </w:p>
        </w:tc>
        <w:tc>
          <w:tcPr>
            <w:tcW w:w="0" w:type="auto"/>
            <w:shd w:val="clear" w:color="auto" w:fill="FFFFFF"/>
            <w:vAlign w:val="center"/>
          </w:tcPr>
          <w:p w14:paraId="4A1E9516"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264.74</w:t>
            </w:r>
          </w:p>
        </w:tc>
        <w:tc>
          <w:tcPr>
            <w:tcW w:w="0" w:type="auto"/>
            <w:shd w:val="clear" w:color="auto" w:fill="FFFFFF"/>
            <w:vAlign w:val="center"/>
          </w:tcPr>
          <w:p w14:paraId="124A5C1D"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2.2</w:t>
            </w:r>
          </w:p>
        </w:tc>
      </w:tr>
      <w:tr w:rsidR="00D0044D" w:rsidRPr="00D0044D" w14:paraId="12C78E0B" w14:textId="77777777" w:rsidTr="003376ED">
        <w:trPr>
          <w:trHeight w:val="303"/>
        </w:trPr>
        <w:tc>
          <w:tcPr>
            <w:tcW w:w="0" w:type="auto"/>
            <w:shd w:val="clear" w:color="auto" w:fill="FFFFFF"/>
            <w:vAlign w:val="center"/>
          </w:tcPr>
          <w:p w14:paraId="6079E40F" w14:textId="77777777" w:rsidR="00394D58" w:rsidRPr="00D0044D" w:rsidRDefault="00DE5154" w:rsidP="003376ED">
            <w:pPr>
              <w:pStyle w:val="13"/>
              <w:spacing w:before="48" w:after="48"/>
              <w:rPr>
                <w:color w:val="000000" w:themeColor="text1"/>
              </w:rPr>
            </w:pPr>
            <w:r w:rsidRPr="00D0044D">
              <w:rPr>
                <w:color w:val="000000" w:themeColor="text1"/>
              </w:rPr>
              <w:t>倘塘河</w:t>
            </w:r>
          </w:p>
        </w:tc>
        <w:tc>
          <w:tcPr>
            <w:tcW w:w="0" w:type="auto"/>
            <w:shd w:val="clear" w:color="auto" w:fill="FFFFFF"/>
            <w:vAlign w:val="center"/>
          </w:tcPr>
          <w:p w14:paraId="3F2EFF59"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0906C264" w14:textId="77777777" w:rsidR="00394D58" w:rsidRPr="00D0044D" w:rsidRDefault="00DE5154" w:rsidP="003376ED">
            <w:pPr>
              <w:pStyle w:val="13"/>
              <w:spacing w:before="48" w:after="48"/>
              <w:rPr>
                <w:color w:val="000000" w:themeColor="text1"/>
              </w:rPr>
            </w:pPr>
            <w:r w:rsidRPr="00D0044D">
              <w:rPr>
                <w:color w:val="000000" w:themeColor="text1"/>
              </w:rPr>
              <w:t>可渡河汇口</w:t>
            </w:r>
          </w:p>
        </w:tc>
        <w:tc>
          <w:tcPr>
            <w:tcW w:w="0" w:type="auto"/>
            <w:shd w:val="clear" w:color="auto" w:fill="FFFFFF"/>
            <w:vAlign w:val="center"/>
          </w:tcPr>
          <w:p w14:paraId="635C2DA0"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1156.22</w:t>
            </w:r>
          </w:p>
        </w:tc>
        <w:tc>
          <w:tcPr>
            <w:tcW w:w="0" w:type="auto"/>
            <w:shd w:val="clear" w:color="auto" w:fill="FFFFFF"/>
            <w:vAlign w:val="center"/>
          </w:tcPr>
          <w:p w14:paraId="624F2EE9"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3.2</w:t>
            </w:r>
          </w:p>
        </w:tc>
      </w:tr>
      <w:tr w:rsidR="00D0044D" w:rsidRPr="00D0044D" w14:paraId="0366A6AC" w14:textId="77777777" w:rsidTr="003376ED">
        <w:trPr>
          <w:trHeight w:val="303"/>
        </w:trPr>
        <w:tc>
          <w:tcPr>
            <w:tcW w:w="0" w:type="auto"/>
            <w:shd w:val="clear" w:color="auto" w:fill="FFFFFF"/>
            <w:vAlign w:val="center"/>
          </w:tcPr>
          <w:p w14:paraId="0CA0F6F8" w14:textId="77777777" w:rsidR="00394D58" w:rsidRPr="00D0044D" w:rsidRDefault="00DE5154" w:rsidP="003376ED">
            <w:pPr>
              <w:pStyle w:val="13"/>
              <w:spacing w:before="48" w:after="48"/>
              <w:rPr>
                <w:color w:val="000000" w:themeColor="text1"/>
              </w:rPr>
            </w:pPr>
            <w:r w:rsidRPr="00D0044D">
              <w:rPr>
                <w:color w:val="000000" w:themeColor="text1"/>
              </w:rPr>
              <w:t>文兴河</w:t>
            </w:r>
          </w:p>
        </w:tc>
        <w:tc>
          <w:tcPr>
            <w:tcW w:w="0" w:type="auto"/>
            <w:shd w:val="clear" w:color="auto" w:fill="FFFFFF"/>
            <w:vAlign w:val="center"/>
          </w:tcPr>
          <w:p w14:paraId="162F39B3"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2CC544F2" w14:textId="77777777" w:rsidR="00394D58" w:rsidRPr="00D0044D" w:rsidRDefault="00DE5154" w:rsidP="003376ED">
            <w:pPr>
              <w:pStyle w:val="13"/>
              <w:spacing w:before="48" w:after="48"/>
              <w:rPr>
                <w:color w:val="000000" w:themeColor="text1"/>
              </w:rPr>
            </w:pPr>
            <w:r w:rsidRPr="00D0044D">
              <w:rPr>
                <w:color w:val="000000" w:themeColor="text1"/>
              </w:rPr>
              <w:t>集镇桥</w:t>
            </w:r>
          </w:p>
        </w:tc>
        <w:tc>
          <w:tcPr>
            <w:tcW w:w="0" w:type="auto"/>
            <w:shd w:val="clear" w:color="auto" w:fill="FFFFFF"/>
            <w:vAlign w:val="center"/>
          </w:tcPr>
          <w:p w14:paraId="26F2C53E"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295.66</w:t>
            </w:r>
          </w:p>
        </w:tc>
        <w:tc>
          <w:tcPr>
            <w:tcW w:w="0" w:type="auto"/>
            <w:shd w:val="clear" w:color="auto" w:fill="FFFFFF"/>
            <w:vAlign w:val="center"/>
          </w:tcPr>
          <w:p w14:paraId="4A85A062"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3.2</w:t>
            </w:r>
          </w:p>
        </w:tc>
      </w:tr>
      <w:tr w:rsidR="00D0044D" w:rsidRPr="00D0044D" w14:paraId="22810875" w14:textId="77777777" w:rsidTr="003376ED">
        <w:trPr>
          <w:trHeight w:val="303"/>
        </w:trPr>
        <w:tc>
          <w:tcPr>
            <w:tcW w:w="0" w:type="auto"/>
            <w:shd w:val="clear" w:color="auto" w:fill="FFFFFF"/>
            <w:vAlign w:val="center"/>
          </w:tcPr>
          <w:p w14:paraId="1414CA83" w14:textId="77777777" w:rsidR="00394D58" w:rsidRPr="00D0044D" w:rsidRDefault="00DE5154" w:rsidP="003376ED">
            <w:pPr>
              <w:pStyle w:val="13"/>
              <w:spacing w:before="48" w:after="48"/>
              <w:rPr>
                <w:color w:val="000000" w:themeColor="text1"/>
              </w:rPr>
            </w:pPr>
            <w:r w:rsidRPr="00D0044D">
              <w:rPr>
                <w:color w:val="000000" w:themeColor="text1"/>
              </w:rPr>
              <w:t>宝山河</w:t>
            </w:r>
          </w:p>
        </w:tc>
        <w:tc>
          <w:tcPr>
            <w:tcW w:w="0" w:type="auto"/>
            <w:shd w:val="clear" w:color="auto" w:fill="FFFFFF"/>
            <w:vAlign w:val="center"/>
          </w:tcPr>
          <w:p w14:paraId="7CA9B5A3"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15AA3B4F" w14:textId="77777777" w:rsidR="00394D58" w:rsidRPr="00D0044D" w:rsidRDefault="00DE5154" w:rsidP="003376ED">
            <w:pPr>
              <w:pStyle w:val="13"/>
              <w:spacing w:before="48" w:after="48"/>
              <w:rPr>
                <w:color w:val="000000" w:themeColor="text1"/>
              </w:rPr>
            </w:pPr>
            <w:r w:rsidRPr="00D0044D">
              <w:rPr>
                <w:color w:val="000000" w:themeColor="text1"/>
              </w:rPr>
              <w:t>北盘江汇口</w:t>
            </w:r>
          </w:p>
        </w:tc>
        <w:tc>
          <w:tcPr>
            <w:tcW w:w="0" w:type="auto"/>
            <w:shd w:val="clear" w:color="auto" w:fill="FFFFFF"/>
            <w:vAlign w:val="center"/>
          </w:tcPr>
          <w:p w14:paraId="3EB1FA60"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180.19</w:t>
            </w:r>
          </w:p>
        </w:tc>
        <w:tc>
          <w:tcPr>
            <w:tcW w:w="0" w:type="auto"/>
            <w:shd w:val="clear" w:color="auto" w:fill="FFFFFF"/>
            <w:vAlign w:val="center"/>
          </w:tcPr>
          <w:p w14:paraId="4CDF02F3"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2.8</w:t>
            </w:r>
          </w:p>
        </w:tc>
      </w:tr>
      <w:tr w:rsidR="00D0044D" w:rsidRPr="00D0044D" w14:paraId="1FACAE5D" w14:textId="77777777" w:rsidTr="003376ED">
        <w:trPr>
          <w:trHeight w:val="303"/>
        </w:trPr>
        <w:tc>
          <w:tcPr>
            <w:tcW w:w="0" w:type="auto"/>
            <w:shd w:val="clear" w:color="auto" w:fill="FFFFFF"/>
            <w:vAlign w:val="center"/>
          </w:tcPr>
          <w:p w14:paraId="4B2E44B9" w14:textId="77777777" w:rsidR="00394D58" w:rsidRPr="00D0044D" w:rsidRDefault="00DE5154" w:rsidP="003376ED">
            <w:pPr>
              <w:pStyle w:val="13"/>
              <w:spacing w:before="48" w:after="48"/>
              <w:rPr>
                <w:color w:val="000000" w:themeColor="text1"/>
              </w:rPr>
            </w:pPr>
            <w:r w:rsidRPr="00D0044D">
              <w:rPr>
                <w:color w:val="000000" w:themeColor="text1"/>
              </w:rPr>
              <w:t>葛姑河</w:t>
            </w:r>
          </w:p>
        </w:tc>
        <w:tc>
          <w:tcPr>
            <w:tcW w:w="0" w:type="auto"/>
            <w:shd w:val="clear" w:color="auto" w:fill="FFFFFF"/>
            <w:vAlign w:val="center"/>
          </w:tcPr>
          <w:p w14:paraId="490F4D57"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6B16DE2A" w14:textId="77777777" w:rsidR="00394D58" w:rsidRPr="00D0044D" w:rsidRDefault="00DE5154" w:rsidP="003376ED">
            <w:pPr>
              <w:pStyle w:val="13"/>
              <w:spacing w:before="48" w:after="48"/>
              <w:rPr>
                <w:color w:val="000000" w:themeColor="text1"/>
              </w:rPr>
            </w:pPr>
            <w:r w:rsidRPr="00D0044D">
              <w:rPr>
                <w:color w:val="000000" w:themeColor="text1"/>
              </w:rPr>
              <w:t>文化桥</w:t>
            </w:r>
          </w:p>
        </w:tc>
        <w:tc>
          <w:tcPr>
            <w:tcW w:w="0" w:type="auto"/>
            <w:shd w:val="clear" w:color="auto" w:fill="FFFFFF"/>
            <w:vAlign w:val="center"/>
          </w:tcPr>
          <w:p w14:paraId="6755F01C"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166</w:t>
            </w:r>
          </w:p>
        </w:tc>
        <w:tc>
          <w:tcPr>
            <w:tcW w:w="0" w:type="auto"/>
            <w:shd w:val="clear" w:color="auto" w:fill="FFFFFF"/>
            <w:vAlign w:val="center"/>
          </w:tcPr>
          <w:p w14:paraId="66E94FF1"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2.7</w:t>
            </w:r>
          </w:p>
        </w:tc>
      </w:tr>
      <w:tr w:rsidR="00D0044D" w:rsidRPr="00D0044D" w14:paraId="3F60B433" w14:textId="77777777" w:rsidTr="003376ED">
        <w:trPr>
          <w:trHeight w:val="303"/>
        </w:trPr>
        <w:tc>
          <w:tcPr>
            <w:tcW w:w="0" w:type="auto"/>
            <w:shd w:val="clear" w:color="auto" w:fill="FFFFFF"/>
            <w:vAlign w:val="center"/>
          </w:tcPr>
          <w:p w14:paraId="3EA9E925" w14:textId="77777777" w:rsidR="00394D58" w:rsidRPr="00D0044D" w:rsidRDefault="00DE5154" w:rsidP="003376ED">
            <w:pPr>
              <w:pStyle w:val="13"/>
              <w:spacing w:before="48" w:after="48"/>
              <w:rPr>
                <w:color w:val="000000" w:themeColor="text1"/>
              </w:rPr>
            </w:pPr>
            <w:r w:rsidRPr="00D0044D">
              <w:rPr>
                <w:color w:val="000000" w:themeColor="text1"/>
              </w:rPr>
              <w:t>新明河</w:t>
            </w:r>
          </w:p>
        </w:tc>
        <w:tc>
          <w:tcPr>
            <w:tcW w:w="0" w:type="auto"/>
            <w:shd w:val="clear" w:color="auto" w:fill="FFFFFF"/>
            <w:vAlign w:val="center"/>
          </w:tcPr>
          <w:p w14:paraId="17621599"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28E34A4D" w14:textId="77777777" w:rsidR="00394D58" w:rsidRPr="00D0044D" w:rsidRDefault="00DE5154" w:rsidP="003376ED">
            <w:pPr>
              <w:pStyle w:val="13"/>
              <w:spacing w:before="48" w:after="48"/>
              <w:rPr>
                <w:color w:val="000000" w:themeColor="text1"/>
              </w:rPr>
            </w:pPr>
            <w:r w:rsidRPr="00D0044D">
              <w:rPr>
                <w:color w:val="000000" w:themeColor="text1"/>
              </w:rPr>
              <w:t>集镇桥</w:t>
            </w:r>
          </w:p>
        </w:tc>
        <w:tc>
          <w:tcPr>
            <w:tcW w:w="0" w:type="auto"/>
            <w:shd w:val="clear" w:color="auto" w:fill="FFFFFF"/>
            <w:vAlign w:val="center"/>
          </w:tcPr>
          <w:p w14:paraId="32A63CE5"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397.7</w:t>
            </w:r>
          </w:p>
        </w:tc>
        <w:tc>
          <w:tcPr>
            <w:tcW w:w="0" w:type="auto"/>
            <w:shd w:val="clear" w:color="auto" w:fill="FFFFFF"/>
            <w:vAlign w:val="center"/>
          </w:tcPr>
          <w:p w14:paraId="2E7AFDA0"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2.2</w:t>
            </w:r>
          </w:p>
        </w:tc>
      </w:tr>
      <w:tr w:rsidR="00D0044D" w:rsidRPr="00D0044D" w14:paraId="23EEA40F" w14:textId="77777777" w:rsidTr="003376ED">
        <w:trPr>
          <w:trHeight w:val="303"/>
        </w:trPr>
        <w:tc>
          <w:tcPr>
            <w:tcW w:w="0" w:type="auto"/>
            <w:shd w:val="clear" w:color="auto" w:fill="FFFFFF"/>
            <w:vAlign w:val="center"/>
          </w:tcPr>
          <w:p w14:paraId="7BEDD088" w14:textId="77777777" w:rsidR="00394D58" w:rsidRPr="00D0044D" w:rsidRDefault="00DE5154" w:rsidP="003376ED">
            <w:pPr>
              <w:pStyle w:val="13"/>
              <w:spacing w:before="48" w:after="48"/>
              <w:rPr>
                <w:color w:val="000000" w:themeColor="text1"/>
              </w:rPr>
            </w:pPr>
            <w:r w:rsidRPr="00D0044D">
              <w:rPr>
                <w:color w:val="000000" w:themeColor="text1"/>
              </w:rPr>
              <w:t>茨营河</w:t>
            </w:r>
          </w:p>
        </w:tc>
        <w:tc>
          <w:tcPr>
            <w:tcW w:w="0" w:type="auto"/>
            <w:shd w:val="clear" w:color="auto" w:fill="FFFFFF"/>
            <w:vAlign w:val="center"/>
          </w:tcPr>
          <w:p w14:paraId="6D65E099"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78663CB3" w14:textId="77777777" w:rsidR="00394D58" w:rsidRPr="00D0044D" w:rsidRDefault="00DE5154" w:rsidP="003376ED">
            <w:pPr>
              <w:pStyle w:val="13"/>
              <w:spacing w:before="48" w:after="48"/>
              <w:rPr>
                <w:color w:val="000000" w:themeColor="text1"/>
              </w:rPr>
            </w:pPr>
            <w:r w:rsidRPr="00D0044D">
              <w:rPr>
                <w:color w:val="000000" w:themeColor="text1"/>
              </w:rPr>
              <w:t>羊场河汇口</w:t>
            </w:r>
          </w:p>
        </w:tc>
        <w:tc>
          <w:tcPr>
            <w:tcW w:w="0" w:type="auto"/>
            <w:shd w:val="clear" w:color="auto" w:fill="FFFFFF"/>
            <w:vAlign w:val="center"/>
          </w:tcPr>
          <w:p w14:paraId="05338742"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101.99</w:t>
            </w:r>
          </w:p>
        </w:tc>
        <w:tc>
          <w:tcPr>
            <w:tcW w:w="0" w:type="auto"/>
            <w:shd w:val="clear" w:color="auto" w:fill="FFFFFF"/>
            <w:vAlign w:val="center"/>
          </w:tcPr>
          <w:p w14:paraId="24D89591"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2.3</w:t>
            </w:r>
          </w:p>
        </w:tc>
      </w:tr>
      <w:tr w:rsidR="00D0044D" w:rsidRPr="00D0044D" w14:paraId="0795880B" w14:textId="77777777" w:rsidTr="003376ED">
        <w:trPr>
          <w:trHeight w:val="303"/>
        </w:trPr>
        <w:tc>
          <w:tcPr>
            <w:tcW w:w="0" w:type="auto"/>
            <w:shd w:val="clear" w:color="auto" w:fill="FFFFFF"/>
            <w:vAlign w:val="center"/>
          </w:tcPr>
          <w:p w14:paraId="151898C3" w14:textId="77777777" w:rsidR="00394D58" w:rsidRPr="00D0044D" w:rsidRDefault="00DE5154" w:rsidP="003376ED">
            <w:pPr>
              <w:pStyle w:val="13"/>
              <w:spacing w:before="48" w:after="48"/>
              <w:rPr>
                <w:color w:val="000000" w:themeColor="text1"/>
              </w:rPr>
            </w:pPr>
            <w:r w:rsidRPr="00D0044D">
              <w:rPr>
                <w:color w:val="000000" w:themeColor="text1"/>
              </w:rPr>
              <w:t>戈平河</w:t>
            </w:r>
          </w:p>
        </w:tc>
        <w:tc>
          <w:tcPr>
            <w:tcW w:w="0" w:type="auto"/>
            <w:shd w:val="clear" w:color="auto" w:fill="FFFFFF"/>
            <w:vAlign w:val="center"/>
          </w:tcPr>
          <w:p w14:paraId="6BA924FD"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20</w:t>
            </w:r>
          </w:p>
        </w:tc>
        <w:tc>
          <w:tcPr>
            <w:tcW w:w="0" w:type="auto"/>
            <w:shd w:val="clear" w:color="auto" w:fill="FFFFFF"/>
            <w:vAlign w:val="center"/>
          </w:tcPr>
          <w:p w14:paraId="52FCE7EF" w14:textId="77777777" w:rsidR="00394D58" w:rsidRPr="00D0044D" w:rsidRDefault="00DE5154" w:rsidP="003376ED">
            <w:pPr>
              <w:pStyle w:val="13"/>
              <w:spacing w:before="48" w:after="48"/>
              <w:rPr>
                <w:color w:val="000000" w:themeColor="text1"/>
              </w:rPr>
            </w:pPr>
            <w:r w:rsidRPr="00D0044D">
              <w:rPr>
                <w:color w:val="000000" w:themeColor="text1"/>
              </w:rPr>
              <w:t>西泽河汇口</w:t>
            </w:r>
          </w:p>
        </w:tc>
        <w:tc>
          <w:tcPr>
            <w:tcW w:w="0" w:type="auto"/>
            <w:shd w:val="clear" w:color="auto" w:fill="FFFFFF"/>
            <w:vAlign w:val="center"/>
          </w:tcPr>
          <w:p w14:paraId="4B5A9690"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379.6</w:t>
            </w:r>
          </w:p>
        </w:tc>
        <w:tc>
          <w:tcPr>
            <w:tcW w:w="0" w:type="auto"/>
            <w:shd w:val="clear" w:color="auto" w:fill="FFFFFF"/>
            <w:vAlign w:val="center"/>
          </w:tcPr>
          <w:p w14:paraId="6D4EEAE0" w14:textId="77777777" w:rsidR="00394D58" w:rsidRPr="00D0044D" w:rsidRDefault="00DE5154" w:rsidP="003376ED">
            <w:pPr>
              <w:pStyle w:val="13"/>
              <w:spacing w:before="48" w:after="48"/>
              <w:rPr>
                <w:rFonts w:eastAsia="等线"/>
                <w:color w:val="000000" w:themeColor="text1"/>
              </w:rPr>
            </w:pPr>
            <w:r w:rsidRPr="00D0044D">
              <w:rPr>
                <w:rFonts w:eastAsia="等线"/>
                <w:color w:val="000000" w:themeColor="text1"/>
              </w:rPr>
              <w:t>3.2</w:t>
            </w:r>
          </w:p>
        </w:tc>
      </w:tr>
    </w:tbl>
    <w:p w14:paraId="0E90BA6F" w14:textId="70BA6F4C" w:rsidR="00394D58" w:rsidRPr="00D0044D" w:rsidRDefault="00DE5154">
      <w:pPr>
        <w:pStyle w:val="3"/>
        <w:rPr>
          <w:color w:val="000000" w:themeColor="text1"/>
        </w:rPr>
      </w:pPr>
      <w:bookmarkStart w:id="319" w:name="_Toc448780515"/>
      <w:bookmarkStart w:id="320" w:name="_Toc449389013"/>
      <w:bookmarkStart w:id="321" w:name="_Toc451549698"/>
      <w:bookmarkStart w:id="322" w:name="_Toc451549896"/>
      <w:bookmarkStart w:id="323" w:name="_Toc449442583"/>
      <w:bookmarkStart w:id="324" w:name="_Toc449443380"/>
      <w:bookmarkStart w:id="325" w:name="_Toc448780897"/>
      <w:bookmarkStart w:id="326" w:name="_Toc463820765"/>
      <w:bookmarkStart w:id="327" w:name="_Toc160982398"/>
      <w:bookmarkStart w:id="328" w:name="_Toc160982517"/>
      <w:bookmarkStart w:id="329" w:name="_Toc9852643"/>
      <w:bookmarkStart w:id="330" w:name="_Toc160982166"/>
      <w:bookmarkStart w:id="331" w:name="_Toc160982053"/>
      <w:bookmarkStart w:id="332" w:name="_Toc195274109"/>
      <w:r w:rsidRPr="00D0044D">
        <w:rPr>
          <w:color w:val="000000" w:themeColor="text1"/>
        </w:rPr>
        <w:t>2.2.</w:t>
      </w:r>
      <w:bookmarkEnd w:id="319"/>
      <w:bookmarkEnd w:id="320"/>
      <w:bookmarkEnd w:id="321"/>
      <w:bookmarkEnd w:id="322"/>
      <w:bookmarkEnd w:id="323"/>
      <w:bookmarkEnd w:id="324"/>
      <w:bookmarkEnd w:id="325"/>
      <w:bookmarkEnd w:id="326"/>
      <w:r w:rsidR="007B12F7" w:rsidRPr="00D0044D">
        <w:rPr>
          <w:rFonts w:hint="eastAsia"/>
          <w:color w:val="000000" w:themeColor="text1"/>
        </w:rPr>
        <w:t>3</w:t>
      </w:r>
      <w:r w:rsidRPr="00D0044D">
        <w:rPr>
          <w:color w:val="000000" w:themeColor="text1"/>
        </w:rPr>
        <w:t>地质条件</w:t>
      </w:r>
      <w:bookmarkEnd w:id="327"/>
      <w:bookmarkEnd w:id="328"/>
      <w:bookmarkEnd w:id="329"/>
      <w:bookmarkEnd w:id="330"/>
      <w:bookmarkEnd w:id="331"/>
      <w:bookmarkEnd w:id="332"/>
    </w:p>
    <w:p w14:paraId="614CDCC9" w14:textId="77777777" w:rsidR="00394D58" w:rsidRPr="00D0044D" w:rsidRDefault="00DE5154" w:rsidP="00664BBA">
      <w:pPr>
        <w:ind w:firstLine="560"/>
        <w:rPr>
          <w:color w:val="000000" w:themeColor="text1"/>
        </w:rPr>
      </w:pPr>
      <w:r w:rsidRPr="00D0044D">
        <w:rPr>
          <w:color w:val="000000" w:themeColor="text1"/>
        </w:rPr>
        <w:t>宣威市地处云南高原东北部，为云南高原向贵州高原过渡的斜坡地带。地势西北高、东南低。境内最高点为东主峰滑石板，海拔</w:t>
      </w:r>
      <w:r w:rsidRPr="00D0044D">
        <w:rPr>
          <w:color w:val="000000" w:themeColor="text1"/>
        </w:rPr>
        <w:t>2868m</w:t>
      </w:r>
      <w:r w:rsidRPr="00D0044D">
        <w:rPr>
          <w:color w:val="000000" w:themeColor="text1"/>
        </w:rPr>
        <w:t>，最低点为清水河与木冬河交汇处的腊龙岔河，海拔</w:t>
      </w:r>
      <w:r w:rsidRPr="00D0044D">
        <w:rPr>
          <w:color w:val="000000" w:themeColor="text1"/>
        </w:rPr>
        <w:t>920m</w:t>
      </w:r>
      <w:r w:rsidRPr="00D0044D">
        <w:rPr>
          <w:color w:val="000000" w:themeColor="text1"/>
        </w:rPr>
        <w:t>，相对高差</w:t>
      </w:r>
      <w:r w:rsidRPr="00D0044D">
        <w:rPr>
          <w:color w:val="000000" w:themeColor="text1"/>
        </w:rPr>
        <w:t>1948m</w:t>
      </w:r>
      <w:r w:rsidRPr="00D0044D">
        <w:rPr>
          <w:color w:val="000000" w:themeColor="text1"/>
        </w:rPr>
        <w:t>。横亘市境的山脉属乌蒙山系，分两支穿境而过。西部和中北部为乌蒙山的中列山系，呈东北</w:t>
      </w:r>
      <w:r w:rsidRPr="00D0044D">
        <w:rPr>
          <w:color w:val="000000" w:themeColor="text1"/>
        </w:rPr>
        <w:t>——</w:t>
      </w:r>
      <w:r w:rsidRPr="00D0044D">
        <w:rPr>
          <w:color w:val="000000" w:themeColor="text1"/>
        </w:rPr>
        <w:t>西南走向。岭脊海拔一般在</w:t>
      </w:r>
      <w:r w:rsidRPr="00D0044D">
        <w:rPr>
          <w:color w:val="000000" w:themeColor="text1"/>
        </w:rPr>
        <w:t>2300</w:t>
      </w:r>
      <w:r w:rsidRPr="00D0044D">
        <w:rPr>
          <w:color w:val="000000" w:themeColor="text1"/>
        </w:rPr>
        <w:t>～</w:t>
      </w:r>
      <w:r w:rsidRPr="00D0044D">
        <w:rPr>
          <w:color w:val="000000" w:themeColor="text1"/>
        </w:rPr>
        <w:t>2400m</w:t>
      </w:r>
      <w:r w:rsidRPr="00D0044D">
        <w:rPr>
          <w:color w:val="000000" w:themeColor="text1"/>
        </w:rPr>
        <w:t>。除黎山少数地段相对高差较大外，多数地段具有较齐的山峰线和较平缓的山顶面，属地形坡度小（</w:t>
      </w:r>
      <w:r w:rsidRPr="00D0044D">
        <w:rPr>
          <w:color w:val="000000" w:themeColor="text1"/>
        </w:rPr>
        <w:t>15</w:t>
      </w:r>
      <w:r w:rsidRPr="00D0044D">
        <w:rPr>
          <w:color w:val="000000" w:themeColor="text1"/>
        </w:rPr>
        <w:t>～</w:t>
      </w:r>
      <w:r w:rsidRPr="00D0044D">
        <w:rPr>
          <w:color w:val="000000" w:themeColor="text1"/>
        </w:rPr>
        <w:t>25</w:t>
      </w:r>
      <w:r w:rsidRPr="00D0044D">
        <w:rPr>
          <w:color w:val="000000" w:themeColor="text1"/>
        </w:rPr>
        <w:t>度）、相对高差不大（</w:t>
      </w:r>
      <w:r w:rsidRPr="00D0044D">
        <w:rPr>
          <w:color w:val="000000" w:themeColor="text1"/>
        </w:rPr>
        <w:t>200</w:t>
      </w:r>
      <w:r w:rsidRPr="00D0044D">
        <w:rPr>
          <w:color w:val="000000" w:themeColor="text1"/>
        </w:rPr>
        <w:t>～</w:t>
      </w:r>
      <w:r w:rsidRPr="00D0044D">
        <w:rPr>
          <w:color w:val="000000" w:themeColor="text1"/>
        </w:rPr>
        <w:t>300m</w:t>
      </w:r>
      <w:r w:rsidRPr="00D0044D">
        <w:rPr>
          <w:color w:val="000000" w:themeColor="text1"/>
        </w:rPr>
        <w:t>）的浅切割山地。这一岭脊构成了长江与珠江两大水系地分水岭。</w:t>
      </w:r>
    </w:p>
    <w:p w14:paraId="5CBEE827" w14:textId="77777777" w:rsidR="00394D58" w:rsidRPr="00D0044D" w:rsidRDefault="00DE5154" w:rsidP="00664BBA">
      <w:pPr>
        <w:ind w:firstLine="560"/>
        <w:rPr>
          <w:color w:val="000000" w:themeColor="text1"/>
        </w:rPr>
      </w:pPr>
      <w:r w:rsidRPr="00D0044D">
        <w:rPr>
          <w:color w:val="000000" w:themeColor="text1"/>
        </w:rPr>
        <w:t>东部为乌蒙山东列山系，海拔一般在</w:t>
      </w:r>
      <w:r w:rsidRPr="00D0044D">
        <w:rPr>
          <w:color w:val="000000" w:themeColor="text1"/>
        </w:rPr>
        <w:t>2500m</w:t>
      </w:r>
      <w:r w:rsidRPr="00D0044D">
        <w:rPr>
          <w:color w:val="000000" w:themeColor="text1"/>
        </w:rPr>
        <w:t>以上，最高峰</w:t>
      </w:r>
      <w:r w:rsidRPr="00D0044D">
        <w:rPr>
          <w:color w:val="000000" w:themeColor="text1"/>
        </w:rPr>
        <w:t>2868m</w:t>
      </w:r>
      <w:r w:rsidRPr="00D0044D">
        <w:rPr>
          <w:color w:val="000000" w:themeColor="text1"/>
        </w:rPr>
        <w:t>，岭脊高程变化稍大，相对高差</w:t>
      </w:r>
      <w:r w:rsidRPr="00D0044D">
        <w:rPr>
          <w:color w:val="000000" w:themeColor="text1"/>
        </w:rPr>
        <w:t>500</w:t>
      </w:r>
      <w:r w:rsidRPr="00D0044D">
        <w:rPr>
          <w:color w:val="000000" w:themeColor="text1"/>
        </w:rPr>
        <w:t>～</w:t>
      </w:r>
      <w:r w:rsidRPr="00D0044D">
        <w:rPr>
          <w:color w:val="000000" w:themeColor="text1"/>
        </w:rPr>
        <w:t>700m</w:t>
      </w:r>
      <w:r w:rsidRPr="00D0044D">
        <w:rPr>
          <w:color w:val="000000" w:themeColor="text1"/>
        </w:rPr>
        <w:t>，多属中切割山地，山体大部分由碳酸盐岩构成，下部陡峭，坡度</w:t>
      </w:r>
      <w:r w:rsidRPr="00D0044D">
        <w:rPr>
          <w:color w:val="000000" w:themeColor="text1"/>
        </w:rPr>
        <w:t>30</w:t>
      </w:r>
      <w:r w:rsidRPr="00D0044D">
        <w:rPr>
          <w:color w:val="000000" w:themeColor="text1"/>
        </w:rPr>
        <w:t>～</w:t>
      </w:r>
      <w:r w:rsidRPr="00D0044D">
        <w:rPr>
          <w:color w:val="000000" w:themeColor="text1"/>
        </w:rPr>
        <w:t>35</w:t>
      </w:r>
      <w:r w:rsidRPr="00D0044D">
        <w:rPr>
          <w:color w:val="000000" w:themeColor="text1"/>
        </w:rPr>
        <w:t>度。两列山岭之间是一块略向东南倾斜的高原面，其上形成了较多的小盆地，如榕城、板桥、落水、述迤、迤谷、格宜、宝山等坝子。东山以东为云南高原向贵州高原过渡的斜坡地带，受北盘江上游支流的切割，西部高原面被牛栏江及支流分割下切，沿岸多高山峡</w:t>
      </w:r>
      <w:r w:rsidRPr="00D0044D">
        <w:rPr>
          <w:color w:val="000000" w:themeColor="text1"/>
        </w:rPr>
        <w:lastRenderedPageBreak/>
        <w:t>谷，山体坡度大，而山顶较平缓，分布有一些断陷湖盆和溶蚀湖盆，较大的有关营、窑上、响宗、得德等海子。</w:t>
      </w:r>
    </w:p>
    <w:p w14:paraId="22DD17E8" w14:textId="77777777" w:rsidR="00394D58" w:rsidRPr="00D0044D" w:rsidRDefault="00DE5154">
      <w:pPr>
        <w:tabs>
          <w:tab w:val="left" w:pos="840"/>
          <w:tab w:val="right" w:leader="dot" w:pos="8820"/>
        </w:tabs>
        <w:ind w:firstLine="560"/>
        <w:rPr>
          <w:rFonts w:cs="Times New Roman"/>
          <w:bCs/>
          <w:color w:val="000000" w:themeColor="text1"/>
        </w:rPr>
      </w:pPr>
      <w:r w:rsidRPr="00D0044D">
        <w:rPr>
          <w:rFonts w:cs="Times New Roman"/>
          <w:bCs/>
          <w:color w:val="000000" w:themeColor="text1"/>
        </w:rPr>
        <w:t>境内河流以老官营梁子、分水岭、公鸡山岭脊为界，分属长江水系和珠江水系。主干流有西南的小江属长江水系，北、东北的可渡河及南、东南的革香河属珠江水系。天然河川径流量</w:t>
      </w:r>
      <w:r w:rsidRPr="00D0044D">
        <w:rPr>
          <w:rFonts w:cs="Times New Roman"/>
          <w:bCs/>
          <w:color w:val="000000" w:themeColor="text1"/>
        </w:rPr>
        <w:t>24</w:t>
      </w:r>
      <w:r w:rsidRPr="00D0044D">
        <w:rPr>
          <w:rFonts w:cs="Times New Roman"/>
          <w:bCs/>
          <w:color w:val="000000" w:themeColor="text1"/>
        </w:rPr>
        <w:t>亿</w:t>
      </w:r>
      <w:r w:rsidRPr="00D0044D">
        <w:rPr>
          <w:rFonts w:cs="Times New Roman"/>
          <w:bCs/>
          <w:color w:val="000000" w:themeColor="text1"/>
        </w:rPr>
        <w:t>m</w:t>
      </w:r>
      <w:r w:rsidRPr="00D0044D">
        <w:rPr>
          <w:rFonts w:cs="Times New Roman" w:hint="eastAsia"/>
          <w:bCs/>
          <w:color w:val="000000" w:themeColor="text1"/>
          <w:vertAlign w:val="superscript"/>
        </w:rPr>
        <w:t>3</w:t>
      </w:r>
      <w:r w:rsidRPr="00D0044D">
        <w:rPr>
          <w:rFonts w:cs="Times New Roman"/>
          <w:bCs/>
          <w:color w:val="000000" w:themeColor="text1"/>
        </w:rPr>
        <w:t>。</w:t>
      </w:r>
    </w:p>
    <w:p w14:paraId="16EADCCD" w14:textId="7CCA728A" w:rsidR="00394D58" w:rsidRPr="00D0044D" w:rsidRDefault="00DE5154">
      <w:pPr>
        <w:pStyle w:val="3"/>
        <w:rPr>
          <w:color w:val="000000" w:themeColor="text1"/>
        </w:rPr>
      </w:pPr>
      <w:bookmarkStart w:id="333" w:name="_Toc195274110"/>
      <w:r w:rsidRPr="00D0044D">
        <w:rPr>
          <w:color w:val="000000" w:themeColor="text1"/>
        </w:rPr>
        <w:t>2.2.</w:t>
      </w:r>
      <w:r w:rsidR="007B12F7" w:rsidRPr="00D0044D">
        <w:rPr>
          <w:rFonts w:hint="eastAsia"/>
          <w:color w:val="000000" w:themeColor="text1"/>
        </w:rPr>
        <w:t>4</w:t>
      </w:r>
      <w:r w:rsidRPr="00D0044D">
        <w:rPr>
          <w:color w:val="000000" w:themeColor="text1"/>
        </w:rPr>
        <w:t>地震</w:t>
      </w:r>
      <w:bookmarkEnd w:id="333"/>
    </w:p>
    <w:p w14:paraId="4B255CD2" w14:textId="77777777" w:rsidR="00394D58" w:rsidRPr="00D0044D" w:rsidRDefault="00DE5154" w:rsidP="00664BBA">
      <w:pPr>
        <w:ind w:firstLine="560"/>
        <w:rPr>
          <w:snapToGrid w:val="0"/>
          <w:color w:val="000000" w:themeColor="text1"/>
        </w:rPr>
      </w:pPr>
      <w:r w:rsidRPr="00D0044D">
        <w:rPr>
          <w:snapToGrid w:val="0"/>
          <w:color w:val="000000" w:themeColor="text1"/>
        </w:rPr>
        <w:t>根据《中国地震动参数区划图》（</w:t>
      </w:r>
      <w:r w:rsidRPr="00D0044D">
        <w:rPr>
          <w:snapToGrid w:val="0"/>
          <w:color w:val="000000" w:themeColor="text1"/>
        </w:rPr>
        <w:t>GB18306-2015</w:t>
      </w:r>
      <w:r w:rsidRPr="00D0044D">
        <w:rPr>
          <w:snapToGrid w:val="0"/>
          <w:color w:val="000000" w:themeColor="text1"/>
        </w:rPr>
        <w:t>）、《建筑与市政工程抗震通用规范》（</w:t>
      </w:r>
      <w:r w:rsidRPr="00D0044D">
        <w:rPr>
          <w:snapToGrid w:val="0"/>
          <w:color w:val="000000" w:themeColor="text1"/>
        </w:rPr>
        <w:t>GB55002-2021</w:t>
      </w:r>
      <w:r w:rsidRPr="00D0044D">
        <w:rPr>
          <w:snapToGrid w:val="0"/>
          <w:color w:val="000000" w:themeColor="text1"/>
        </w:rPr>
        <w:t>）附录</w:t>
      </w:r>
      <w:r w:rsidRPr="00D0044D">
        <w:rPr>
          <w:snapToGrid w:val="0"/>
          <w:color w:val="000000" w:themeColor="text1"/>
        </w:rPr>
        <w:t>A</w:t>
      </w:r>
      <w:r w:rsidRPr="00D0044D">
        <w:rPr>
          <w:snapToGrid w:val="0"/>
          <w:color w:val="000000" w:themeColor="text1"/>
        </w:rPr>
        <w:t>，场区抗震设防烈度</w:t>
      </w:r>
      <w:r w:rsidRPr="00D0044D">
        <w:rPr>
          <w:snapToGrid w:val="0"/>
          <w:color w:val="000000" w:themeColor="text1"/>
        </w:rPr>
        <w:t>7</w:t>
      </w:r>
      <w:r w:rsidRPr="00D0044D">
        <w:rPr>
          <w:snapToGrid w:val="0"/>
          <w:color w:val="000000" w:themeColor="text1"/>
        </w:rPr>
        <w:t>度，场地</w:t>
      </w:r>
      <w:r w:rsidRPr="00D0044D">
        <w:rPr>
          <w:snapToGrid w:val="0"/>
          <w:color w:val="000000" w:themeColor="text1"/>
        </w:rPr>
        <w:t>50</w:t>
      </w:r>
      <w:r w:rsidRPr="00D0044D">
        <w:rPr>
          <w:snapToGrid w:val="0"/>
          <w:color w:val="000000" w:themeColor="text1"/>
        </w:rPr>
        <w:t>年超越概率为</w:t>
      </w:r>
      <w:r w:rsidRPr="00D0044D">
        <w:rPr>
          <w:snapToGrid w:val="0"/>
          <w:color w:val="000000" w:themeColor="text1"/>
        </w:rPr>
        <w:t>10%</w:t>
      </w:r>
      <w:r w:rsidRPr="00D0044D">
        <w:rPr>
          <w:snapToGrid w:val="0"/>
          <w:color w:val="000000" w:themeColor="text1"/>
        </w:rPr>
        <w:t>的地震动峰值加速度为</w:t>
      </w:r>
      <w:r w:rsidRPr="00D0044D">
        <w:rPr>
          <w:snapToGrid w:val="0"/>
          <w:color w:val="000000" w:themeColor="text1"/>
        </w:rPr>
        <w:t>0.10g</w:t>
      </w:r>
      <w:r w:rsidRPr="00D0044D">
        <w:rPr>
          <w:snapToGrid w:val="0"/>
          <w:color w:val="000000" w:themeColor="text1"/>
        </w:rPr>
        <w:t>。</w:t>
      </w:r>
    </w:p>
    <w:p w14:paraId="7366AE8A" w14:textId="74FCB059" w:rsidR="00394D58" w:rsidRPr="00D0044D" w:rsidRDefault="00DE5154">
      <w:pPr>
        <w:pStyle w:val="3"/>
        <w:rPr>
          <w:color w:val="000000" w:themeColor="text1"/>
        </w:rPr>
      </w:pPr>
      <w:bookmarkStart w:id="334" w:name="_Toc195274111"/>
      <w:r w:rsidRPr="00D0044D">
        <w:rPr>
          <w:color w:val="000000" w:themeColor="text1"/>
        </w:rPr>
        <w:t>2.2.</w:t>
      </w:r>
      <w:r w:rsidR="007B12F7" w:rsidRPr="00D0044D">
        <w:rPr>
          <w:rFonts w:hint="eastAsia"/>
          <w:color w:val="000000" w:themeColor="text1"/>
        </w:rPr>
        <w:t>5</w:t>
      </w:r>
      <w:r w:rsidRPr="00D0044D">
        <w:rPr>
          <w:color w:val="000000" w:themeColor="text1"/>
        </w:rPr>
        <w:t>矿产压覆情况</w:t>
      </w:r>
      <w:bookmarkEnd w:id="334"/>
    </w:p>
    <w:p w14:paraId="4542E48F"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该项目地处宣威市城区，不涉及</w:t>
      </w:r>
      <w:r w:rsidRPr="00D0044D">
        <w:rPr>
          <w:snapToGrid w:val="0"/>
          <w:color w:val="000000" w:themeColor="text1"/>
        </w:rPr>
        <w:t>压覆国家探明矿产地</w:t>
      </w:r>
      <w:r w:rsidRPr="00D0044D">
        <w:rPr>
          <w:rFonts w:hint="eastAsia"/>
          <w:snapToGrid w:val="0"/>
          <w:color w:val="000000" w:themeColor="text1"/>
        </w:rPr>
        <w:t>以及</w:t>
      </w:r>
      <w:r w:rsidRPr="00D0044D">
        <w:rPr>
          <w:snapToGrid w:val="0"/>
          <w:color w:val="000000" w:themeColor="text1"/>
        </w:rPr>
        <w:t>重要矿产资源。</w:t>
      </w:r>
    </w:p>
    <w:p w14:paraId="324728AD" w14:textId="149909D9" w:rsidR="00394D58" w:rsidRPr="00D0044D" w:rsidRDefault="00DE5154">
      <w:pPr>
        <w:pStyle w:val="3"/>
        <w:rPr>
          <w:color w:val="000000" w:themeColor="text1"/>
        </w:rPr>
      </w:pPr>
      <w:bookmarkStart w:id="335" w:name="_Toc160982052"/>
      <w:bookmarkStart w:id="336" w:name="_Toc160982165"/>
      <w:bookmarkStart w:id="337" w:name="_Toc160982397"/>
      <w:bookmarkStart w:id="338" w:name="_Toc9852642"/>
      <w:bookmarkStart w:id="339" w:name="_Toc160982516"/>
      <w:bookmarkStart w:id="340" w:name="_Toc195274112"/>
      <w:bookmarkStart w:id="341" w:name="_Toc448780516"/>
      <w:bookmarkStart w:id="342" w:name="_Toc463820766"/>
      <w:bookmarkStart w:id="343" w:name="_Toc448780898"/>
      <w:bookmarkStart w:id="344" w:name="_Toc451549897"/>
      <w:bookmarkStart w:id="345" w:name="_Toc449389014"/>
      <w:bookmarkStart w:id="346" w:name="_Toc451549699"/>
      <w:bookmarkStart w:id="347" w:name="_Toc449443381"/>
      <w:bookmarkStart w:id="348" w:name="_Toc9852644"/>
      <w:bookmarkStart w:id="349" w:name="_Toc449442584"/>
      <w:bookmarkStart w:id="350" w:name="_Toc160982167"/>
      <w:bookmarkStart w:id="351" w:name="_Toc160982399"/>
      <w:bookmarkStart w:id="352" w:name="_Toc160982518"/>
      <w:bookmarkStart w:id="353" w:name="_Toc160982054"/>
      <w:r w:rsidRPr="00D0044D">
        <w:rPr>
          <w:color w:val="000000" w:themeColor="text1"/>
        </w:rPr>
        <w:t>2.2.</w:t>
      </w:r>
      <w:r w:rsidR="007B12F7" w:rsidRPr="00D0044D">
        <w:rPr>
          <w:rFonts w:hint="eastAsia"/>
          <w:color w:val="000000" w:themeColor="text1"/>
        </w:rPr>
        <w:t>6</w:t>
      </w:r>
      <w:r w:rsidRPr="00D0044D">
        <w:rPr>
          <w:color w:val="000000" w:themeColor="text1"/>
        </w:rPr>
        <w:t>交通、通信状况</w:t>
      </w:r>
      <w:bookmarkEnd w:id="335"/>
      <w:bookmarkEnd w:id="336"/>
      <w:bookmarkEnd w:id="337"/>
      <w:bookmarkEnd w:id="338"/>
      <w:bookmarkEnd w:id="339"/>
      <w:bookmarkEnd w:id="340"/>
    </w:p>
    <w:p w14:paraId="6EF04FCF" w14:textId="77777777" w:rsidR="00394D58" w:rsidRPr="00D0044D" w:rsidRDefault="00DE5154">
      <w:pPr>
        <w:spacing w:line="500" w:lineRule="exact"/>
        <w:ind w:firstLine="560"/>
        <w:rPr>
          <w:rFonts w:cs="Times New Roman"/>
          <w:bCs/>
          <w:snapToGrid w:val="0"/>
          <w:color w:val="000000" w:themeColor="text1"/>
          <w:szCs w:val="28"/>
        </w:rPr>
      </w:pPr>
      <w:r w:rsidRPr="00D0044D">
        <w:rPr>
          <w:rFonts w:cs="Times New Roman"/>
          <w:bCs/>
          <w:snapToGrid w:val="0"/>
          <w:color w:val="000000" w:themeColor="text1"/>
          <w:szCs w:val="28"/>
        </w:rPr>
        <w:t>本工程</w:t>
      </w:r>
      <w:r w:rsidRPr="00D0044D">
        <w:rPr>
          <w:rFonts w:cs="Times New Roman" w:hint="eastAsia"/>
          <w:bCs/>
          <w:snapToGrid w:val="0"/>
          <w:color w:val="000000" w:themeColor="text1"/>
          <w:szCs w:val="28"/>
        </w:rPr>
        <w:t>改造更新</w:t>
      </w:r>
      <w:r w:rsidRPr="00D0044D">
        <w:rPr>
          <w:rFonts w:cs="Times New Roman"/>
          <w:bCs/>
          <w:snapToGrid w:val="0"/>
          <w:color w:val="000000" w:themeColor="text1"/>
          <w:szCs w:val="28"/>
        </w:rPr>
        <w:t>管道处于曲靖市宣威市</w:t>
      </w:r>
      <w:r w:rsidRPr="00D0044D">
        <w:rPr>
          <w:rFonts w:cs="Times New Roman" w:hint="eastAsia"/>
          <w:bCs/>
          <w:snapToGrid w:val="0"/>
          <w:color w:val="000000" w:themeColor="text1"/>
          <w:szCs w:val="28"/>
        </w:rPr>
        <w:t>城区内</w:t>
      </w:r>
      <w:r w:rsidRPr="00D0044D">
        <w:rPr>
          <w:rFonts w:cs="Times New Roman"/>
          <w:bCs/>
          <w:snapToGrid w:val="0"/>
          <w:color w:val="000000" w:themeColor="text1"/>
          <w:szCs w:val="28"/>
        </w:rPr>
        <w:t>，交通条件便利。</w:t>
      </w:r>
      <w:r w:rsidRPr="00D0044D">
        <w:rPr>
          <w:rFonts w:cs="Times New Roman" w:hint="eastAsia"/>
          <w:bCs/>
          <w:snapToGrid w:val="0"/>
          <w:color w:val="000000" w:themeColor="text1"/>
          <w:szCs w:val="28"/>
        </w:rPr>
        <w:t>同时，</w:t>
      </w:r>
      <w:r w:rsidRPr="00D0044D">
        <w:rPr>
          <w:rFonts w:cs="Times New Roman"/>
          <w:bCs/>
          <w:snapToGrid w:val="0"/>
          <w:color w:val="000000" w:themeColor="text1"/>
          <w:szCs w:val="28"/>
        </w:rPr>
        <w:t>移动</w:t>
      </w:r>
      <w:r w:rsidRPr="00D0044D">
        <w:rPr>
          <w:rFonts w:cs="Times New Roman" w:hint="eastAsia"/>
          <w:bCs/>
          <w:snapToGrid w:val="0"/>
          <w:color w:val="000000" w:themeColor="text1"/>
          <w:szCs w:val="28"/>
        </w:rPr>
        <w:t>、联通、电信等通信</w:t>
      </w:r>
      <w:r w:rsidRPr="00D0044D">
        <w:rPr>
          <w:rFonts w:cs="Times New Roman"/>
          <w:bCs/>
          <w:snapToGrid w:val="0"/>
          <w:color w:val="000000" w:themeColor="text1"/>
          <w:szCs w:val="28"/>
        </w:rPr>
        <w:t>信号全覆盖，能够满足通信要求。</w:t>
      </w:r>
    </w:p>
    <w:p w14:paraId="1432A5AC" w14:textId="103B6A85" w:rsidR="00394D58" w:rsidRPr="00D0044D" w:rsidRDefault="00DE5154">
      <w:pPr>
        <w:pStyle w:val="3"/>
        <w:rPr>
          <w:color w:val="000000" w:themeColor="text1"/>
        </w:rPr>
      </w:pPr>
      <w:bookmarkStart w:id="354" w:name="_Toc195274113"/>
      <w:r w:rsidRPr="00D0044D">
        <w:rPr>
          <w:color w:val="000000" w:themeColor="text1"/>
        </w:rPr>
        <w:t>2.2.</w:t>
      </w:r>
      <w:r w:rsidR="007B12F7" w:rsidRPr="00D0044D">
        <w:rPr>
          <w:rFonts w:hint="eastAsia"/>
          <w:color w:val="000000" w:themeColor="text1"/>
        </w:rPr>
        <w:t>7</w:t>
      </w:r>
      <w:r w:rsidRPr="00D0044D">
        <w:rPr>
          <w:color w:val="000000" w:themeColor="text1"/>
        </w:rPr>
        <w:t>社会风险</w:t>
      </w:r>
      <w:bookmarkEnd w:id="354"/>
    </w:p>
    <w:p w14:paraId="760A797E" w14:textId="77777777" w:rsidR="00394D58" w:rsidRPr="00D0044D" w:rsidRDefault="00DE5154">
      <w:pPr>
        <w:spacing w:line="500" w:lineRule="exact"/>
        <w:ind w:firstLine="560"/>
        <w:rPr>
          <w:rFonts w:cs="Times New Roman"/>
          <w:bCs/>
          <w:snapToGrid w:val="0"/>
          <w:color w:val="000000" w:themeColor="text1"/>
          <w:szCs w:val="28"/>
        </w:rPr>
      </w:pPr>
      <w:r w:rsidRPr="00D0044D">
        <w:rPr>
          <w:rFonts w:cs="Times New Roman" w:hint="eastAsia"/>
          <w:bCs/>
          <w:snapToGrid w:val="0"/>
          <w:color w:val="000000" w:themeColor="text1"/>
          <w:szCs w:val="28"/>
        </w:rPr>
        <w:t>针对本项目实际情况，主要社会危害因素如下：</w:t>
      </w:r>
    </w:p>
    <w:p w14:paraId="0AE3D7F4" w14:textId="77777777" w:rsidR="00394D58" w:rsidRPr="00D0044D" w:rsidRDefault="00DE5154">
      <w:pPr>
        <w:numPr>
          <w:ilvl w:val="0"/>
          <w:numId w:val="9"/>
        </w:numPr>
        <w:spacing w:line="500" w:lineRule="exact"/>
        <w:ind w:firstLineChars="0"/>
        <w:rPr>
          <w:rFonts w:cs="Times New Roman"/>
          <w:bCs/>
          <w:snapToGrid w:val="0"/>
          <w:color w:val="000000" w:themeColor="text1"/>
          <w:szCs w:val="28"/>
        </w:rPr>
      </w:pPr>
      <w:r w:rsidRPr="00D0044D">
        <w:rPr>
          <w:rFonts w:cs="Times New Roman" w:hint="eastAsia"/>
          <w:bCs/>
          <w:snapToGrid w:val="0"/>
          <w:color w:val="000000" w:themeColor="text1"/>
          <w:szCs w:val="28"/>
        </w:rPr>
        <w:t>穿越道路处管段可能因车辆通过而受压、震动以及其它第三方活动和外界因素，使其管道受影响，严重时致使管道疲劳破裂而引发天然气泄漏事故，若遇火源则会发生燃烧爆炸事故。</w:t>
      </w:r>
    </w:p>
    <w:p w14:paraId="61E064CF" w14:textId="77777777" w:rsidR="00394D58" w:rsidRPr="00D0044D" w:rsidRDefault="00DE5154">
      <w:pPr>
        <w:numPr>
          <w:ilvl w:val="0"/>
          <w:numId w:val="9"/>
        </w:numPr>
        <w:spacing w:line="500" w:lineRule="exact"/>
        <w:ind w:firstLineChars="0"/>
        <w:rPr>
          <w:rFonts w:cs="Times New Roman"/>
          <w:bCs/>
          <w:snapToGrid w:val="0"/>
          <w:color w:val="000000" w:themeColor="text1"/>
          <w:szCs w:val="28"/>
        </w:rPr>
      </w:pPr>
      <w:r w:rsidRPr="00D0044D">
        <w:rPr>
          <w:rFonts w:cs="Times New Roman" w:hint="eastAsia"/>
          <w:bCs/>
          <w:snapToGrid w:val="0"/>
          <w:color w:val="000000" w:themeColor="text1"/>
          <w:szCs w:val="28"/>
        </w:rPr>
        <w:t>进行城镇道路其它管道施工时，可能发生无意破坏管道引发天然气泄漏事故。</w:t>
      </w:r>
    </w:p>
    <w:p w14:paraId="788849BD" w14:textId="77777777" w:rsidR="00394D58" w:rsidRPr="00D0044D" w:rsidRDefault="00DE5154">
      <w:pPr>
        <w:numPr>
          <w:ilvl w:val="0"/>
          <w:numId w:val="9"/>
        </w:numPr>
        <w:spacing w:line="500" w:lineRule="exact"/>
        <w:ind w:firstLineChars="0"/>
        <w:rPr>
          <w:rFonts w:cs="Times New Roman"/>
          <w:bCs/>
          <w:snapToGrid w:val="0"/>
          <w:color w:val="000000" w:themeColor="text1"/>
          <w:szCs w:val="28"/>
        </w:rPr>
      </w:pPr>
      <w:r w:rsidRPr="00D0044D">
        <w:rPr>
          <w:rFonts w:cs="Times New Roman" w:hint="eastAsia"/>
          <w:bCs/>
          <w:snapToGrid w:val="0"/>
          <w:color w:val="000000" w:themeColor="text1"/>
          <w:szCs w:val="28"/>
        </w:rPr>
        <w:t>当地施工作业、地面标识不清等人为因素，可能压破、挖断管道，引发天然气泄漏，遇火发生天然气爆炸事故。</w:t>
      </w:r>
    </w:p>
    <w:p w14:paraId="1F81D11F" w14:textId="77777777" w:rsidR="00394D58" w:rsidRPr="00D0044D" w:rsidRDefault="00DE5154">
      <w:pPr>
        <w:numPr>
          <w:ilvl w:val="0"/>
          <w:numId w:val="9"/>
        </w:numPr>
        <w:spacing w:line="500" w:lineRule="exact"/>
        <w:ind w:firstLineChars="0"/>
        <w:rPr>
          <w:rFonts w:cs="Times New Roman"/>
          <w:bCs/>
          <w:snapToGrid w:val="0"/>
          <w:color w:val="000000" w:themeColor="text1"/>
          <w:szCs w:val="28"/>
        </w:rPr>
      </w:pPr>
      <w:r w:rsidRPr="00D0044D">
        <w:rPr>
          <w:rFonts w:cs="Times New Roman" w:hint="eastAsia"/>
          <w:bCs/>
          <w:snapToGrid w:val="0"/>
          <w:color w:val="000000" w:themeColor="text1"/>
          <w:szCs w:val="28"/>
        </w:rPr>
        <w:t>当地居民挖砂取石，可能影响管道基础，拉裂、折断管道引发天然气泄漏，遇火发生天然气爆炸事故。</w:t>
      </w:r>
    </w:p>
    <w:p w14:paraId="524056AC" w14:textId="77777777" w:rsidR="00394D58" w:rsidRPr="00D0044D" w:rsidRDefault="00DE5154">
      <w:pPr>
        <w:numPr>
          <w:ilvl w:val="0"/>
          <w:numId w:val="9"/>
        </w:numPr>
        <w:spacing w:line="500" w:lineRule="exact"/>
        <w:ind w:firstLineChars="0"/>
        <w:rPr>
          <w:rFonts w:cs="Times New Roman"/>
          <w:bCs/>
          <w:snapToGrid w:val="0"/>
          <w:color w:val="000000" w:themeColor="text1"/>
          <w:szCs w:val="28"/>
        </w:rPr>
      </w:pPr>
      <w:r w:rsidRPr="00D0044D">
        <w:rPr>
          <w:rFonts w:cs="Times New Roman" w:hint="eastAsia"/>
          <w:bCs/>
          <w:snapToGrid w:val="0"/>
          <w:color w:val="000000" w:themeColor="text1"/>
          <w:szCs w:val="28"/>
        </w:rPr>
        <w:lastRenderedPageBreak/>
        <w:t>本工程管道沿线无大功率高压直流干扰电源，但在管道与管道交叉处和局部平行靠近处存在直流干扰，在管线靠近高压输电线路（</w:t>
      </w:r>
      <w:r w:rsidRPr="00D0044D">
        <w:rPr>
          <w:rFonts w:cs="Times New Roman" w:hint="eastAsia"/>
          <w:bCs/>
          <w:snapToGrid w:val="0"/>
          <w:color w:val="000000" w:themeColor="text1"/>
          <w:szCs w:val="28"/>
        </w:rPr>
        <w:t>35kV</w:t>
      </w:r>
      <w:r w:rsidRPr="00D0044D">
        <w:rPr>
          <w:rFonts w:cs="Times New Roman" w:hint="eastAsia"/>
          <w:bCs/>
          <w:snapToGrid w:val="0"/>
          <w:color w:val="000000" w:themeColor="text1"/>
          <w:szCs w:val="28"/>
        </w:rPr>
        <w:t>～</w:t>
      </w:r>
      <w:r w:rsidRPr="00D0044D">
        <w:rPr>
          <w:rFonts w:cs="Times New Roman" w:hint="eastAsia"/>
          <w:bCs/>
          <w:snapToGrid w:val="0"/>
          <w:color w:val="000000" w:themeColor="text1"/>
          <w:szCs w:val="28"/>
        </w:rPr>
        <w:t>500kV</w:t>
      </w:r>
      <w:r w:rsidRPr="00D0044D">
        <w:rPr>
          <w:rFonts w:cs="Times New Roman" w:hint="eastAsia"/>
          <w:bCs/>
          <w:snapToGrid w:val="0"/>
          <w:color w:val="000000" w:themeColor="text1"/>
          <w:szCs w:val="28"/>
        </w:rPr>
        <w:t>）的局部地点和交叉处存在交流干扰。虽然设计已经考虑采用三层</w:t>
      </w:r>
      <w:r w:rsidRPr="00D0044D">
        <w:rPr>
          <w:rFonts w:cs="Times New Roman" w:hint="eastAsia"/>
          <w:bCs/>
          <w:snapToGrid w:val="0"/>
          <w:color w:val="000000" w:themeColor="text1"/>
          <w:szCs w:val="28"/>
        </w:rPr>
        <w:t>PE</w:t>
      </w:r>
      <w:r w:rsidRPr="00D0044D">
        <w:rPr>
          <w:rFonts w:cs="Times New Roman" w:hint="eastAsia"/>
          <w:bCs/>
          <w:snapToGrid w:val="0"/>
          <w:color w:val="000000" w:themeColor="text1"/>
          <w:szCs w:val="28"/>
        </w:rPr>
        <w:t>外防腐层和采取合理的排流保护措施，以减弱存在的直流干扰和交流干扰的影响，但可能存在高压线路杂散电流，可能影响阴极保护效果，造成管道腐蚀速度加快。</w:t>
      </w:r>
    </w:p>
    <w:p w14:paraId="0949D81C" w14:textId="77777777" w:rsidR="00394D58" w:rsidRPr="00D0044D" w:rsidRDefault="00DE5154">
      <w:pPr>
        <w:numPr>
          <w:ilvl w:val="0"/>
          <w:numId w:val="9"/>
        </w:numPr>
        <w:spacing w:line="500" w:lineRule="exact"/>
        <w:ind w:firstLineChars="0"/>
        <w:rPr>
          <w:rFonts w:cs="Times New Roman"/>
          <w:bCs/>
          <w:snapToGrid w:val="0"/>
          <w:color w:val="000000" w:themeColor="text1"/>
          <w:szCs w:val="28"/>
        </w:rPr>
      </w:pPr>
      <w:r w:rsidRPr="00D0044D">
        <w:rPr>
          <w:rFonts w:cs="Times New Roman" w:hint="eastAsia"/>
          <w:bCs/>
          <w:snapToGrid w:val="0"/>
          <w:color w:val="000000" w:themeColor="text1"/>
          <w:szCs w:val="28"/>
        </w:rPr>
        <w:t>管道穿越光缆处周围存在的电力线等，可能存在不安全因素。</w:t>
      </w:r>
    </w:p>
    <w:p w14:paraId="70F4528E" w14:textId="77777777" w:rsidR="00394D58" w:rsidRPr="00D0044D" w:rsidRDefault="00DE5154">
      <w:pPr>
        <w:spacing w:line="500" w:lineRule="exact"/>
        <w:ind w:firstLine="560"/>
        <w:rPr>
          <w:rFonts w:cs="Times New Roman"/>
          <w:bCs/>
          <w:snapToGrid w:val="0"/>
          <w:color w:val="000000" w:themeColor="text1"/>
          <w:szCs w:val="28"/>
        </w:rPr>
      </w:pPr>
      <w:r w:rsidRPr="00D0044D">
        <w:rPr>
          <w:rFonts w:cs="Times New Roman" w:hint="eastAsia"/>
          <w:bCs/>
          <w:snapToGrid w:val="0"/>
          <w:color w:val="000000" w:themeColor="text1"/>
          <w:szCs w:val="28"/>
        </w:rPr>
        <w:t>本项目主要在宣威市城区内建设，由于管网的建设造成的交通不便、施工噪声扰民、管道施工征地等。</w:t>
      </w:r>
    </w:p>
    <w:p w14:paraId="68100E1D" w14:textId="77777777" w:rsidR="00394D58" w:rsidRPr="00D0044D" w:rsidRDefault="00DE5154">
      <w:pPr>
        <w:spacing w:line="500" w:lineRule="exact"/>
        <w:ind w:firstLine="560"/>
        <w:rPr>
          <w:rFonts w:cs="Times New Roman"/>
          <w:bCs/>
          <w:snapToGrid w:val="0"/>
          <w:color w:val="000000" w:themeColor="text1"/>
          <w:szCs w:val="28"/>
        </w:rPr>
      </w:pPr>
      <w:r w:rsidRPr="00D0044D">
        <w:rPr>
          <w:rFonts w:cs="Times New Roman" w:hint="eastAsia"/>
          <w:bCs/>
          <w:snapToGrid w:val="0"/>
          <w:color w:val="000000" w:themeColor="text1"/>
          <w:szCs w:val="28"/>
        </w:rPr>
        <w:t>本项目的实施可能引发的社会稳定风险力度较小。</w:t>
      </w:r>
    </w:p>
    <w:p w14:paraId="4AFA6A8B" w14:textId="5B8F6AB9" w:rsidR="00394D58" w:rsidRPr="00D0044D" w:rsidRDefault="00DE5154" w:rsidP="005D5A68">
      <w:pPr>
        <w:pStyle w:val="3"/>
        <w:rPr>
          <w:color w:val="000000" w:themeColor="text1"/>
        </w:rPr>
      </w:pPr>
      <w:bookmarkStart w:id="355" w:name="_Toc195274114"/>
      <w:bookmarkStart w:id="356" w:name="_Hlk164035709"/>
      <w:r w:rsidRPr="00D0044D">
        <w:rPr>
          <w:color w:val="000000" w:themeColor="text1"/>
        </w:rPr>
        <w:t>2.2.</w:t>
      </w:r>
      <w:r w:rsidR="007B12F7" w:rsidRPr="00D0044D">
        <w:rPr>
          <w:rFonts w:hint="eastAsia"/>
          <w:color w:val="000000" w:themeColor="text1"/>
        </w:rPr>
        <w:t>8</w:t>
      </w:r>
      <w:r w:rsidRPr="00D0044D">
        <w:rPr>
          <w:color w:val="000000" w:themeColor="text1"/>
        </w:rPr>
        <w:t>周边</w:t>
      </w:r>
      <w:r w:rsidR="00CD795E" w:rsidRPr="00D0044D">
        <w:rPr>
          <w:rFonts w:hint="eastAsia"/>
          <w:color w:val="000000" w:themeColor="text1"/>
        </w:rPr>
        <w:t>建筑</w:t>
      </w:r>
      <w:r w:rsidRPr="00D0044D">
        <w:rPr>
          <w:color w:val="000000" w:themeColor="text1"/>
        </w:rPr>
        <w:t>、企事业单位及敏感设施</w:t>
      </w:r>
      <w:bookmarkEnd w:id="355"/>
    </w:p>
    <w:bookmarkEnd w:id="356"/>
    <w:p w14:paraId="63FE6F82" w14:textId="3308A85E" w:rsidR="00704B4D" w:rsidRPr="00D0044D" w:rsidRDefault="00704B4D" w:rsidP="005D5A68">
      <w:pPr>
        <w:pStyle w:val="4"/>
        <w:rPr>
          <w:color w:val="000000" w:themeColor="text1"/>
        </w:rPr>
      </w:pPr>
      <w:r w:rsidRPr="00D0044D">
        <w:rPr>
          <w:rFonts w:hint="eastAsia"/>
          <w:color w:val="000000" w:themeColor="text1"/>
        </w:rPr>
        <w:t>2</w:t>
      </w:r>
      <w:r w:rsidRPr="00D0044D">
        <w:rPr>
          <w:color w:val="000000" w:themeColor="text1"/>
        </w:rPr>
        <w:t>.2.8.1</w:t>
      </w:r>
      <w:r w:rsidRPr="00D0044D">
        <w:rPr>
          <w:rFonts w:hint="eastAsia"/>
          <w:color w:val="000000" w:themeColor="text1"/>
        </w:rPr>
        <w:t>中压管道</w:t>
      </w:r>
    </w:p>
    <w:p w14:paraId="0BA0B62E" w14:textId="50C38D0C" w:rsidR="00DF308E" w:rsidRPr="00D0044D" w:rsidRDefault="00A66057" w:rsidP="00D70D83">
      <w:pPr>
        <w:spacing w:line="500" w:lineRule="exact"/>
        <w:ind w:firstLine="560"/>
        <w:rPr>
          <w:rFonts w:cs="Times New Roman"/>
          <w:color w:val="000000" w:themeColor="text1"/>
          <w:szCs w:val="28"/>
        </w:rPr>
      </w:pPr>
      <w:r w:rsidRPr="00D0044D">
        <w:rPr>
          <w:rFonts w:cs="Times New Roman" w:hint="eastAsia"/>
          <w:color w:val="000000" w:themeColor="text1"/>
          <w:szCs w:val="28"/>
        </w:rPr>
        <w:t>中压燃气压力为</w:t>
      </w:r>
      <w:r w:rsidRPr="00D0044D">
        <w:rPr>
          <w:rFonts w:cs="Times New Roman"/>
          <w:color w:val="000000" w:themeColor="text1"/>
          <w:szCs w:val="28"/>
        </w:rPr>
        <w:t>0.4MPa</w:t>
      </w:r>
      <w:r w:rsidRPr="00D0044D">
        <w:rPr>
          <w:rFonts w:cs="Times New Roman" w:hint="eastAsia"/>
          <w:color w:val="000000" w:themeColor="text1"/>
          <w:szCs w:val="28"/>
        </w:rPr>
        <w:t>，压力等级为中压</w:t>
      </w:r>
      <w:r w:rsidRPr="00D0044D">
        <w:rPr>
          <w:rFonts w:cs="Times New Roman" w:hint="eastAsia"/>
          <w:color w:val="000000" w:themeColor="text1"/>
          <w:szCs w:val="28"/>
        </w:rPr>
        <w:t>A</w:t>
      </w:r>
      <w:r w:rsidRPr="00D0044D">
        <w:rPr>
          <w:rFonts w:cs="Times New Roman" w:hint="eastAsia"/>
          <w:color w:val="000000" w:themeColor="text1"/>
          <w:szCs w:val="28"/>
        </w:rPr>
        <w:t>级。</w:t>
      </w:r>
      <w:r w:rsidR="00DE5154" w:rsidRPr="00D0044D">
        <w:rPr>
          <w:rFonts w:cs="Times New Roman" w:hint="eastAsia"/>
          <w:color w:val="000000" w:themeColor="text1"/>
          <w:szCs w:val="28"/>
        </w:rPr>
        <w:t>根据</w:t>
      </w:r>
      <w:r w:rsidR="00E50957" w:rsidRPr="00D0044D">
        <w:rPr>
          <w:rFonts w:cs="Times New Roman" w:hint="eastAsia"/>
          <w:color w:val="000000" w:themeColor="text1"/>
          <w:szCs w:val="28"/>
        </w:rPr>
        <w:t>《城镇燃气设计规范（</w:t>
      </w:r>
      <w:r w:rsidR="00E50957" w:rsidRPr="00D0044D">
        <w:rPr>
          <w:rFonts w:cs="Times New Roman" w:hint="eastAsia"/>
          <w:color w:val="000000" w:themeColor="text1"/>
          <w:szCs w:val="28"/>
        </w:rPr>
        <w:t>2020</w:t>
      </w:r>
      <w:r w:rsidR="00E50957" w:rsidRPr="00D0044D">
        <w:rPr>
          <w:rFonts w:cs="Times New Roman" w:hint="eastAsia"/>
          <w:color w:val="000000" w:themeColor="text1"/>
          <w:szCs w:val="28"/>
        </w:rPr>
        <w:t>版）》（</w:t>
      </w:r>
      <w:r w:rsidR="00E50957" w:rsidRPr="00D0044D">
        <w:rPr>
          <w:rFonts w:cs="Times New Roman" w:hint="eastAsia"/>
          <w:color w:val="000000" w:themeColor="text1"/>
          <w:szCs w:val="28"/>
        </w:rPr>
        <w:t>GB50028-2006</w:t>
      </w:r>
      <w:r w:rsidR="00E50957" w:rsidRPr="00D0044D">
        <w:rPr>
          <w:rFonts w:cs="Times New Roman" w:hint="eastAsia"/>
          <w:color w:val="000000" w:themeColor="text1"/>
          <w:szCs w:val="28"/>
        </w:rPr>
        <w:t>）</w:t>
      </w:r>
      <w:r w:rsidR="00DE5154" w:rsidRPr="00D0044D">
        <w:rPr>
          <w:rFonts w:cs="Times New Roman" w:hint="eastAsia"/>
          <w:color w:val="000000" w:themeColor="text1"/>
          <w:szCs w:val="28"/>
        </w:rPr>
        <w:t>，</w:t>
      </w:r>
      <w:r w:rsidRPr="00D0044D">
        <w:rPr>
          <w:rFonts w:cs="Times New Roman" w:hint="eastAsia"/>
          <w:color w:val="000000" w:themeColor="text1"/>
          <w:szCs w:val="28"/>
        </w:rPr>
        <w:t>中压燃气管道与</w:t>
      </w:r>
      <w:r w:rsidR="003376ED" w:rsidRPr="00D0044D">
        <w:rPr>
          <w:rFonts w:hint="eastAsia"/>
          <w:color w:val="000000" w:themeColor="text1"/>
        </w:rPr>
        <w:t>建（构）筑物或其它设施的距离要求如下。</w:t>
      </w:r>
    </w:p>
    <w:p w14:paraId="398B0FFF" w14:textId="4FCCAF96" w:rsidR="003376ED" w:rsidRPr="00D0044D" w:rsidRDefault="003376ED" w:rsidP="003376ED">
      <w:pPr>
        <w:pStyle w:val="15"/>
        <w:ind w:firstLine="560"/>
        <w:rPr>
          <w:snapToGrid w:val="0"/>
          <w:color w:val="000000" w:themeColor="text1"/>
        </w:rPr>
      </w:pPr>
      <w:r w:rsidRPr="00D0044D">
        <w:rPr>
          <w:rFonts w:hint="eastAsia"/>
          <w:color w:val="000000" w:themeColor="text1"/>
        </w:rPr>
        <w:t>表</w:t>
      </w:r>
      <w:r w:rsidRPr="00D0044D">
        <w:rPr>
          <w:rFonts w:hint="eastAsia"/>
          <w:color w:val="000000" w:themeColor="text1"/>
        </w:rPr>
        <w:t>2</w:t>
      </w:r>
      <w:r w:rsidRPr="00D0044D">
        <w:rPr>
          <w:color w:val="000000" w:themeColor="text1"/>
        </w:rPr>
        <w:t xml:space="preserve">.2-2 </w:t>
      </w:r>
      <w:r w:rsidRPr="00D0044D">
        <w:rPr>
          <w:rFonts w:hint="eastAsia"/>
          <w:color w:val="000000" w:themeColor="text1"/>
        </w:rPr>
        <w:t>中压地下管道与建（构）筑物或相邻管道之间的水平净距（</w:t>
      </w:r>
      <w:r w:rsidRPr="00D0044D">
        <w:rPr>
          <w:color w:val="000000" w:themeColor="text1"/>
        </w:rPr>
        <w:t>m</w:t>
      </w:r>
      <w:r w:rsidRPr="00D0044D">
        <w:rPr>
          <w:rFonts w:hint="eastAsia"/>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86"/>
        <w:gridCol w:w="2288"/>
      </w:tblGrid>
      <w:tr w:rsidR="00D0044D" w:rsidRPr="00D0044D" w14:paraId="6E47E5E7" w14:textId="77777777" w:rsidTr="00DA0FB0">
        <w:trPr>
          <w:trHeight w:val="288"/>
          <w:tblHeader/>
        </w:trPr>
        <w:tc>
          <w:tcPr>
            <w:tcW w:w="3753" w:type="pct"/>
            <w:shd w:val="clear" w:color="auto" w:fill="auto"/>
            <w:noWrap/>
            <w:vAlign w:val="center"/>
          </w:tcPr>
          <w:p w14:paraId="26F186C6" w14:textId="77777777" w:rsidR="00DA0FB0" w:rsidRPr="00D0044D" w:rsidRDefault="00DA0FB0" w:rsidP="003376ED">
            <w:pPr>
              <w:pStyle w:val="13"/>
              <w:spacing w:before="48" w:after="48"/>
              <w:rPr>
                <w:b/>
                <w:bCs/>
                <w:color w:val="000000" w:themeColor="text1"/>
              </w:rPr>
            </w:pPr>
            <w:r w:rsidRPr="00D0044D">
              <w:rPr>
                <w:rFonts w:hint="eastAsia"/>
                <w:b/>
                <w:bCs/>
                <w:color w:val="000000" w:themeColor="text1"/>
              </w:rPr>
              <w:t>名称</w:t>
            </w:r>
          </w:p>
        </w:tc>
        <w:tc>
          <w:tcPr>
            <w:tcW w:w="1247" w:type="pct"/>
            <w:shd w:val="clear" w:color="auto" w:fill="auto"/>
            <w:noWrap/>
            <w:vAlign w:val="center"/>
          </w:tcPr>
          <w:p w14:paraId="1ACC2B4E" w14:textId="77777777" w:rsidR="00DA0FB0" w:rsidRPr="00D0044D" w:rsidRDefault="00DA0FB0" w:rsidP="003376ED">
            <w:pPr>
              <w:pStyle w:val="13"/>
              <w:spacing w:before="48" w:after="48"/>
              <w:rPr>
                <w:b/>
                <w:bCs/>
                <w:color w:val="000000" w:themeColor="text1"/>
              </w:rPr>
            </w:pPr>
            <w:r w:rsidRPr="00D0044D">
              <w:rPr>
                <w:rFonts w:hint="eastAsia"/>
                <w:b/>
                <w:bCs/>
                <w:color w:val="000000" w:themeColor="text1"/>
              </w:rPr>
              <w:t>中压</w:t>
            </w:r>
            <w:r w:rsidRPr="00D0044D">
              <w:rPr>
                <w:rFonts w:hint="eastAsia"/>
                <w:b/>
                <w:bCs/>
                <w:color w:val="000000" w:themeColor="text1"/>
              </w:rPr>
              <w:t>A</w:t>
            </w:r>
          </w:p>
        </w:tc>
      </w:tr>
      <w:tr w:rsidR="00D0044D" w:rsidRPr="00D0044D" w14:paraId="2F4ABEEC" w14:textId="77777777" w:rsidTr="00DA0FB0">
        <w:trPr>
          <w:trHeight w:val="288"/>
        </w:trPr>
        <w:tc>
          <w:tcPr>
            <w:tcW w:w="3753" w:type="pct"/>
            <w:shd w:val="clear" w:color="auto" w:fill="auto"/>
            <w:noWrap/>
            <w:vAlign w:val="center"/>
          </w:tcPr>
          <w:p w14:paraId="574BBF89" w14:textId="77777777" w:rsidR="00DA0FB0" w:rsidRPr="00D0044D" w:rsidRDefault="00DA0FB0" w:rsidP="003376ED">
            <w:pPr>
              <w:pStyle w:val="13"/>
              <w:spacing w:before="48" w:after="48"/>
              <w:rPr>
                <w:color w:val="000000" w:themeColor="text1"/>
              </w:rPr>
            </w:pPr>
            <w:r w:rsidRPr="00D0044D">
              <w:rPr>
                <w:rFonts w:hint="eastAsia"/>
                <w:color w:val="000000" w:themeColor="text1"/>
              </w:rPr>
              <w:t>建筑物基础</w:t>
            </w:r>
          </w:p>
        </w:tc>
        <w:tc>
          <w:tcPr>
            <w:tcW w:w="1247" w:type="pct"/>
            <w:shd w:val="clear" w:color="auto" w:fill="auto"/>
            <w:noWrap/>
            <w:vAlign w:val="center"/>
          </w:tcPr>
          <w:p w14:paraId="0FFFC4E9" w14:textId="77777777" w:rsidR="00DA0FB0" w:rsidRPr="00D0044D" w:rsidRDefault="00DA0FB0" w:rsidP="003376ED">
            <w:pPr>
              <w:pStyle w:val="13"/>
              <w:spacing w:before="48" w:after="48"/>
              <w:rPr>
                <w:color w:val="000000" w:themeColor="text1"/>
              </w:rPr>
            </w:pPr>
            <w:r w:rsidRPr="00D0044D">
              <w:rPr>
                <w:rFonts w:hint="eastAsia"/>
                <w:color w:val="000000" w:themeColor="text1"/>
              </w:rPr>
              <w:t>1.5m</w:t>
            </w:r>
          </w:p>
        </w:tc>
      </w:tr>
      <w:tr w:rsidR="00D0044D" w:rsidRPr="00D0044D" w14:paraId="6CEAFC18" w14:textId="77777777" w:rsidTr="00DA0FB0">
        <w:trPr>
          <w:trHeight w:val="288"/>
        </w:trPr>
        <w:tc>
          <w:tcPr>
            <w:tcW w:w="3753" w:type="pct"/>
            <w:shd w:val="clear" w:color="auto" w:fill="auto"/>
            <w:noWrap/>
            <w:vAlign w:val="center"/>
          </w:tcPr>
          <w:p w14:paraId="618B3375" w14:textId="77777777" w:rsidR="00DA0FB0" w:rsidRPr="00D0044D" w:rsidRDefault="00DA0FB0" w:rsidP="003376ED">
            <w:pPr>
              <w:pStyle w:val="13"/>
              <w:spacing w:before="48" w:after="48"/>
              <w:rPr>
                <w:color w:val="000000" w:themeColor="text1"/>
              </w:rPr>
            </w:pPr>
            <w:r w:rsidRPr="00D0044D">
              <w:rPr>
                <w:rFonts w:hint="eastAsia"/>
                <w:color w:val="000000" w:themeColor="text1"/>
              </w:rPr>
              <w:t>给水管</w:t>
            </w:r>
          </w:p>
        </w:tc>
        <w:tc>
          <w:tcPr>
            <w:tcW w:w="1247" w:type="pct"/>
            <w:shd w:val="clear" w:color="auto" w:fill="auto"/>
            <w:noWrap/>
            <w:vAlign w:val="center"/>
          </w:tcPr>
          <w:p w14:paraId="3441F389" w14:textId="77777777" w:rsidR="00DA0FB0" w:rsidRPr="00D0044D" w:rsidRDefault="00DA0FB0" w:rsidP="003376ED">
            <w:pPr>
              <w:pStyle w:val="13"/>
              <w:spacing w:before="48" w:after="48"/>
              <w:rPr>
                <w:color w:val="000000" w:themeColor="text1"/>
              </w:rPr>
            </w:pPr>
            <w:r w:rsidRPr="00D0044D">
              <w:rPr>
                <w:rFonts w:hint="eastAsia"/>
                <w:color w:val="000000" w:themeColor="text1"/>
              </w:rPr>
              <w:t>0.5m</w:t>
            </w:r>
          </w:p>
        </w:tc>
      </w:tr>
      <w:tr w:rsidR="00D0044D" w:rsidRPr="00D0044D" w14:paraId="11986700" w14:textId="77777777" w:rsidTr="00DA0FB0">
        <w:trPr>
          <w:trHeight w:val="288"/>
        </w:trPr>
        <w:tc>
          <w:tcPr>
            <w:tcW w:w="3753" w:type="pct"/>
            <w:shd w:val="clear" w:color="auto" w:fill="auto"/>
            <w:noWrap/>
            <w:vAlign w:val="center"/>
          </w:tcPr>
          <w:p w14:paraId="0DD625E6" w14:textId="77777777" w:rsidR="00DA0FB0" w:rsidRPr="00D0044D" w:rsidRDefault="00DA0FB0" w:rsidP="003376ED">
            <w:pPr>
              <w:pStyle w:val="13"/>
              <w:spacing w:before="48" w:after="48"/>
              <w:rPr>
                <w:color w:val="000000" w:themeColor="text1"/>
              </w:rPr>
            </w:pPr>
            <w:r w:rsidRPr="00D0044D">
              <w:rPr>
                <w:rFonts w:hint="eastAsia"/>
                <w:color w:val="000000" w:themeColor="text1"/>
              </w:rPr>
              <w:t>排水管</w:t>
            </w:r>
          </w:p>
        </w:tc>
        <w:tc>
          <w:tcPr>
            <w:tcW w:w="1247" w:type="pct"/>
            <w:shd w:val="clear" w:color="auto" w:fill="auto"/>
            <w:noWrap/>
            <w:vAlign w:val="center"/>
          </w:tcPr>
          <w:p w14:paraId="6B78A1B9" w14:textId="77777777" w:rsidR="00DA0FB0" w:rsidRPr="00D0044D" w:rsidRDefault="00DA0FB0" w:rsidP="003376ED">
            <w:pPr>
              <w:pStyle w:val="13"/>
              <w:spacing w:before="48" w:after="48"/>
              <w:rPr>
                <w:color w:val="000000" w:themeColor="text1"/>
              </w:rPr>
            </w:pPr>
            <w:r w:rsidRPr="00D0044D">
              <w:rPr>
                <w:rFonts w:hint="eastAsia"/>
                <w:color w:val="000000" w:themeColor="text1"/>
              </w:rPr>
              <w:t>1.2m</w:t>
            </w:r>
          </w:p>
        </w:tc>
      </w:tr>
      <w:tr w:rsidR="00D0044D" w:rsidRPr="00D0044D" w14:paraId="30F37F81" w14:textId="77777777" w:rsidTr="00DA0FB0">
        <w:trPr>
          <w:trHeight w:val="288"/>
        </w:trPr>
        <w:tc>
          <w:tcPr>
            <w:tcW w:w="3753" w:type="pct"/>
            <w:shd w:val="clear" w:color="auto" w:fill="auto"/>
            <w:noWrap/>
            <w:vAlign w:val="center"/>
          </w:tcPr>
          <w:p w14:paraId="1EB416E9" w14:textId="77777777" w:rsidR="00DA0FB0" w:rsidRPr="00D0044D" w:rsidRDefault="00DA0FB0" w:rsidP="003376ED">
            <w:pPr>
              <w:pStyle w:val="13"/>
              <w:spacing w:before="48" w:after="48"/>
              <w:rPr>
                <w:color w:val="000000" w:themeColor="text1"/>
              </w:rPr>
            </w:pPr>
            <w:r w:rsidRPr="00D0044D">
              <w:rPr>
                <w:rFonts w:hint="eastAsia"/>
                <w:color w:val="000000" w:themeColor="text1"/>
              </w:rPr>
              <w:t>电力电缆（直埋）</w:t>
            </w:r>
          </w:p>
        </w:tc>
        <w:tc>
          <w:tcPr>
            <w:tcW w:w="1247" w:type="pct"/>
            <w:shd w:val="clear" w:color="auto" w:fill="auto"/>
            <w:noWrap/>
            <w:vAlign w:val="center"/>
          </w:tcPr>
          <w:p w14:paraId="7DDFAD0D" w14:textId="77777777" w:rsidR="00DA0FB0" w:rsidRPr="00D0044D" w:rsidRDefault="00DA0FB0" w:rsidP="003376ED">
            <w:pPr>
              <w:pStyle w:val="13"/>
              <w:spacing w:before="48" w:after="48"/>
              <w:rPr>
                <w:color w:val="000000" w:themeColor="text1"/>
              </w:rPr>
            </w:pPr>
            <w:r w:rsidRPr="00D0044D">
              <w:rPr>
                <w:rFonts w:hint="eastAsia"/>
                <w:color w:val="000000" w:themeColor="text1"/>
              </w:rPr>
              <w:t>0.5m</w:t>
            </w:r>
          </w:p>
        </w:tc>
      </w:tr>
      <w:tr w:rsidR="00D0044D" w:rsidRPr="00D0044D" w14:paraId="1DEF1A2F" w14:textId="77777777" w:rsidTr="00DA0FB0">
        <w:trPr>
          <w:trHeight w:val="288"/>
        </w:trPr>
        <w:tc>
          <w:tcPr>
            <w:tcW w:w="3753" w:type="pct"/>
            <w:shd w:val="clear" w:color="auto" w:fill="auto"/>
            <w:noWrap/>
            <w:vAlign w:val="center"/>
          </w:tcPr>
          <w:p w14:paraId="086F4E09" w14:textId="77777777" w:rsidR="00DA0FB0" w:rsidRPr="00D0044D" w:rsidRDefault="00DA0FB0" w:rsidP="003376ED">
            <w:pPr>
              <w:pStyle w:val="13"/>
              <w:spacing w:before="48" w:after="48"/>
              <w:rPr>
                <w:color w:val="000000" w:themeColor="text1"/>
              </w:rPr>
            </w:pPr>
            <w:r w:rsidRPr="00D0044D">
              <w:rPr>
                <w:rFonts w:hint="eastAsia"/>
                <w:color w:val="000000" w:themeColor="text1"/>
              </w:rPr>
              <w:t>电力电缆（导管内）</w:t>
            </w:r>
          </w:p>
        </w:tc>
        <w:tc>
          <w:tcPr>
            <w:tcW w:w="1247" w:type="pct"/>
            <w:shd w:val="clear" w:color="auto" w:fill="auto"/>
            <w:noWrap/>
            <w:vAlign w:val="center"/>
          </w:tcPr>
          <w:p w14:paraId="31115E67" w14:textId="77777777" w:rsidR="00DA0FB0" w:rsidRPr="00D0044D" w:rsidRDefault="00DA0FB0" w:rsidP="003376ED">
            <w:pPr>
              <w:pStyle w:val="13"/>
              <w:spacing w:before="48" w:after="48"/>
              <w:rPr>
                <w:color w:val="000000" w:themeColor="text1"/>
              </w:rPr>
            </w:pPr>
            <w:r w:rsidRPr="00D0044D">
              <w:rPr>
                <w:rFonts w:hint="eastAsia"/>
                <w:color w:val="000000" w:themeColor="text1"/>
              </w:rPr>
              <w:t>1.0m</w:t>
            </w:r>
          </w:p>
        </w:tc>
      </w:tr>
      <w:tr w:rsidR="00D0044D" w:rsidRPr="00D0044D" w14:paraId="73B9505F" w14:textId="77777777" w:rsidTr="00DA0FB0">
        <w:trPr>
          <w:trHeight w:val="288"/>
        </w:trPr>
        <w:tc>
          <w:tcPr>
            <w:tcW w:w="3753" w:type="pct"/>
            <w:shd w:val="clear" w:color="auto" w:fill="auto"/>
            <w:noWrap/>
            <w:vAlign w:val="center"/>
          </w:tcPr>
          <w:p w14:paraId="78CC3592" w14:textId="77777777" w:rsidR="00DA0FB0" w:rsidRPr="00D0044D" w:rsidRDefault="00DA0FB0" w:rsidP="003376ED">
            <w:pPr>
              <w:pStyle w:val="13"/>
              <w:spacing w:before="48" w:after="48"/>
              <w:rPr>
                <w:color w:val="000000" w:themeColor="text1"/>
              </w:rPr>
            </w:pPr>
            <w:r w:rsidRPr="00D0044D">
              <w:rPr>
                <w:rFonts w:hint="eastAsia"/>
                <w:color w:val="000000" w:themeColor="text1"/>
              </w:rPr>
              <w:t>通讯照明电杆（至电杆中心）</w:t>
            </w:r>
          </w:p>
        </w:tc>
        <w:tc>
          <w:tcPr>
            <w:tcW w:w="1247" w:type="pct"/>
            <w:shd w:val="clear" w:color="auto" w:fill="auto"/>
            <w:noWrap/>
            <w:vAlign w:val="center"/>
          </w:tcPr>
          <w:p w14:paraId="4D30113B" w14:textId="77777777" w:rsidR="00DA0FB0" w:rsidRPr="00D0044D" w:rsidRDefault="00DA0FB0" w:rsidP="003376ED">
            <w:pPr>
              <w:pStyle w:val="13"/>
              <w:spacing w:before="48" w:after="48"/>
              <w:rPr>
                <w:color w:val="000000" w:themeColor="text1"/>
              </w:rPr>
            </w:pPr>
            <w:r w:rsidRPr="00D0044D">
              <w:rPr>
                <w:rFonts w:hint="eastAsia"/>
                <w:color w:val="000000" w:themeColor="text1"/>
              </w:rPr>
              <w:t>1.0m</w:t>
            </w:r>
          </w:p>
        </w:tc>
      </w:tr>
      <w:tr w:rsidR="00D0044D" w:rsidRPr="00D0044D" w14:paraId="4E6EC721" w14:textId="77777777" w:rsidTr="00DA0FB0">
        <w:trPr>
          <w:trHeight w:val="288"/>
        </w:trPr>
        <w:tc>
          <w:tcPr>
            <w:tcW w:w="3753" w:type="pct"/>
            <w:shd w:val="clear" w:color="auto" w:fill="auto"/>
            <w:noWrap/>
            <w:vAlign w:val="center"/>
          </w:tcPr>
          <w:p w14:paraId="274D38C9" w14:textId="77777777" w:rsidR="00DA0FB0" w:rsidRPr="00D0044D" w:rsidRDefault="00DA0FB0" w:rsidP="003376ED">
            <w:pPr>
              <w:pStyle w:val="13"/>
              <w:spacing w:before="48" w:after="48"/>
              <w:rPr>
                <w:color w:val="000000" w:themeColor="text1"/>
                <w:lang w:val="en-US"/>
              </w:rPr>
            </w:pPr>
            <w:r w:rsidRPr="00D0044D">
              <w:rPr>
                <w:rFonts w:hint="eastAsia"/>
                <w:color w:val="000000" w:themeColor="text1"/>
              </w:rPr>
              <w:t>其他燃气管道</w:t>
            </w:r>
            <w:r w:rsidRPr="00D0044D">
              <w:rPr>
                <w:rFonts w:hint="eastAsia"/>
                <w:color w:val="000000" w:themeColor="text1"/>
                <w:lang w:val="en-US"/>
              </w:rPr>
              <w:t>（</w:t>
            </w:r>
            <w:r w:rsidRPr="00D0044D">
              <w:rPr>
                <w:rFonts w:hint="eastAsia"/>
                <w:color w:val="000000" w:themeColor="text1"/>
                <w:lang w:val="en-US"/>
              </w:rPr>
              <w:t>DN</w:t>
            </w:r>
            <w:r w:rsidRPr="00D0044D">
              <w:rPr>
                <w:rFonts w:hint="eastAsia"/>
                <w:color w:val="000000" w:themeColor="text1"/>
                <w:lang w:val="en-US"/>
              </w:rPr>
              <w:t>≤</w:t>
            </w:r>
            <w:r w:rsidRPr="00D0044D">
              <w:rPr>
                <w:rFonts w:hint="eastAsia"/>
                <w:color w:val="000000" w:themeColor="text1"/>
                <w:lang w:val="en-US"/>
              </w:rPr>
              <w:t>300</w:t>
            </w:r>
            <w:r w:rsidRPr="00D0044D">
              <w:rPr>
                <w:rFonts w:hint="eastAsia"/>
                <w:color w:val="000000" w:themeColor="text1"/>
                <w:lang w:val="en-US"/>
              </w:rPr>
              <w:t>）</w:t>
            </w:r>
          </w:p>
        </w:tc>
        <w:tc>
          <w:tcPr>
            <w:tcW w:w="1247" w:type="pct"/>
            <w:shd w:val="clear" w:color="auto" w:fill="auto"/>
            <w:noWrap/>
            <w:vAlign w:val="center"/>
          </w:tcPr>
          <w:p w14:paraId="58883CA0" w14:textId="77777777" w:rsidR="00DA0FB0" w:rsidRPr="00D0044D" w:rsidRDefault="00DA0FB0" w:rsidP="003376ED">
            <w:pPr>
              <w:pStyle w:val="13"/>
              <w:spacing w:before="48" w:after="48"/>
              <w:rPr>
                <w:color w:val="000000" w:themeColor="text1"/>
              </w:rPr>
            </w:pPr>
            <w:r w:rsidRPr="00D0044D">
              <w:rPr>
                <w:rFonts w:hint="eastAsia"/>
                <w:color w:val="000000" w:themeColor="text1"/>
              </w:rPr>
              <w:t>0.4m</w:t>
            </w:r>
          </w:p>
        </w:tc>
      </w:tr>
      <w:tr w:rsidR="00D0044D" w:rsidRPr="00D0044D" w14:paraId="188B544F" w14:textId="77777777" w:rsidTr="00DA0FB0">
        <w:trPr>
          <w:trHeight w:val="288"/>
        </w:trPr>
        <w:tc>
          <w:tcPr>
            <w:tcW w:w="3753" w:type="pct"/>
            <w:shd w:val="clear" w:color="auto" w:fill="auto"/>
            <w:noWrap/>
            <w:vAlign w:val="center"/>
          </w:tcPr>
          <w:p w14:paraId="0ADA193B" w14:textId="77777777" w:rsidR="00DA0FB0" w:rsidRPr="00D0044D" w:rsidRDefault="00DA0FB0" w:rsidP="003376ED">
            <w:pPr>
              <w:pStyle w:val="13"/>
              <w:spacing w:before="48" w:after="48"/>
              <w:rPr>
                <w:color w:val="000000" w:themeColor="text1"/>
                <w:lang w:val="en-US"/>
              </w:rPr>
            </w:pPr>
            <w:r w:rsidRPr="00D0044D">
              <w:rPr>
                <w:rFonts w:hint="eastAsia"/>
                <w:color w:val="000000" w:themeColor="text1"/>
              </w:rPr>
              <w:t>其他燃气管道</w:t>
            </w:r>
            <w:r w:rsidRPr="00D0044D">
              <w:rPr>
                <w:rFonts w:hint="eastAsia"/>
                <w:color w:val="000000" w:themeColor="text1"/>
                <w:lang w:val="en-US"/>
              </w:rPr>
              <w:t>（</w:t>
            </w:r>
            <w:r w:rsidRPr="00D0044D">
              <w:rPr>
                <w:rFonts w:hint="eastAsia"/>
                <w:color w:val="000000" w:themeColor="text1"/>
                <w:lang w:val="en-US"/>
              </w:rPr>
              <w:t>DN</w:t>
            </w:r>
            <w:r w:rsidRPr="00D0044D">
              <w:rPr>
                <w:rFonts w:hint="eastAsia"/>
                <w:color w:val="000000" w:themeColor="text1"/>
                <w:lang w:val="en-US"/>
              </w:rPr>
              <w:t>＞</w:t>
            </w:r>
            <w:r w:rsidRPr="00D0044D">
              <w:rPr>
                <w:rFonts w:hint="eastAsia"/>
                <w:color w:val="000000" w:themeColor="text1"/>
                <w:lang w:val="en-US"/>
              </w:rPr>
              <w:t>300</w:t>
            </w:r>
            <w:r w:rsidRPr="00D0044D">
              <w:rPr>
                <w:rFonts w:hint="eastAsia"/>
                <w:color w:val="000000" w:themeColor="text1"/>
                <w:lang w:val="en-US"/>
              </w:rPr>
              <w:t>）</w:t>
            </w:r>
          </w:p>
        </w:tc>
        <w:tc>
          <w:tcPr>
            <w:tcW w:w="1247" w:type="pct"/>
            <w:shd w:val="clear" w:color="auto" w:fill="auto"/>
            <w:noWrap/>
            <w:vAlign w:val="center"/>
          </w:tcPr>
          <w:p w14:paraId="6C06908C" w14:textId="77777777" w:rsidR="00DA0FB0" w:rsidRPr="00D0044D" w:rsidRDefault="00DA0FB0" w:rsidP="003376ED">
            <w:pPr>
              <w:pStyle w:val="13"/>
              <w:spacing w:before="48" w:after="48"/>
              <w:rPr>
                <w:color w:val="000000" w:themeColor="text1"/>
              </w:rPr>
            </w:pPr>
            <w:r w:rsidRPr="00D0044D">
              <w:rPr>
                <w:rFonts w:hint="eastAsia"/>
                <w:color w:val="000000" w:themeColor="text1"/>
              </w:rPr>
              <w:t>0.5m</w:t>
            </w:r>
          </w:p>
        </w:tc>
      </w:tr>
      <w:tr w:rsidR="00D0044D" w:rsidRPr="00D0044D" w14:paraId="5175EDB4" w14:textId="77777777" w:rsidTr="00DA0FB0">
        <w:trPr>
          <w:trHeight w:val="288"/>
        </w:trPr>
        <w:tc>
          <w:tcPr>
            <w:tcW w:w="3753" w:type="pct"/>
            <w:shd w:val="clear" w:color="auto" w:fill="auto"/>
            <w:noWrap/>
            <w:vAlign w:val="center"/>
          </w:tcPr>
          <w:p w14:paraId="342E0975" w14:textId="77777777" w:rsidR="00DA0FB0" w:rsidRPr="00D0044D" w:rsidRDefault="00DA0FB0" w:rsidP="003376ED">
            <w:pPr>
              <w:pStyle w:val="13"/>
              <w:spacing w:before="48" w:after="48"/>
              <w:rPr>
                <w:color w:val="000000" w:themeColor="text1"/>
              </w:rPr>
            </w:pPr>
            <w:r w:rsidRPr="00D0044D">
              <w:rPr>
                <w:rFonts w:hint="eastAsia"/>
                <w:color w:val="000000" w:themeColor="text1"/>
              </w:rPr>
              <w:t>热力管（直埋）</w:t>
            </w:r>
          </w:p>
        </w:tc>
        <w:tc>
          <w:tcPr>
            <w:tcW w:w="1247" w:type="pct"/>
            <w:shd w:val="clear" w:color="auto" w:fill="auto"/>
            <w:noWrap/>
            <w:vAlign w:val="center"/>
          </w:tcPr>
          <w:p w14:paraId="652D8E2A" w14:textId="77777777" w:rsidR="00DA0FB0" w:rsidRPr="00D0044D" w:rsidRDefault="00DA0FB0" w:rsidP="003376ED">
            <w:pPr>
              <w:pStyle w:val="13"/>
              <w:spacing w:before="48" w:after="48"/>
              <w:rPr>
                <w:color w:val="000000" w:themeColor="text1"/>
              </w:rPr>
            </w:pPr>
            <w:r w:rsidRPr="00D0044D">
              <w:rPr>
                <w:rFonts w:hint="eastAsia"/>
                <w:color w:val="000000" w:themeColor="text1"/>
              </w:rPr>
              <w:t>1.0m</w:t>
            </w:r>
          </w:p>
        </w:tc>
      </w:tr>
      <w:tr w:rsidR="00D0044D" w:rsidRPr="00D0044D" w14:paraId="2ABBABF1" w14:textId="77777777" w:rsidTr="00DA0FB0">
        <w:trPr>
          <w:trHeight w:val="288"/>
        </w:trPr>
        <w:tc>
          <w:tcPr>
            <w:tcW w:w="3753" w:type="pct"/>
            <w:shd w:val="clear" w:color="auto" w:fill="auto"/>
            <w:noWrap/>
            <w:vAlign w:val="center"/>
          </w:tcPr>
          <w:p w14:paraId="342CFC31" w14:textId="77777777" w:rsidR="00DA0FB0" w:rsidRPr="00D0044D" w:rsidRDefault="00DA0FB0" w:rsidP="003376ED">
            <w:pPr>
              <w:pStyle w:val="13"/>
              <w:spacing w:before="48" w:after="48"/>
              <w:rPr>
                <w:color w:val="000000" w:themeColor="text1"/>
              </w:rPr>
            </w:pPr>
            <w:r w:rsidRPr="00D0044D">
              <w:rPr>
                <w:rFonts w:hint="eastAsia"/>
                <w:color w:val="000000" w:themeColor="text1"/>
              </w:rPr>
              <w:t>热力管（在管沟内）</w:t>
            </w:r>
          </w:p>
        </w:tc>
        <w:tc>
          <w:tcPr>
            <w:tcW w:w="1247" w:type="pct"/>
            <w:shd w:val="clear" w:color="auto" w:fill="auto"/>
            <w:noWrap/>
            <w:vAlign w:val="center"/>
          </w:tcPr>
          <w:p w14:paraId="3CD3A98F" w14:textId="77777777" w:rsidR="00DA0FB0" w:rsidRPr="00D0044D" w:rsidRDefault="00DA0FB0" w:rsidP="003376ED">
            <w:pPr>
              <w:pStyle w:val="13"/>
              <w:spacing w:before="48" w:after="48"/>
              <w:rPr>
                <w:color w:val="000000" w:themeColor="text1"/>
              </w:rPr>
            </w:pPr>
            <w:r w:rsidRPr="00D0044D">
              <w:rPr>
                <w:rFonts w:hint="eastAsia"/>
                <w:color w:val="000000" w:themeColor="text1"/>
              </w:rPr>
              <w:t>1.5m</w:t>
            </w:r>
          </w:p>
        </w:tc>
      </w:tr>
      <w:tr w:rsidR="00D0044D" w:rsidRPr="00D0044D" w14:paraId="031383D1" w14:textId="77777777" w:rsidTr="00DA0FB0">
        <w:trPr>
          <w:trHeight w:val="288"/>
        </w:trPr>
        <w:tc>
          <w:tcPr>
            <w:tcW w:w="3753" w:type="pct"/>
            <w:shd w:val="clear" w:color="auto" w:fill="auto"/>
            <w:noWrap/>
            <w:vAlign w:val="center"/>
          </w:tcPr>
          <w:p w14:paraId="7CC01975" w14:textId="77777777" w:rsidR="00DA0FB0" w:rsidRPr="00D0044D" w:rsidRDefault="00DA0FB0" w:rsidP="003376ED">
            <w:pPr>
              <w:pStyle w:val="13"/>
              <w:spacing w:before="48" w:after="48"/>
              <w:rPr>
                <w:color w:val="000000" w:themeColor="text1"/>
              </w:rPr>
            </w:pPr>
            <w:r w:rsidRPr="00D0044D">
              <w:rPr>
                <w:rFonts w:hint="eastAsia"/>
                <w:color w:val="000000" w:themeColor="text1"/>
              </w:rPr>
              <w:t>电杆（塔）基础（≤</w:t>
            </w:r>
            <w:r w:rsidRPr="00D0044D">
              <w:rPr>
                <w:rFonts w:hint="eastAsia"/>
                <w:color w:val="000000" w:themeColor="text1"/>
              </w:rPr>
              <w:t>35kV</w:t>
            </w:r>
            <w:r w:rsidRPr="00D0044D">
              <w:rPr>
                <w:rFonts w:hint="eastAsia"/>
                <w:color w:val="000000" w:themeColor="text1"/>
              </w:rPr>
              <w:t>）</w:t>
            </w:r>
          </w:p>
        </w:tc>
        <w:tc>
          <w:tcPr>
            <w:tcW w:w="1247" w:type="pct"/>
            <w:shd w:val="clear" w:color="auto" w:fill="auto"/>
            <w:noWrap/>
            <w:vAlign w:val="center"/>
          </w:tcPr>
          <w:p w14:paraId="709DA6B2" w14:textId="77777777" w:rsidR="00DA0FB0" w:rsidRPr="00D0044D" w:rsidRDefault="00DA0FB0" w:rsidP="003376ED">
            <w:pPr>
              <w:pStyle w:val="13"/>
              <w:spacing w:before="48" w:after="48"/>
              <w:rPr>
                <w:color w:val="000000" w:themeColor="text1"/>
              </w:rPr>
            </w:pPr>
            <w:r w:rsidRPr="00D0044D">
              <w:rPr>
                <w:rFonts w:hint="eastAsia"/>
                <w:color w:val="000000" w:themeColor="text1"/>
              </w:rPr>
              <w:t>1.0m</w:t>
            </w:r>
          </w:p>
        </w:tc>
      </w:tr>
      <w:tr w:rsidR="00D0044D" w:rsidRPr="00D0044D" w14:paraId="6DE3743B" w14:textId="77777777" w:rsidTr="00DA0FB0">
        <w:trPr>
          <w:trHeight w:val="288"/>
        </w:trPr>
        <w:tc>
          <w:tcPr>
            <w:tcW w:w="3753" w:type="pct"/>
            <w:shd w:val="clear" w:color="auto" w:fill="auto"/>
            <w:noWrap/>
            <w:vAlign w:val="center"/>
          </w:tcPr>
          <w:p w14:paraId="1EB49A4E" w14:textId="77777777" w:rsidR="00DA0FB0" w:rsidRPr="00D0044D" w:rsidRDefault="00DA0FB0" w:rsidP="003376ED">
            <w:pPr>
              <w:pStyle w:val="13"/>
              <w:spacing w:before="48" w:after="48"/>
              <w:rPr>
                <w:color w:val="000000" w:themeColor="text1"/>
              </w:rPr>
            </w:pPr>
            <w:r w:rsidRPr="00D0044D">
              <w:rPr>
                <w:rFonts w:hint="eastAsia"/>
                <w:color w:val="000000" w:themeColor="text1"/>
              </w:rPr>
              <w:t>电杆（塔）基础（</w:t>
            </w:r>
            <w:r w:rsidRPr="00D0044D">
              <w:rPr>
                <w:rFonts w:hint="eastAsia"/>
                <w:color w:val="000000" w:themeColor="text1"/>
              </w:rPr>
              <w:t>&gt;35kV</w:t>
            </w:r>
            <w:r w:rsidRPr="00D0044D">
              <w:rPr>
                <w:rFonts w:hint="eastAsia"/>
                <w:color w:val="000000" w:themeColor="text1"/>
              </w:rPr>
              <w:t>）</w:t>
            </w:r>
          </w:p>
        </w:tc>
        <w:tc>
          <w:tcPr>
            <w:tcW w:w="1247" w:type="pct"/>
            <w:shd w:val="clear" w:color="auto" w:fill="auto"/>
            <w:noWrap/>
            <w:vAlign w:val="center"/>
          </w:tcPr>
          <w:p w14:paraId="119070B7" w14:textId="77777777" w:rsidR="00DA0FB0" w:rsidRPr="00D0044D" w:rsidRDefault="00DA0FB0" w:rsidP="003376ED">
            <w:pPr>
              <w:pStyle w:val="13"/>
              <w:spacing w:before="48" w:after="48"/>
              <w:rPr>
                <w:color w:val="000000" w:themeColor="text1"/>
              </w:rPr>
            </w:pPr>
            <w:r w:rsidRPr="00D0044D">
              <w:rPr>
                <w:rFonts w:hint="eastAsia"/>
                <w:color w:val="000000" w:themeColor="text1"/>
              </w:rPr>
              <w:t>2.0m</w:t>
            </w:r>
          </w:p>
        </w:tc>
      </w:tr>
      <w:tr w:rsidR="00D0044D" w:rsidRPr="00D0044D" w14:paraId="5C02D787" w14:textId="77777777" w:rsidTr="00DA0FB0">
        <w:trPr>
          <w:trHeight w:val="288"/>
        </w:trPr>
        <w:tc>
          <w:tcPr>
            <w:tcW w:w="3753" w:type="pct"/>
            <w:shd w:val="clear" w:color="auto" w:fill="auto"/>
            <w:noWrap/>
            <w:vAlign w:val="center"/>
          </w:tcPr>
          <w:p w14:paraId="49EEDDF7" w14:textId="77777777" w:rsidR="00DA0FB0" w:rsidRPr="00D0044D" w:rsidRDefault="00DA0FB0" w:rsidP="003376ED">
            <w:pPr>
              <w:pStyle w:val="13"/>
              <w:spacing w:before="48" w:after="48"/>
              <w:rPr>
                <w:color w:val="000000" w:themeColor="text1"/>
              </w:rPr>
            </w:pPr>
            <w:r w:rsidRPr="00D0044D">
              <w:rPr>
                <w:rFonts w:hint="eastAsia"/>
                <w:color w:val="000000" w:themeColor="text1"/>
              </w:rPr>
              <w:t>通讯照明电杆（至电杆中心）</w:t>
            </w:r>
          </w:p>
        </w:tc>
        <w:tc>
          <w:tcPr>
            <w:tcW w:w="1247" w:type="pct"/>
            <w:shd w:val="clear" w:color="auto" w:fill="auto"/>
            <w:noWrap/>
            <w:vAlign w:val="center"/>
          </w:tcPr>
          <w:p w14:paraId="6BC6212C" w14:textId="77777777" w:rsidR="00DA0FB0" w:rsidRPr="00D0044D" w:rsidRDefault="00DA0FB0" w:rsidP="003376ED">
            <w:pPr>
              <w:pStyle w:val="13"/>
              <w:spacing w:before="48" w:after="48"/>
              <w:rPr>
                <w:color w:val="000000" w:themeColor="text1"/>
              </w:rPr>
            </w:pPr>
            <w:r w:rsidRPr="00D0044D">
              <w:rPr>
                <w:rFonts w:hint="eastAsia"/>
                <w:color w:val="000000" w:themeColor="text1"/>
              </w:rPr>
              <w:t>1.0m</w:t>
            </w:r>
          </w:p>
        </w:tc>
      </w:tr>
      <w:tr w:rsidR="00D0044D" w:rsidRPr="00D0044D" w14:paraId="02CBEFFF" w14:textId="77777777" w:rsidTr="00DA0FB0">
        <w:trPr>
          <w:trHeight w:val="288"/>
        </w:trPr>
        <w:tc>
          <w:tcPr>
            <w:tcW w:w="3753" w:type="pct"/>
            <w:shd w:val="clear" w:color="auto" w:fill="auto"/>
            <w:noWrap/>
            <w:vAlign w:val="center"/>
          </w:tcPr>
          <w:p w14:paraId="74133D97" w14:textId="77777777" w:rsidR="00DA0FB0" w:rsidRPr="00D0044D" w:rsidRDefault="00DA0FB0" w:rsidP="003376ED">
            <w:pPr>
              <w:pStyle w:val="13"/>
              <w:spacing w:before="48" w:after="48"/>
              <w:rPr>
                <w:color w:val="000000" w:themeColor="text1"/>
              </w:rPr>
            </w:pPr>
            <w:r w:rsidRPr="00D0044D">
              <w:rPr>
                <w:rFonts w:hint="eastAsia"/>
                <w:color w:val="000000" w:themeColor="text1"/>
              </w:rPr>
              <w:t>街树（至树中心）</w:t>
            </w:r>
          </w:p>
        </w:tc>
        <w:tc>
          <w:tcPr>
            <w:tcW w:w="1247" w:type="pct"/>
            <w:shd w:val="clear" w:color="auto" w:fill="auto"/>
            <w:noWrap/>
            <w:vAlign w:val="center"/>
          </w:tcPr>
          <w:p w14:paraId="212ECB1C" w14:textId="77777777" w:rsidR="00DA0FB0" w:rsidRPr="00D0044D" w:rsidRDefault="00DA0FB0" w:rsidP="003376ED">
            <w:pPr>
              <w:pStyle w:val="13"/>
              <w:spacing w:before="48" w:after="48"/>
              <w:rPr>
                <w:color w:val="000000" w:themeColor="text1"/>
              </w:rPr>
            </w:pPr>
            <w:r w:rsidRPr="00D0044D">
              <w:rPr>
                <w:rFonts w:hint="eastAsia"/>
                <w:color w:val="000000" w:themeColor="text1"/>
              </w:rPr>
              <w:t>0.75m</w:t>
            </w:r>
          </w:p>
        </w:tc>
      </w:tr>
    </w:tbl>
    <w:p w14:paraId="64C2B29F" w14:textId="0955AABE" w:rsidR="003376ED" w:rsidRPr="00D0044D" w:rsidRDefault="003376ED" w:rsidP="003376ED">
      <w:pPr>
        <w:pStyle w:val="15"/>
        <w:ind w:firstLine="560"/>
        <w:rPr>
          <w:color w:val="000000" w:themeColor="text1"/>
        </w:rPr>
      </w:pPr>
      <w:r w:rsidRPr="00D0044D">
        <w:rPr>
          <w:snapToGrid w:val="0"/>
          <w:color w:val="000000" w:themeColor="text1"/>
        </w:rPr>
        <w:lastRenderedPageBreak/>
        <w:t>表</w:t>
      </w:r>
      <w:r w:rsidRPr="00D0044D">
        <w:rPr>
          <w:snapToGrid w:val="0"/>
          <w:color w:val="000000" w:themeColor="text1"/>
        </w:rPr>
        <w:t>2.</w:t>
      </w:r>
      <w:r w:rsidR="00DA0FB0" w:rsidRPr="00D0044D">
        <w:rPr>
          <w:snapToGrid w:val="0"/>
          <w:color w:val="000000" w:themeColor="text1"/>
        </w:rPr>
        <w:t>2-3</w:t>
      </w:r>
      <w:r w:rsidRPr="00D0044D">
        <w:rPr>
          <w:rFonts w:hint="eastAsia"/>
          <w:snapToGrid w:val="0"/>
          <w:color w:val="000000" w:themeColor="text1"/>
        </w:rPr>
        <w:t xml:space="preserve"> </w:t>
      </w:r>
      <w:r w:rsidRPr="00D0044D">
        <w:rPr>
          <w:rFonts w:hint="eastAsia"/>
          <w:color w:val="000000" w:themeColor="text1"/>
        </w:rPr>
        <w:t>管线与建（构）筑物或相邻管道之间的垂直净距（</w:t>
      </w:r>
      <w:r w:rsidRPr="00D0044D">
        <w:rPr>
          <w:color w:val="000000" w:themeColor="text1"/>
        </w:rPr>
        <w:t>m</w:t>
      </w:r>
      <w:r w:rsidRPr="00D0044D">
        <w:rPr>
          <w:rFonts w:hint="eastAsia"/>
          <w:color w:val="000000" w:themeColor="text1"/>
        </w:rPr>
        <w:t>）</w:t>
      </w:r>
    </w:p>
    <w:tbl>
      <w:tblPr>
        <w:tblW w:w="5000" w:type="pct"/>
        <w:tblLook w:val="04A0" w:firstRow="1" w:lastRow="0" w:firstColumn="1" w:lastColumn="0" w:noHBand="0" w:noVBand="1"/>
      </w:tblPr>
      <w:tblGrid>
        <w:gridCol w:w="3145"/>
        <w:gridCol w:w="3121"/>
        <w:gridCol w:w="2908"/>
      </w:tblGrid>
      <w:tr w:rsidR="00D0044D" w:rsidRPr="00D0044D" w14:paraId="62573113" w14:textId="77777777" w:rsidTr="0074237B">
        <w:trPr>
          <w:trHeight w:val="20"/>
          <w:tblHeader/>
        </w:trPr>
        <w:tc>
          <w:tcPr>
            <w:tcW w:w="1714"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C4B6551" w14:textId="77777777" w:rsidR="003376ED" w:rsidRPr="00D0044D" w:rsidRDefault="003376ED" w:rsidP="0074237B">
            <w:pPr>
              <w:pStyle w:val="13"/>
              <w:spacing w:before="48" w:after="48"/>
              <w:ind w:firstLine="562"/>
              <w:rPr>
                <w:b/>
                <w:bCs/>
                <w:color w:val="000000" w:themeColor="text1"/>
              </w:rPr>
            </w:pPr>
            <w:r w:rsidRPr="00D0044D">
              <w:rPr>
                <w:rFonts w:hint="eastAsia"/>
                <w:b/>
                <w:bCs/>
                <w:color w:val="000000" w:themeColor="text1"/>
              </w:rPr>
              <w:t>名称</w:t>
            </w:r>
          </w:p>
        </w:tc>
        <w:tc>
          <w:tcPr>
            <w:tcW w:w="328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37A9FF5" w14:textId="77777777" w:rsidR="003376ED" w:rsidRPr="00D0044D" w:rsidRDefault="003376ED" w:rsidP="0074237B">
            <w:pPr>
              <w:pStyle w:val="13"/>
              <w:spacing w:before="48" w:after="48"/>
              <w:ind w:firstLine="562"/>
              <w:rPr>
                <w:b/>
                <w:bCs/>
                <w:color w:val="000000" w:themeColor="text1"/>
              </w:rPr>
            </w:pPr>
            <w:r w:rsidRPr="00D0044D">
              <w:rPr>
                <w:rFonts w:hint="eastAsia"/>
                <w:b/>
                <w:bCs/>
                <w:color w:val="000000" w:themeColor="text1"/>
              </w:rPr>
              <w:t>净距（</w:t>
            </w:r>
            <w:r w:rsidRPr="00D0044D">
              <w:rPr>
                <w:b/>
                <w:bCs/>
                <w:color w:val="000000" w:themeColor="text1"/>
              </w:rPr>
              <w:t>m</w:t>
            </w:r>
            <w:r w:rsidRPr="00D0044D">
              <w:rPr>
                <w:b/>
                <w:bCs/>
                <w:color w:val="000000" w:themeColor="text1"/>
              </w:rPr>
              <w:t>）</w:t>
            </w:r>
          </w:p>
        </w:tc>
      </w:tr>
      <w:tr w:rsidR="00D0044D" w:rsidRPr="00D0044D" w14:paraId="2FD54ED4" w14:textId="77777777" w:rsidTr="0074237B">
        <w:trPr>
          <w:trHeight w:val="20"/>
          <w:tblHeader/>
        </w:trPr>
        <w:tc>
          <w:tcPr>
            <w:tcW w:w="1714" w:type="pct"/>
            <w:vMerge/>
            <w:tcBorders>
              <w:top w:val="single" w:sz="4" w:space="0" w:color="000000"/>
              <w:left w:val="single" w:sz="4" w:space="0" w:color="000000"/>
              <w:bottom w:val="single" w:sz="4" w:space="0" w:color="000000"/>
              <w:right w:val="single" w:sz="4" w:space="0" w:color="000000"/>
            </w:tcBorders>
            <w:vAlign w:val="center"/>
          </w:tcPr>
          <w:p w14:paraId="46029326" w14:textId="77777777" w:rsidR="003376ED" w:rsidRPr="00D0044D" w:rsidRDefault="003376ED" w:rsidP="0074237B">
            <w:pPr>
              <w:pStyle w:val="13"/>
              <w:spacing w:before="48" w:after="48"/>
              <w:ind w:firstLine="562"/>
              <w:rPr>
                <w:b/>
                <w:bCs/>
                <w:color w:val="000000" w:themeColor="text1"/>
              </w:rPr>
            </w:pP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BD3EC33" w14:textId="77777777" w:rsidR="003376ED" w:rsidRPr="00D0044D" w:rsidRDefault="003376ED" w:rsidP="0074237B">
            <w:pPr>
              <w:pStyle w:val="13"/>
              <w:spacing w:before="48" w:after="48"/>
              <w:ind w:firstLine="562"/>
              <w:rPr>
                <w:b/>
                <w:bCs/>
                <w:color w:val="000000" w:themeColor="text1"/>
              </w:rPr>
            </w:pPr>
            <w:r w:rsidRPr="00D0044D">
              <w:rPr>
                <w:rFonts w:hint="eastAsia"/>
                <w:b/>
                <w:bCs/>
                <w:color w:val="000000" w:themeColor="text1"/>
              </w:rPr>
              <w:t>管道在该设施上方</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C1940BC" w14:textId="77777777" w:rsidR="003376ED" w:rsidRPr="00D0044D" w:rsidRDefault="003376ED" w:rsidP="0074237B">
            <w:pPr>
              <w:pStyle w:val="13"/>
              <w:spacing w:before="48" w:after="48"/>
              <w:ind w:firstLine="562"/>
              <w:rPr>
                <w:b/>
                <w:bCs/>
                <w:color w:val="000000" w:themeColor="text1"/>
              </w:rPr>
            </w:pPr>
            <w:r w:rsidRPr="00D0044D">
              <w:rPr>
                <w:rFonts w:hint="eastAsia"/>
                <w:b/>
                <w:bCs/>
                <w:color w:val="000000" w:themeColor="text1"/>
              </w:rPr>
              <w:t>管道在该设施下方</w:t>
            </w:r>
          </w:p>
        </w:tc>
      </w:tr>
      <w:tr w:rsidR="00D0044D" w:rsidRPr="00D0044D" w14:paraId="1B6C3D14" w14:textId="77777777" w:rsidTr="0074237B">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53DEF63" w14:textId="77777777" w:rsidR="003376ED" w:rsidRPr="00D0044D" w:rsidRDefault="003376ED" w:rsidP="0074237B">
            <w:pPr>
              <w:pStyle w:val="13"/>
              <w:spacing w:before="48" w:after="48"/>
              <w:ind w:firstLine="560"/>
              <w:rPr>
                <w:color w:val="000000" w:themeColor="text1"/>
              </w:rPr>
            </w:pPr>
            <w:r w:rsidRPr="00D0044D">
              <w:rPr>
                <w:rFonts w:hint="eastAsia"/>
                <w:color w:val="000000" w:themeColor="text1"/>
              </w:rPr>
              <w:t>给水管、其他燃气管道</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41570AC" w14:textId="77777777" w:rsidR="003376ED" w:rsidRPr="00D0044D" w:rsidRDefault="003376ED" w:rsidP="0074237B">
            <w:pPr>
              <w:pStyle w:val="13"/>
              <w:spacing w:before="48" w:after="48"/>
              <w:ind w:firstLine="560"/>
              <w:rPr>
                <w:color w:val="000000" w:themeColor="text1"/>
              </w:rPr>
            </w:pPr>
            <w:r w:rsidRPr="00D0044D">
              <w:rPr>
                <w:color w:val="000000" w:themeColor="text1"/>
              </w:rPr>
              <w:t>0.15</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59049CE" w14:textId="77777777" w:rsidR="003376ED" w:rsidRPr="00D0044D" w:rsidRDefault="003376ED" w:rsidP="0074237B">
            <w:pPr>
              <w:pStyle w:val="13"/>
              <w:spacing w:before="48" w:after="48"/>
              <w:ind w:firstLine="560"/>
              <w:rPr>
                <w:color w:val="000000" w:themeColor="text1"/>
              </w:rPr>
            </w:pPr>
            <w:r w:rsidRPr="00D0044D">
              <w:rPr>
                <w:color w:val="000000" w:themeColor="text1"/>
              </w:rPr>
              <w:t>0.15</w:t>
            </w:r>
          </w:p>
        </w:tc>
      </w:tr>
      <w:tr w:rsidR="00D0044D" w:rsidRPr="00D0044D" w14:paraId="1F9C88FD" w14:textId="77777777" w:rsidTr="0074237B">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26FE88E" w14:textId="77777777" w:rsidR="003376ED" w:rsidRPr="00D0044D" w:rsidRDefault="003376ED" w:rsidP="0074237B">
            <w:pPr>
              <w:pStyle w:val="13"/>
              <w:spacing w:before="48" w:after="48"/>
              <w:ind w:firstLine="560"/>
              <w:rPr>
                <w:color w:val="000000" w:themeColor="text1"/>
              </w:rPr>
            </w:pPr>
            <w:r w:rsidRPr="00D0044D">
              <w:rPr>
                <w:rFonts w:hint="eastAsia"/>
                <w:color w:val="000000" w:themeColor="text1"/>
              </w:rPr>
              <w:t>排水管</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396395" w14:textId="77777777" w:rsidR="003376ED" w:rsidRPr="00D0044D" w:rsidRDefault="003376ED" w:rsidP="0074237B">
            <w:pPr>
              <w:pStyle w:val="13"/>
              <w:spacing w:before="48" w:after="48"/>
              <w:ind w:firstLine="560"/>
              <w:rPr>
                <w:color w:val="000000" w:themeColor="text1"/>
              </w:rPr>
            </w:pPr>
            <w:r w:rsidRPr="00D0044D">
              <w:rPr>
                <w:color w:val="000000" w:themeColor="text1"/>
              </w:rPr>
              <w:t>0.15</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6AE165B" w14:textId="77777777" w:rsidR="003376ED" w:rsidRPr="00D0044D" w:rsidRDefault="003376ED" w:rsidP="0074237B">
            <w:pPr>
              <w:pStyle w:val="13"/>
              <w:spacing w:before="48" w:after="48"/>
              <w:ind w:firstLine="560"/>
              <w:rPr>
                <w:color w:val="000000" w:themeColor="text1"/>
              </w:rPr>
            </w:pPr>
            <w:r w:rsidRPr="00D0044D">
              <w:rPr>
                <w:color w:val="000000" w:themeColor="text1"/>
              </w:rPr>
              <w:t>0.20</w:t>
            </w:r>
            <w:r w:rsidRPr="00D0044D">
              <w:rPr>
                <w:color w:val="000000" w:themeColor="text1"/>
              </w:rPr>
              <w:t>（加套管）</w:t>
            </w:r>
          </w:p>
        </w:tc>
      </w:tr>
      <w:tr w:rsidR="00D0044D" w:rsidRPr="00D0044D" w14:paraId="226557D8" w14:textId="77777777" w:rsidTr="0074237B">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4002EA" w14:textId="77777777" w:rsidR="003376ED" w:rsidRPr="00D0044D" w:rsidRDefault="003376ED" w:rsidP="0074237B">
            <w:pPr>
              <w:pStyle w:val="13"/>
              <w:spacing w:before="48" w:after="48"/>
              <w:ind w:firstLine="560"/>
              <w:rPr>
                <w:color w:val="000000" w:themeColor="text1"/>
              </w:rPr>
            </w:pPr>
            <w:r w:rsidRPr="00D0044D">
              <w:rPr>
                <w:rFonts w:hint="eastAsia"/>
                <w:color w:val="000000" w:themeColor="text1"/>
              </w:rPr>
              <w:t>电缆（直埋）</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9BC9CE7" w14:textId="77777777" w:rsidR="003376ED" w:rsidRPr="00D0044D" w:rsidRDefault="003376ED" w:rsidP="0074237B">
            <w:pPr>
              <w:pStyle w:val="13"/>
              <w:spacing w:before="48" w:after="48"/>
              <w:ind w:firstLine="560"/>
              <w:rPr>
                <w:color w:val="000000" w:themeColor="text1"/>
              </w:rPr>
            </w:pPr>
            <w:r w:rsidRPr="00D0044D">
              <w:rPr>
                <w:color w:val="000000" w:themeColor="text1"/>
              </w:rPr>
              <w:t>0.5</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3DC3837" w14:textId="77777777" w:rsidR="003376ED" w:rsidRPr="00D0044D" w:rsidRDefault="003376ED" w:rsidP="0074237B">
            <w:pPr>
              <w:pStyle w:val="13"/>
              <w:spacing w:before="48" w:after="48"/>
              <w:ind w:firstLine="560"/>
              <w:rPr>
                <w:color w:val="000000" w:themeColor="text1"/>
              </w:rPr>
            </w:pPr>
            <w:r w:rsidRPr="00D0044D">
              <w:rPr>
                <w:color w:val="000000" w:themeColor="text1"/>
              </w:rPr>
              <w:t>0.5</w:t>
            </w:r>
          </w:p>
        </w:tc>
      </w:tr>
      <w:tr w:rsidR="00D0044D" w:rsidRPr="00D0044D" w14:paraId="4F54E110" w14:textId="77777777" w:rsidTr="0074237B">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4E7C659" w14:textId="77777777" w:rsidR="003376ED" w:rsidRPr="00D0044D" w:rsidRDefault="003376ED" w:rsidP="0074237B">
            <w:pPr>
              <w:pStyle w:val="13"/>
              <w:spacing w:before="48" w:after="48"/>
              <w:ind w:firstLine="560"/>
              <w:rPr>
                <w:color w:val="000000" w:themeColor="text1"/>
              </w:rPr>
            </w:pPr>
            <w:r w:rsidRPr="00D0044D">
              <w:rPr>
                <w:rFonts w:hint="eastAsia"/>
                <w:color w:val="000000" w:themeColor="text1"/>
              </w:rPr>
              <w:t>电缆（导管内）</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B105BE" w14:textId="77777777" w:rsidR="003376ED" w:rsidRPr="00D0044D" w:rsidRDefault="003376ED" w:rsidP="0074237B">
            <w:pPr>
              <w:pStyle w:val="13"/>
              <w:spacing w:before="48" w:after="48"/>
              <w:ind w:firstLine="560"/>
              <w:rPr>
                <w:color w:val="000000" w:themeColor="text1"/>
              </w:rPr>
            </w:pPr>
            <w:r w:rsidRPr="00D0044D">
              <w:rPr>
                <w:color w:val="000000" w:themeColor="text1"/>
              </w:rPr>
              <w:t>0.2</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43639D2" w14:textId="77777777" w:rsidR="003376ED" w:rsidRPr="00D0044D" w:rsidRDefault="003376ED" w:rsidP="0074237B">
            <w:pPr>
              <w:pStyle w:val="13"/>
              <w:spacing w:before="48" w:after="48"/>
              <w:ind w:firstLine="560"/>
              <w:rPr>
                <w:color w:val="000000" w:themeColor="text1"/>
              </w:rPr>
            </w:pPr>
            <w:r w:rsidRPr="00D0044D">
              <w:rPr>
                <w:color w:val="000000" w:themeColor="text1"/>
              </w:rPr>
              <w:t>0.2</w:t>
            </w:r>
          </w:p>
        </w:tc>
      </w:tr>
    </w:tbl>
    <w:p w14:paraId="5CAA81EF" w14:textId="5CAFA267"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1</w:t>
      </w:r>
      <w:r w:rsidRPr="00D0044D">
        <w:rPr>
          <w:rFonts w:cs="Times New Roman"/>
          <w:color w:val="000000" w:themeColor="text1"/>
          <w:szCs w:val="28"/>
        </w:rPr>
        <w:t>、周边</w:t>
      </w:r>
      <w:r w:rsidR="00CD795E" w:rsidRPr="00D0044D">
        <w:rPr>
          <w:rFonts w:cs="Times New Roman" w:hint="eastAsia"/>
          <w:color w:val="000000" w:themeColor="text1"/>
          <w:szCs w:val="28"/>
        </w:rPr>
        <w:t>建筑</w:t>
      </w:r>
    </w:p>
    <w:p w14:paraId="1447A556" w14:textId="6C5F7D1A" w:rsidR="00394D58" w:rsidRPr="00D0044D" w:rsidRDefault="00DE5154">
      <w:pPr>
        <w:spacing w:line="500" w:lineRule="exact"/>
        <w:ind w:firstLine="560"/>
        <w:rPr>
          <w:rFonts w:cs="Times New Roman"/>
          <w:color w:val="000000" w:themeColor="text1"/>
          <w:szCs w:val="28"/>
        </w:rPr>
      </w:pPr>
      <w:bookmarkStart w:id="357" w:name="OLE_LINK8"/>
      <w:r w:rsidRPr="00D0044D">
        <w:rPr>
          <w:rFonts w:cs="Times New Roman" w:hint="eastAsia"/>
          <w:color w:val="000000" w:themeColor="text1"/>
          <w:szCs w:val="28"/>
        </w:rPr>
        <w:t>本项目燃气中压管网更新改造</w:t>
      </w:r>
      <w:bookmarkEnd w:id="357"/>
      <w:r w:rsidRPr="00D0044D">
        <w:rPr>
          <w:rFonts w:cs="Times New Roman" w:hint="eastAsia"/>
          <w:color w:val="000000" w:themeColor="text1"/>
          <w:szCs w:val="28"/>
        </w:rPr>
        <w:t>18.41km</w:t>
      </w:r>
      <w:r w:rsidRPr="00D0044D">
        <w:rPr>
          <w:rFonts w:cs="Times New Roman" w:hint="eastAsia"/>
          <w:color w:val="000000" w:themeColor="text1"/>
          <w:szCs w:val="28"/>
        </w:rPr>
        <w:t>，涉及宣威城区振兴路、西河路、向阳路、环城西路、建设路，管道周边均有大量的</w:t>
      </w:r>
      <w:r w:rsidR="00DE7C32" w:rsidRPr="00D0044D">
        <w:rPr>
          <w:rFonts w:cs="Times New Roman" w:hint="eastAsia"/>
          <w:color w:val="000000" w:themeColor="text1"/>
          <w:szCs w:val="28"/>
        </w:rPr>
        <w:t>民房</w:t>
      </w:r>
      <w:bookmarkStart w:id="358" w:name="OLE_LINK9"/>
      <w:r w:rsidRPr="00D0044D">
        <w:rPr>
          <w:rFonts w:cs="Times New Roman" w:hint="eastAsia"/>
          <w:color w:val="000000" w:themeColor="text1"/>
          <w:szCs w:val="28"/>
        </w:rPr>
        <w:t>。</w:t>
      </w:r>
      <w:bookmarkEnd w:id="358"/>
    </w:p>
    <w:p w14:paraId="264F3BD8" w14:textId="6C1F0B9E" w:rsidR="00DE7C32" w:rsidRPr="00D0044D" w:rsidRDefault="00DE7C32">
      <w:pPr>
        <w:spacing w:line="500" w:lineRule="exact"/>
        <w:ind w:firstLine="560"/>
        <w:rPr>
          <w:rFonts w:cs="Times New Roman"/>
          <w:color w:val="000000" w:themeColor="text1"/>
          <w:szCs w:val="28"/>
        </w:rPr>
      </w:pPr>
      <w:r w:rsidRPr="00D0044D">
        <w:rPr>
          <w:rFonts w:cs="Times New Roman" w:hint="eastAsia"/>
          <w:color w:val="000000" w:themeColor="text1"/>
          <w:szCs w:val="28"/>
        </w:rPr>
        <w:t>环城西路：</w:t>
      </w:r>
      <w:r w:rsidRPr="00D0044D">
        <w:rPr>
          <w:rFonts w:cs="Times New Roman" w:hint="eastAsia"/>
          <w:color w:val="000000" w:themeColor="text1"/>
          <w:szCs w:val="28"/>
        </w:rPr>
        <w:t>Z</w:t>
      </w:r>
      <w:r w:rsidRPr="00D0044D">
        <w:rPr>
          <w:rFonts w:cs="Times New Roman"/>
          <w:color w:val="000000" w:themeColor="text1"/>
          <w:szCs w:val="28"/>
        </w:rPr>
        <w:t>Q-1~</w:t>
      </w:r>
      <w:r w:rsidRPr="00D0044D">
        <w:rPr>
          <w:rFonts w:cs="Times New Roman" w:hint="eastAsia"/>
          <w:color w:val="000000" w:themeColor="text1"/>
          <w:szCs w:val="28"/>
        </w:rPr>
        <w:t>Z</w:t>
      </w:r>
      <w:r w:rsidRPr="00D0044D">
        <w:rPr>
          <w:rFonts w:cs="Times New Roman"/>
          <w:color w:val="000000" w:themeColor="text1"/>
          <w:szCs w:val="28"/>
        </w:rPr>
        <w:t>Q-3</w:t>
      </w:r>
      <w:r w:rsidRPr="00D0044D">
        <w:rPr>
          <w:rFonts w:cs="Times New Roman" w:hint="eastAsia"/>
          <w:color w:val="000000" w:themeColor="text1"/>
          <w:szCs w:val="28"/>
        </w:rPr>
        <w:t>管段穿越过几户民房，与建筑物基础的水平净距为</w:t>
      </w:r>
      <w:r w:rsidRPr="00D0044D">
        <w:rPr>
          <w:rFonts w:cs="Times New Roman" w:hint="eastAsia"/>
          <w:color w:val="000000" w:themeColor="text1"/>
          <w:szCs w:val="28"/>
        </w:rPr>
        <w:t>0m</w:t>
      </w:r>
      <w:r w:rsidRPr="00D0044D">
        <w:rPr>
          <w:rFonts w:cs="Times New Roman" w:hint="eastAsia"/>
          <w:color w:val="000000" w:themeColor="text1"/>
          <w:szCs w:val="28"/>
        </w:rPr>
        <w:t>，不满足要求；</w:t>
      </w:r>
      <w:r w:rsidRPr="00D0044D">
        <w:rPr>
          <w:rFonts w:cs="Times New Roman" w:hint="eastAsia"/>
          <w:color w:val="000000" w:themeColor="text1"/>
          <w:szCs w:val="28"/>
        </w:rPr>
        <w:t>Z</w:t>
      </w:r>
      <w:r w:rsidRPr="00D0044D">
        <w:rPr>
          <w:rFonts w:cs="Times New Roman"/>
          <w:color w:val="000000" w:themeColor="text1"/>
          <w:szCs w:val="28"/>
        </w:rPr>
        <w:t>Q-17~</w:t>
      </w:r>
      <w:r w:rsidRPr="00D0044D">
        <w:rPr>
          <w:rFonts w:cs="Times New Roman" w:hint="eastAsia"/>
          <w:color w:val="000000" w:themeColor="text1"/>
          <w:szCs w:val="28"/>
        </w:rPr>
        <w:t>Z</w:t>
      </w:r>
      <w:r w:rsidRPr="00D0044D">
        <w:rPr>
          <w:rFonts w:cs="Times New Roman"/>
          <w:color w:val="000000" w:themeColor="text1"/>
          <w:szCs w:val="28"/>
        </w:rPr>
        <w:t>Q-20</w:t>
      </w:r>
      <w:r w:rsidRPr="00D0044D">
        <w:rPr>
          <w:rFonts w:cs="Times New Roman" w:hint="eastAsia"/>
          <w:color w:val="000000" w:themeColor="text1"/>
          <w:szCs w:val="28"/>
        </w:rPr>
        <w:t>管段穿越过</w:t>
      </w:r>
      <w:r w:rsidRPr="00D0044D">
        <w:rPr>
          <w:rFonts w:cs="Times New Roman" w:hint="eastAsia"/>
          <w:color w:val="000000" w:themeColor="text1"/>
          <w:szCs w:val="28"/>
        </w:rPr>
        <w:t>2</w:t>
      </w:r>
      <w:r w:rsidR="006309B7" w:rsidRPr="00D0044D">
        <w:rPr>
          <w:rFonts w:cs="Times New Roman" w:hint="eastAsia"/>
          <w:color w:val="000000" w:themeColor="text1"/>
          <w:szCs w:val="28"/>
        </w:rPr>
        <w:t>户</w:t>
      </w:r>
      <w:r w:rsidRPr="00D0044D">
        <w:rPr>
          <w:rFonts w:cs="Times New Roman" w:hint="eastAsia"/>
          <w:color w:val="000000" w:themeColor="text1"/>
          <w:szCs w:val="28"/>
        </w:rPr>
        <w:t>民</w:t>
      </w:r>
      <w:r w:rsidR="001F7B0A" w:rsidRPr="00D0044D">
        <w:rPr>
          <w:rFonts w:cs="Times New Roman" w:hint="eastAsia"/>
          <w:color w:val="000000" w:themeColor="text1"/>
          <w:szCs w:val="28"/>
        </w:rPr>
        <w:t>房，与建筑物基础的水平净距为</w:t>
      </w:r>
      <w:r w:rsidR="001F7B0A" w:rsidRPr="00D0044D">
        <w:rPr>
          <w:rFonts w:cs="Times New Roman" w:hint="eastAsia"/>
          <w:color w:val="000000" w:themeColor="text1"/>
          <w:szCs w:val="28"/>
        </w:rPr>
        <w:t>0m</w:t>
      </w:r>
      <w:r w:rsidR="001F7B0A" w:rsidRPr="00D0044D">
        <w:rPr>
          <w:rFonts w:cs="Times New Roman" w:hint="eastAsia"/>
          <w:color w:val="000000" w:themeColor="text1"/>
          <w:szCs w:val="28"/>
        </w:rPr>
        <w:t>，不满足要求；</w:t>
      </w:r>
      <w:r w:rsidR="006309B7" w:rsidRPr="00D0044D">
        <w:rPr>
          <w:rFonts w:cs="Times New Roman" w:hint="eastAsia"/>
          <w:color w:val="000000" w:themeColor="text1"/>
          <w:szCs w:val="28"/>
        </w:rPr>
        <w:t>Z</w:t>
      </w:r>
      <w:r w:rsidR="006309B7" w:rsidRPr="00D0044D">
        <w:rPr>
          <w:rFonts w:cs="Times New Roman"/>
          <w:color w:val="000000" w:themeColor="text1"/>
          <w:szCs w:val="28"/>
        </w:rPr>
        <w:t>Q-</w:t>
      </w:r>
      <w:r w:rsidR="006F43A7" w:rsidRPr="00D0044D">
        <w:rPr>
          <w:rFonts w:cs="Times New Roman"/>
          <w:color w:val="000000" w:themeColor="text1"/>
          <w:szCs w:val="28"/>
        </w:rPr>
        <w:t>54</w:t>
      </w:r>
      <w:r w:rsidR="006309B7" w:rsidRPr="00D0044D">
        <w:rPr>
          <w:rFonts w:cs="Times New Roman"/>
          <w:color w:val="000000" w:themeColor="text1"/>
          <w:szCs w:val="28"/>
        </w:rPr>
        <w:t>~</w:t>
      </w:r>
      <w:r w:rsidR="006309B7" w:rsidRPr="00D0044D">
        <w:rPr>
          <w:rFonts w:cs="Times New Roman" w:hint="eastAsia"/>
          <w:color w:val="000000" w:themeColor="text1"/>
          <w:szCs w:val="28"/>
        </w:rPr>
        <w:t>Z</w:t>
      </w:r>
      <w:r w:rsidR="006309B7" w:rsidRPr="00D0044D">
        <w:rPr>
          <w:rFonts w:cs="Times New Roman"/>
          <w:color w:val="000000" w:themeColor="text1"/>
          <w:szCs w:val="28"/>
        </w:rPr>
        <w:t>Q-</w:t>
      </w:r>
      <w:r w:rsidR="006F43A7" w:rsidRPr="00D0044D">
        <w:rPr>
          <w:rFonts w:cs="Times New Roman"/>
          <w:color w:val="000000" w:themeColor="text1"/>
          <w:szCs w:val="28"/>
        </w:rPr>
        <w:t>55</w:t>
      </w:r>
      <w:r w:rsidR="00711713" w:rsidRPr="00D0044D">
        <w:rPr>
          <w:rFonts w:cs="Times New Roman" w:hint="eastAsia"/>
          <w:color w:val="000000" w:themeColor="text1"/>
          <w:szCs w:val="28"/>
        </w:rPr>
        <w:t>管段</w:t>
      </w:r>
      <w:r w:rsidR="006309B7" w:rsidRPr="00D0044D">
        <w:rPr>
          <w:rFonts w:cs="Times New Roman" w:hint="eastAsia"/>
          <w:color w:val="000000" w:themeColor="text1"/>
          <w:szCs w:val="28"/>
        </w:rPr>
        <w:t>与</w:t>
      </w:r>
      <w:r w:rsidR="006F43A7" w:rsidRPr="00D0044D">
        <w:rPr>
          <w:rFonts w:cs="Times New Roman" w:hint="eastAsia"/>
          <w:color w:val="000000" w:themeColor="text1"/>
          <w:szCs w:val="28"/>
        </w:rPr>
        <w:t>最近民房</w:t>
      </w:r>
      <w:r w:rsidR="006309B7" w:rsidRPr="00D0044D">
        <w:rPr>
          <w:rFonts w:cs="Times New Roman" w:hint="eastAsia"/>
          <w:color w:val="000000" w:themeColor="text1"/>
          <w:szCs w:val="28"/>
        </w:rPr>
        <w:t>基础的水平净距为</w:t>
      </w:r>
      <w:r w:rsidR="006F43A7" w:rsidRPr="00D0044D">
        <w:rPr>
          <w:rFonts w:cs="Times New Roman"/>
          <w:color w:val="000000" w:themeColor="text1"/>
          <w:szCs w:val="28"/>
        </w:rPr>
        <w:t>1.8</w:t>
      </w:r>
      <w:r w:rsidR="006309B7" w:rsidRPr="00D0044D">
        <w:rPr>
          <w:rFonts w:cs="Times New Roman" w:hint="eastAsia"/>
          <w:color w:val="000000" w:themeColor="text1"/>
          <w:szCs w:val="28"/>
        </w:rPr>
        <w:t>m</w:t>
      </w:r>
      <w:r w:rsidR="006309B7" w:rsidRPr="00D0044D">
        <w:rPr>
          <w:rFonts w:cs="Times New Roman" w:hint="eastAsia"/>
          <w:color w:val="000000" w:themeColor="text1"/>
          <w:szCs w:val="28"/>
        </w:rPr>
        <w:t>，满足要求；</w:t>
      </w:r>
      <w:r w:rsidR="00711713" w:rsidRPr="00D0044D">
        <w:rPr>
          <w:rFonts w:cs="Times New Roman" w:hint="eastAsia"/>
          <w:color w:val="000000" w:themeColor="text1"/>
          <w:szCs w:val="28"/>
        </w:rPr>
        <w:t>Z</w:t>
      </w:r>
      <w:r w:rsidR="00711713" w:rsidRPr="00D0044D">
        <w:rPr>
          <w:rFonts w:cs="Times New Roman"/>
          <w:color w:val="000000" w:themeColor="text1"/>
          <w:szCs w:val="28"/>
        </w:rPr>
        <w:t>Q-85~</w:t>
      </w:r>
      <w:r w:rsidR="00711713" w:rsidRPr="00D0044D">
        <w:rPr>
          <w:rFonts w:cs="Times New Roman" w:hint="eastAsia"/>
          <w:color w:val="000000" w:themeColor="text1"/>
          <w:szCs w:val="28"/>
        </w:rPr>
        <w:t>Z</w:t>
      </w:r>
      <w:r w:rsidR="00711713" w:rsidRPr="00D0044D">
        <w:rPr>
          <w:rFonts w:cs="Times New Roman"/>
          <w:color w:val="000000" w:themeColor="text1"/>
          <w:szCs w:val="28"/>
        </w:rPr>
        <w:t>Q-85</w:t>
      </w:r>
      <w:r w:rsidR="00711713" w:rsidRPr="00D0044D">
        <w:rPr>
          <w:rFonts w:cs="Times New Roman" w:hint="eastAsia"/>
          <w:color w:val="000000" w:themeColor="text1"/>
          <w:szCs w:val="28"/>
        </w:rPr>
        <w:t>、</w:t>
      </w:r>
      <w:r w:rsidR="00711713" w:rsidRPr="00D0044D">
        <w:rPr>
          <w:rFonts w:cs="Times New Roman" w:hint="eastAsia"/>
          <w:color w:val="000000" w:themeColor="text1"/>
          <w:szCs w:val="28"/>
        </w:rPr>
        <w:t>Z</w:t>
      </w:r>
      <w:r w:rsidR="00711713" w:rsidRPr="00D0044D">
        <w:rPr>
          <w:rFonts w:cs="Times New Roman"/>
          <w:color w:val="000000" w:themeColor="text1"/>
          <w:szCs w:val="28"/>
        </w:rPr>
        <w:t>Q-87~</w:t>
      </w:r>
      <w:r w:rsidR="00711713" w:rsidRPr="00D0044D">
        <w:rPr>
          <w:rFonts w:cs="Times New Roman" w:hint="eastAsia"/>
          <w:color w:val="000000" w:themeColor="text1"/>
          <w:szCs w:val="28"/>
        </w:rPr>
        <w:t>Z</w:t>
      </w:r>
      <w:r w:rsidR="00711713" w:rsidRPr="00D0044D">
        <w:rPr>
          <w:rFonts w:cs="Times New Roman"/>
          <w:color w:val="000000" w:themeColor="text1"/>
          <w:szCs w:val="28"/>
        </w:rPr>
        <w:t>Q-88</w:t>
      </w:r>
      <w:r w:rsidR="00711713" w:rsidRPr="00D0044D">
        <w:rPr>
          <w:rFonts w:cs="Times New Roman" w:hint="eastAsia"/>
          <w:color w:val="000000" w:themeColor="text1"/>
          <w:szCs w:val="28"/>
        </w:rPr>
        <w:t>管段与最近建筑基础的水平净距小于</w:t>
      </w:r>
      <w:r w:rsidR="00711713" w:rsidRPr="00D0044D">
        <w:rPr>
          <w:rFonts w:cs="Times New Roman" w:hint="eastAsia"/>
          <w:color w:val="000000" w:themeColor="text1"/>
          <w:szCs w:val="28"/>
        </w:rPr>
        <w:t>1</w:t>
      </w:r>
      <w:r w:rsidR="00711713" w:rsidRPr="00D0044D">
        <w:rPr>
          <w:rFonts w:cs="Times New Roman"/>
          <w:color w:val="000000" w:themeColor="text1"/>
          <w:szCs w:val="28"/>
        </w:rPr>
        <w:t>.5</w:t>
      </w:r>
      <w:r w:rsidR="00711713" w:rsidRPr="00D0044D">
        <w:rPr>
          <w:rFonts w:cs="Times New Roman" w:hint="eastAsia"/>
          <w:color w:val="000000" w:themeColor="text1"/>
          <w:szCs w:val="28"/>
        </w:rPr>
        <w:t>m</w:t>
      </w:r>
      <w:r w:rsidR="00711713" w:rsidRPr="00D0044D">
        <w:rPr>
          <w:rFonts w:cs="Times New Roman" w:hint="eastAsia"/>
          <w:color w:val="000000" w:themeColor="text1"/>
          <w:szCs w:val="28"/>
        </w:rPr>
        <w:t>，不满足要求；</w:t>
      </w:r>
      <w:r w:rsidR="00E105E9" w:rsidRPr="00D0044D">
        <w:rPr>
          <w:rFonts w:cs="Times New Roman" w:hint="eastAsia"/>
          <w:color w:val="000000" w:themeColor="text1"/>
          <w:szCs w:val="28"/>
        </w:rPr>
        <w:t>Z</w:t>
      </w:r>
      <w:r w:rsidR="00E105E9" w:rsidRPr="00D0044D">
        <w:rPr>
          <w:rFonts w:cs="Times New Roman"/>
          <w:color w:val="000000" w:themeColor="text1"/>
          <w:szCs w:val="28"/>
        </w:rPr>
        <w:t>Q-89~</w:t>
      </w:r>
      <w:r w:rsidR="00E105E9" w:rsidRPr="00D0044D">
        <w:rPr>
          <w:rFonts w:cs="Times New Roman" w:hint="eastAsia"/>
          <w:color w:val="000000" w:themeColor="text1"/>
          <w:szCs w:val="28"/>
        </w:rPr>
        <w:t>Z</w:t>
      </w:r>
      <w:r w:rsidR="00E105E9" w:rsidRPr="00D0044D">
        <w:rPr>
          <w:rFonts w:cs="Times New Roman"/>
          <w:color w:val="000000" w:themeColor="text1"/>
          <w:szCs w:val="28"/>
        </w:rPr>
        <w:t>Q-90</w:t>
      </w:r>
      <w:r w:rsidR="00E105E9" w:rsidRPr="00D0044D">
        <w:rPr>
          <w:rFonts w:cs="Times New Roman" w:hint="eastAsia"/>
          <w:color w:val="000000" w:themeColor="text1"/>
          <w:szCs w:val="28"/>
        </w:rPr>
        <w:t>管段</w:t>
      </w:r>
      <w:r w:rsidR="006902E3" w:rsidRPr="00D0044D">
        <w:rPr>
          <w:rFonts w:cs="Times New Roman" w:hint="eastAsia"/>
          <w:color w:val="000000" w:themeColor="text1"/>
          <w:szCs w:val="28"/>
        </w:rPr>
        <w:t>与最近民房基础的水平净距约为</w:t>
      </w:r>
      <w:r w:rsidR="006902E3" w:rsidRPr="00D0044D">
        <w:rPr>
          <w:rFonts w:cs="Times New Roman" w:hint="eastAsia"/>
          <w:color w:val="000000" w:themeColor="text1"/>
          <w:szCs w:val="28"/>
        </w:rPr>
        <w:t>0</w:t>
      </w:r>
      <w:r w:rsidR="006902E3" w:rsidRPr="00D0044D">
        <w:rPr>
          <w:rFonts w:cs="Times New Roman"/>
          <w:color w:val="000000" w:themeColor="text1"/>
          <w:szCs w:val="28"/>
        </w:rPr>
        <w:t>.9</w:t>
      </w:r>
      <w:r w:rsidR="006902E3" w:rsidRPr="00D0044D">
        <w:rPr>
          <w:rFonts w:cs="Times New Roman" w:hint="eastAsia"/>
          <w:color w:val="000000" w:themeColor="text1"/>
          <w:szCs w:val="28"/>
        </w:rPr>
        <w:t>m</w:t>
      </w:r>
      <w:r w:rsidR="006902E3" w:rsidRPr="00D0044D">
        <w:rPr>
          <w:rFonts w:cs="Times New Roman" w:hint="eastAsia"/>
          <w:color w:val="000000" w:themeColor="text1"/>
          <w:szCs w:val="28"/>
        </w:rPr>
        <w:t>，不满足要求；</w:t>
      </w:r>
      <w:r w:rsidR="00252D20" w:rsidRPr="00D0044D">
        <w:rPr>
          <w:rFonts w:cs="Times New Roman" w:hint="eastAsia"/>
          <w:color w:val="000000" w:themeColor="text1"/>
          <w:szCs w:val="28"/>
        </w:rPr>
        <w:t>Z</w:t>
      </w:r>
      <w:r w:rsidR="00252D20" w:rsidRPr="00D0044D">
        <w:rPr>
          <w:rFonts w:cs="Times New Roman"/>
          <w:color w:val="000000" w:themeColor="text1"/>
          <w:szCs w:val="28"/>
        </w:rPr>
        <w:t>Q-92~</w:t>
      </w:r>
      <w:r w:rsidR="00252D20" w:rsidRPr="00D0044D">
        <w:rPr>
          <w:rFonts w:cs="Times New Roman" w:hint="eastAsia"/>
          <w:color w:val="000000" w:themeColor="text1"/>
          <w:szCs w:val="28"/>
        </w:rPr>
        <w:t>Z</w:t>
      </w:r>
      <w:r w:rsidR="00252D20" w:rsidRPr="00D0044D">
        <w:rPr>
          <w:rFonts w:cs="Times New Roman"/>
          <w:color w:val="000000" w:themeColor="text1"/>
          <w:szCs w:val="28"/>
        </w:rPr>
        <w:t>Q-93</w:t>
      </w:r>
      <w:r w:rsidR="00252D20" w:rsidRPr="00D0044D">
        <w:rPr>
          <w:rFonts w:cs="Times New Roman" w:hint="eastAsia"/>
          <w:color w:val="000000" w:themeColor="text1"/>
          <w:szCs w:val="28"/>
        </w:rPr>
        <w:t>管段从民房的一角穿过，与建筑物基础的水平净距为</w:t>
      </w:r>
      <w:r w:rsidR="00252D20" w:rsidRPr="00D0044D">
        <w:rPr>
          <w:rFonts w:cs="Times New Roman" w:hint="eastAsia"/>
          <w:color w:val="000000" w:themeColor="text1"/>
          <w:szCs w:val="28"/>
        </w:rPr>
        <w:t>0m</w:t>
      </w:r>
      <w:r w:rsidR="00252D20" w:rsidRPr="00D0044D">
        <w:rPr>
          <w:rFonts w:cs="Times New Roman" w:hint="eastAsia"/>
          <w:color w:val="000000" w:themeColor="text1"/>
          <w:szCs w:val="28"/>
        </w:rPr>
        <w:t>，不满足要求；</w:t>
      </w:r>
      <w:r w:rsidR="00A562B2" w:rsidRPr="00D0044D">
        <w:rPr>
          <w:rFonts w:cs="Times New Roman" w:hint="eastAsia"/>
          <w:color w:val="000000" w:themeColor="text1"/>
          <w:szCs w:val="28"/>
        </w:rPr>
        <w:t>Z</w:t>
      </w:r>
      <w:r w:rsidR="00A562B2" w:rsidRPr="00D0044D">
        <w:rPr>
          <w:rFonts w:cs="Times New Roman"/>
          <w:color w:val="000000" w:themeColor="text1"/>
          <w:szCs w:val="28"/>
        </w:rPr>
        <w:t>Q-95~</w:t>
      </w:r>
      <w:r w:rsidR="00A562B2" w:rsidRPr="00D0044D">
        <w:rPr>
          <w:rFonts w:cs="Times New Roman" w:hint="eastAsia"/>
          <w:color w:val="000000" w:themeColor="text1"/>
          <w:szCs w:val="28"/>
        </w:rPr>
        <w:t>Z</w:t>
      </w:r>
      <w:r w:rsidR="00A562B2" w:rsidRPr="00D0044D">
        <w:rPr>
          <w:rFonts w:cs="Times New Roman"/>
          <w:color w:val="000000" w:themeColor="text1"/>
          <w:szCs w:val="28"/>
        </w:rPr>
        <w:t>Q-96</w:t>
      </w:r>
      <w:r w:rsidR="00A562B2" w:rsidRPr="00D0044D">
        <w:rPr>
          <w:rFonts w:cs="Times New Roman" w:hint="eastAsia"/>
          <w:color w:val="000000" w:themeColor="text1"/>
          <w:szCs w:val="28"/>
        </w:rPr>
        <w:t>管段与民房基础的水平净距约为</w:t>
      </w:r>
      <w:r w:rsidR="00A562B2" w:rsidRPr="00D0044D">
        <w:rPr>
          <w:rFonts w:cs="Times New Roman" w:hint="eastAsia"/>
          <w:color w:val="000000" w:themeColor="text1"/>
          <w:szCs w:val="28"/>
        </w:rPr>
        <w:t>3</w:t>
      </w:r>
      <w:r w:rsidR="00A562B2" w:rsidRPr="00D0044D">
        <w:rPr>
          <w:rFonts w:cs="Times New Roman"/>
          <w:color w:val="000000" w:themeColor="text1"/>
          <w:szCs w:val="28"/>
        </w:rPr>
        <w:t>.7</w:t>
      </w:r>
      <w:r w:rsidR="00A562B2" w:rsidRPr="00D0044D">
        <w:rPr>
          <w:rFonts w:cs="Times New Roman" w:hint="eastAsia"/>
          <w:color w:val="000000" w:themeColor="text1"/>
          <w:szCs w:val="28"/>
        </w:rPr>
        <w:t>m</w:t>
      </w:r>
      <w:r w:rsidR="00A562B2" w:rsidRPr="00D0044D">
        <w:rPr>
          <w:rFonts w:cs="Times New Roman" w:hint="eastAsia"/>
          <w:color w:val="000000" w:themeColor="text1"/>
          <w:szCs w:val="28"/>
        </w:rPr>
        <w:t>，满足要求；</w:t>
      </w:r>
      <w:r w:rsidR="00D24AAE" w:rsidRPr="00D0044D">
        <w:rPr>
          <w:rFonts w:cs="Times New Roman" w:hint="eastAsia"/>
          <w:color w:val="000000" w:themeColor="text1"/>
          <w:szCs w:val="28"/>
        </w:rPr>
        <w:t>Z</w:t>
      </w:r>
      <w:r w:rsidR="00D24AAE" w:rsidRPr="00D0044D">
        <w:rPr>
          <w:rFonts w:cs="Times New Roman"/>
          <w:color w:val="000000" w:themeColor="text1"/>
          <w:szCs w:val="28"/>
        </w:rPr>
        <w:t>Q-125~</w:t>
      </w:r>
      <w:r w:rsidR="00D24AAE" w:rsidRPr="00D0044D">
        <w:rPr>
          <w:rFonts w:cs="Times New Roman" w:hint="eastAsia"/>
          <w:color w:val="000000" w:themeColor="text1"/>
          <w:szCs w:val="28"/>
        </w:rPr>
        <w:t>Z</w:t>
      </w:r>
      <w:r w:rsidR="00D24AAE" w:rsidRPr="00D0044D">
        <w:rPr>
          <w:rFonts w:cs="Times New Roman"/>
          <w:color w:val="000000" w:themeColor="text1"/>
          <w:szCs w:val="28"/>
        </w:rPr>
        <w:t>Q-127</w:t>
      </w:r>
      <w:r w:rsidR="00D24AAE" w:rsidRPr="00D0044D">
        <w:rPr>
          <w:rFonts w:cs="Times New Roman" w:hint="eastAsia"/>
          <w:color w:val="000000" w:themeColor="text1"/>
          <w:szCs w:val="28"/>
        </w:rPr>
        <w:t>管段与民房基础的水平净距约为</w:t>
      </w:r>
      <w:r w:rsidR="00D24AAE" w:rsidRPr="00D0044D">
        <w:rPr>
          <w:rFonts w:cs="Times New Roman"/>
          <w:color w:val="000000" w:themeColor="text1"/>
          <w:szCs w:val="28"/>
        </w:rPr>
        <w:t>0</w:t>
      </w:r>
      <w:r w:rsidR="00D24AAE" w:rsidRPr="00D0044D">
        <w:rPr>
          <w:rFonts w:cs="Times New Roman" w:hint="eastAsia"/>
          <w:color w:val="000000" w:themeColor="text1"/>
          <w:szCs w:val="28"/>
        </w:rPr>
        <w:t>m</w:t>
      </w:r>
      <w:r w:rsidR="00D24AAE" w:rsidRPr="00D0044D">
        <w:rPr>
          <w:rFonts w:cs="Times New Roman" w:hint="eastAsia"/>
          <w:color w:val="000000" w:themeColor="text1"/>
          <w:szCs w:val="28"/>
        </w:rPr>
        <w:t>，不满足要求。</w:t>
      </w:r>
    </w:p>
    <w:p w14:paraId="770E99F6" w14:textId="3C605648" w:rsidR="00A613C7" w:rsidRPr="00D0044D" w:rsidRDefault="00EC1036" w:rsidP="00A613C7">
      <w:pPr>
        <w:spacing w:line="500" w:lineRule="exact"/>
        <w:ind w:firstLine="560"/>
        <w:rPr>
          <w:rFonts w:cs="Times New Roman"/>
          <w:color w:val="000000" w:themeColor="text1"/>
          <w:szCs w:val="28"/>
        </w:rPr>
      </w:pPr>
      <w:r w:rsidRPr="00D0044D">
        <w:rPr>
          <w:rFonts w:cs="Times New Roman" w:hint="eastAsia"/>
          <w:color w:val="000000" w:themeColor="text1"/>
          <w:szCs w:val="28"/>
        </w:rPr>
        <w:t>建设路：</w:t>
      </w:r>
      <w:r w:rsidRPr="00D0044D">
        <w:rPr>
          <w:rFonts w:cs="Times New Roman" w:hint="eastAsia"/>
          <w:color w:val="000000" w:themeColor="text1"/>
          <w:szCs w:val="28"/>
        </w:rPr>
        <w:t>Z</w:t>
      </w:r>
      <w:r w:rsidRPr="00D0044D">
        <w:rPr>
          <w:rFonts w:cs="Times New Roman"/>
          <w:color w:val="000000" w:themeColor="text1"/>
          <w:szCs w:val="28"/>
        </w:rPr>
        <w:t>Q-1~</w:t>
      </w:r>
      <w:r w:rsidRPr="00D0044D">
        <w:rPr>
          <w:rFonts w:cs="Times New Roman" w:hint="eastAsia"/>
          <w:color w:val="000000" w:themeColor="text1"/>
          <w:szCs w:val="28"/>
        </w:rPr>
        <w:t>Z</w:t>
      </w:r>
      <w:r w:rsidRPr="00D0044D">
        <w:rPr>
          <w:rFonts w:cs="Times New Roman"/>
          <w:color w:val="000000" w:themeColor="text1"/>
          <w:szCs w:val="28"/>
        </w:rPr>
        <w:t>Q-2</w:t>
      </w:r>
      <w:r w:rsidRPr="00D0044D">
        <w:rPr>
          <w:rFonts w:cs="Times New Roman" w:hint="eastAsia"/>
          <w:color w:val="000000" w:themeColor="text1"/>
          <w:szCs w:val="28"/>
        </w:rPr>
        <w:t>管段与最近民房基础的水平净距约为</w:t>
      </w:r>
      <w:r w:rsidRPr="00D0044D">
        <w:rPr>
          <w:rFonts w:cs="Times New Roman"/>
          <w:color w:val="000000" w:themeColor="text1"/>
          <w:szCs w:val="28"/>
        </w:rPr>
        <w:t>9</w:t>
      </w:r>
      <w:r w:rsidRPr="00D0044D">
        <w:rPr>
          <w:rFonts w:cs="Times New Roman" w:hint="eastAsia"/>
          <w:color w:val="000000" w:themeColor="text1"/>
          <w:szCs w:val="28"/>
        </w:rPr>
        <w:t>m</w:t>
      </w:r>
      <w:r w:rsidRPr="00D0044D">
        <w:rPr>
          <w:rFonts w:cs="Times New Roman" w:hint="eastAsia"/>
          <w:color w:val="000000" w:themeColor="text1"/>
          <w:szCs w:val="28"/>
        </w:rPr>
        <w:t>，满足要求；</w:t>
      </w:r>
      <w:r w:rsidRPr="00D0044D">
        <w:rPr>
          <w:rFonts w:cs="Times New Roman" w:hint="eastAsia"/>
          <w:color w:val="000000" w:themeColor="text1"/>
          <w:szCs w:val="28"/>
        </w:rPr>
        <w:t>Z</w:t>
      </w:r>
      <w:r w:rsidRPr="00D0044D">
        <w:rPr>
          <w:rFonts w:cs="Times New Roman"/>
          <w:color w:val="000000" w:themeColor="text1"/>
          <w:szCs w:val="28"/>
        </w:rPr>
        <w:t>Q-7~</w:t>
      </w:r>
      <w:r w:rsidRPr="00D0044D">
        <w:rPr>
          <w:rFonts w:cs="Times New Roman" w:hint="eastAsia"/>
          <w:color w:val="000000" w:themeColor="text1"/>
          <w:szCs w:val="28"/>
        </w:rPr>
        <w:t>Z</w:t>
      </w:r>
      <w:r w:rsidRPr="00D0044D">
        <w:rPr>
          <w:rFonts w:cs="Times New Roman"/>
          <w:color w:val="000000" w:themeColor="text1"/>
          <w:szCs w:val="28"/>
        </w:rPr>
        <w:t>Q-8</w:t>
      </w:r>
      <w:r w:rsidRPr="00D0044D">
        <w:rPr>
          <w:rFonts w:cs="Times New Roman" w:hint="eastAsia"/>
          <w:color w:val="000000" w:themeColor="text1"/>
          <w:szCs w:val="28"/>
        </w:rPr>
        <w:t>管段与最近民房基础的水平净距约为</w:t>
      </w:r>
      <w:r w:rsidRPr="00D0044D">
        <w:rPr>
          <w:rFonts w:cs="Times New Roman"/>
          <w:color w:val="000000" w:themeColor="text1"/>
          <w:szCs w:val="28"/>
        </w:rPr>
        <w:t>4.1</w:t>
      </w:r>
      <w:r w:rsidRPr="00D0044D">
        <w:rPr>
          <w:rFonts w:cs="Times New Roman" w:hint="eastAsia"/>
          <w:color w:val="000000" w:themeColor="text1"/>
          <w:szCs w:val="28"/>
        </w:rPr>
        <w:t>m</w:t>
      </w:r>
      <w:r w:rsidRPr="00D0044D">
        <w:rPr>
          <w:rFonts w:cs="Times New Roman" w:hint="eastAsia"/>
          <w:color w:val="000000" w:themeColor="text1"/>
          <w:szCs w:val="28"/>
        </w:rPr>
        <w:t>，满足要求；</w:t>
      </w:r>
      <w:r w:rsidR="00470DD2" w:rsidRPr="00D0044D">
        <w:rPr>
          <w:rFonts w:cs="Times New Roman" w:hint="eastAsia"/>
          <w:color w:val="000000" w:themeColor="text1"/>
          <w:szCs w:val="28"/>
        </w:rPr>
        <w:t>Z</w:t>
      </w:r>
      <w:r w:rsidR="00470DD2" w:rsidRPr="00D0044D">
        <w:rPr>
          <w:rFonts w:cs="Times New Roman"/>
          <w:color w:val="000000" w:themeColor="text1"/>
          <w:szCs w:val="28"/>
        </w:rPr>
        <w:t>Q-9~</w:t>
      </w:r>
      <w:r w:rsidR="00470DD2" w:rsidRPr="00D0044D">
        <w:rPr>
          <w:rFonts w:cs="Times New Roman" w:hint="eastAsia"/>
          <w:color w:val="000000" w:themeColor="text1"/>
          <w:szCs w:val="28"/>
        </w:rPr>
        <w:t>Z</w:t>
      </w:r>
      <w:r w:rsidR="00470DD2" w:rsidRPr="00D0044D">
        <w:rPr>
          <w:rFonts w:cs="Times New Roman"/>
          <w:color w:val="000000" w:themeColor="text1"/>
          <w:szCs w:val="28"/>
        </w:rPr>
        <w:t>Q-15</w:t>
      </w:r>
      <w:r w:rsidR="00470DD2" w:rsidRPr="00D0044D">
        <w:rPr>
          <w:rFonts w:cs="Times New Roman" w:hint="eastAsia"/>
          <w:color w:val="000000" w:themeColor="text1"/>
          <w:szCs w:val="28"/>
        </w:rPr>
        <w:t>管段与最近民房基础的水平净距约为</w:t>
      </w:r>
      <w:r w:rsidR="00470DD2" w:rsidRPr="00D0044D">
        <w:rPr>
          <w:rFonts w:cs="Times New Roman"/>
          <w:color w:val="000000" w:themeColor="text1"/>
          <w:szCs w:val="28"/>
        </w:rPr>
        <w:t>1.5</w:t>
      </w:r>
      <w:r w:rsidR="00470DD2" w:rsidRPr="00D0044D">
        <w:rPr>
          <w:rFonts w:cs="Times New Roman" w:hint="eastAsia"/>
          <w:color w:val="000000" w:themeColor="text1"/>
          <w:szCs w:val="28"/>
        </w:rPr>
        <w:t>m</w:t>
      </w:r>
      <w:r w:rsidR="00470DD2" w:rsidRPr="00D0044D">
        <w:rPr>
          <w:rFonts w:cs="Times New Roman" w:hint="eastAsia"/>
          <w:color w:val="000000" w:themeColor="text1"/>
          <w:szCs w:val="28"/>
        </w:rPr>
        <w:t>，满足要求；</w:t>
      </w:r>
      <w:r w:rsidR="00470DD2" w:rsidRPr="00D0044D">
        <w:rPr>
          <w:rFonts w:cs="Times New Roman" w:hint="eastAsia"/>
          <w:color w:val="000000" w:themeColor="text1"/>
          <w:szCs w:val="28"/>
        </w:rPr>
        <w:t>Z</w:t>
      </w:r>
      <w:r w:rsidR="00470DD2" w:rsidRPr="00D0044D">
        <w:rPr>
          <w:rFonts w:cs="Times New Roman"/>
          <w:color w:val="000000" w:themeColor="text1"/>
          <w:szCs w:val="28"/>
        </w:rPr>
        <w:t>Q-19~</w:t>
      </w:r>
      <w:r w:rsidR="00470DD2" w:rsidRPr="00D0044D">
        <w:rPr>
          <w:rFonts w:cs="Times New Roman" w:hint="eastAsia"/>
          <w:color w:val="000000" w:themeColor="text1"/>
          <w:szCs w:val="28"/>
        </w:rPr>
        <w:t>Z</w:t>
      </w:r>
      <w:r w:rsidR="00470DD2" w:rsidRPr="00D0044D">
        <w:rPr>
          <w:rFonts w:cs="Times New Roman"/>
          <w:color w:val="000000" w:themeColor="text1"/>
          <w:szCs w:val="28"/>
        </w:rPr>
        <w:t>Q-21</w:t>
      </w:r>
      <w:r w:rsidR="00470DD2" w:rsidRPr="00D0044D">
        <w:rPr>
          <w:rFonts w:cs="Times New Roman" w:hint="eastAsia"/>
          <w:color w:val="000000" w:themeColor="text1"/>
          <w:szCs w:val="28"/>
        </w:rPr>
        <w:t>管段与最近民房基础的水平净距约为</w:t>
      </w:r>
      <w:r w:rsidR="00470DD2" w:rsidRPr="00D0044D">
        <w:rPr>
          <w:rFonts w:cs="Times New Roman"/>
          <w:color w:val="000000" w:themeColor="text1"/>
          <w:szCs w:val="28"/>
        </w:rPr>
        <w:t>1.7</w:t>
      </w:r>
      <w:r w:rsidR="00470DD2" w:rsidRPr="00D0044D">
        <w:rPr>
          <w:rFonts w:cs="Times New Roman" w:hint="eastAsia"/>
          <w:color w:val="000000" w:themeColor="text1"/>
          <w:szCs w:val="28"/>
        </w:rPr>
        <w:t>m</w:t>
      </w:r>
      <w:r w:rsidR="00470DD2" w:rsidRPr="00D0044D">
        <w:rPr>
          <w:rFonts w:cs="Times New Roman" w:hint="eastAsia"/>
          <w:color w:val="000000" w:themeColor="text1"/>
          <w:szCs w:val="28"/>
        </w:rPr>
        <w:t>，满足要求；</w:t>
      </w:r>
      <w:r w:rsidR="00470DD2" w:rsidRPr="00D0044D">
        <w:rPr>
          <w:rFonts w:cs="Times New Roman" w:hint="eastAsia"/>
          <w:color w:val="000000" w:themeColor="text1"/>
          <w:szCs w:val="28"/>
        </w:rPr>
        <w:t>Z</w:t>
      </w:r>
      <w:r w:rsidR="00470DD2" w:rsidRPr="00D0044D">
        <w:rPr>
          <w:rFonts w:cs="Times New Roman"/>
          <w:color w:val="000000" w:themeColor="text1"/>
          <w:szCs w:val="28"/>
        </w:rPr>
        <w:t>Q-21~</w:t>
      </w:r>
      <w:r w:rsidR="00470DD2" w:rsidRPr="00D0044D">
        <w:rPr>
          <w:rFonts w:cs="Times New Roman" w:hint="eastAsia"/>
          <w:color w:val="000000" w:themeColor="text1"/>
          <w:szCs w:val="28"/>
        </w:rPr>
        <w:t>Z</w:t>
      </w:r>
      <w:r w:rsidR="00470DD2" w:rsidRPr="00D0044D">
        <w:rPr>
          <w:rFonts w:cs="Times New Roman"/>
          <w:color w:val="000000" w:themeColor="text1"/>
          <w:szCs w:val="28"/>
        </w:rPr>
        <w:t>Q-23</w:t>
      </w:r>
      <w:r w:rsidR="00470DD2" w:rsidRPr="00D0044D">
        <w:rPr>
          <w:rFonts w:cs="Times New Roman" w:hint="eastAsia"/>
          <w:color w:val="000000" w:themeColor="text1"/>
          <w:szCs w:val="28"/>
        </w:rPr>
        <w:t>管段与最近民房基础的水平净距约为</w:t>
      </w:r>
      <w:r w:rsidR="00470DD2" w:rsidRPr="00D0044D">
        <w:rPr>
          <w:rFonts w:cs="Times New Roman"/>
          <w:color w:val="000000" w:themeColor="text1"/>
          <w:szCs w:val="28"/>
        </w:rPr>
        <w:t>2.5</w:t>
      </w:r>
      <w:r w:rsidR="00470DD2" w:rsidRPr="00D0044D">
        <w:rPr>
          <w:rFonts w:cs="Times New Roman" w:hint="eastAsia"/>
          <w:color w:val="000000" w:themeColor="text1"/>
          <w:szCs w:val="28"/>
        </w:rPr>
        <w:t>m</w:t>
      </w:r>
      <w:r w:rsidR="00470DD2" w:rsidRPr="00D0044D">
        <w:rPr>
          <w:rFonts w:cs="Times New Roman" w:hint="eastAsia"/>
          <w:color w:val="000000" w:themeColor="text1"/>
          <w:szCs w:val="28"/>
        </w:rPr>
        <w:t>，满足要求；</w:t>
      </w:r>
      <w:r w:rsidR="00470DD2" w:rsidRPr="00D0044D">
        <w:rPr>
          <w:rFonts w:cs="Times New Roman" w:hint="eastAsia"/>
          <w:color w:val="000000" w:themeColor="text1"/>
          <w:szCs w:val="28"/>
        </w:rPr>
        <w:t>Z</w:t>
      </w:r>
      <w:r w:rsidR="00470DD2" w:rsidRPr="00D0044D">
        <w:rPr>
          <w:rFonts w:cs="Times New Roman"/>
          <w:color w:val="000000" w:themeColor="text1"/>
          <w:szCs w:val="28"/>
        </w:rPr>
        <w:t>Q-23~</w:t>
      </w:r>
      <w:r w:rsidR="00470DD2" w:rsidRPr="00D0044D">
        <w:rPr>
          <w:rFonts w:cs="Times New Roman" w:hint="eastAsia"/>
          <w:color w:val="000000" w:themeColor="text1"/>
          <w:szCs w:val="28"/>
        </w:rPr>
        <w:t>Z</w:t>
      </w:r>
      <w:r w:rsidR="00470DD2" w:rsidRPr="00D0044D">
        <w:rPr>
          <w:rFonts w:cs="Times New Roman"/>
          <w:color w:val="000000" w:themeColor="text1"/>
          <w:szCs w:val="28"/>
        </w:rPr>
        <w:t>Q-24</w:t>
      </w:r>
      <w:r w:rsidR="00470DD2" w:rsidRPr="00D0044D">
        <w:rPr>
          <w:rFonts w:cs="Times New Roman" w:hint="eastAsia"/>
          <w:color w:val="000000" w:themeColor="text1"/>
          <w:szCs w:val="28"/>
        </w:rPr>
        <w:t>管段与最近民房基础的水平净距约为</w:t>
      </w:r>
      <w:r w:rsidR="00470DD2" w:rsidRPr="00D0044D">
        <w:rPr>
          <w:rFonts w:cs="Times New Roman"/>
          <w:color w:val="000000" w:themeColor="text1"/>
          <w:szCs w:val="28"/>
        </w:rPr>
        <w:t>1.6</w:t>
      </w:r>
      <w:r w:rsidR="00470DD2" w:rsidRPr="00D0044D">
        <w:rPr>
          <w:rFonts w:cs="Times New Roman" w:hint="eastAsia"/>
          <w:color w:val="000000" w:themeColor="text1"/>
          <w:szCs w:val="28"/>
        </w:rPr>
        <w:t>m</w:t>
      </w:r>
      <w:r w:rsidR="00470DD2" w:rsidRPr="00D0044D">
        <w:rPr>
          <w:rFonts w:cs="Times New Roman" w:hint="eastAsia"/>
          <w:color w:val="000000" w:themeColor="text1"/>
          <w:szCs w:val="28"/>
        </w:rPr>
        <w:t>，满足要求；</w:t>
      </w:r>
      <w:r w:rsidR="00A613C7" w:rsidRPr="00D0044D">
        <w:rPr>
          <w:rFonts w:cs="Times New Roman" w:hint="eastAsia"/>
          <w:color w:val="000000" w:themeColor="text1"/>
          <w:szCs w:val="28"/>
        </w:rPr>
        <w:t>Z</w:t>
      </w:r>
      <w:r w:rsidR="00A613C7" w:rsidRPr="00D0044D">
        <w:rPr>
          <w:rFonts w:cs="Times New Roman"/>
          <w:color w:val="000000" w:themeColor="text1"/>
          <w:szCs w:val="28"/>
        </w:rPr>
        <w:t>Q-24~</w:t>
      </w:r>
      <w:r w:rsidR="00A613C7" w:rsidRPr="00D0044D">
        <w:rPr>
          <w:rFonts w:cs="Times New Roman" w:hint="eastAsia"/>
          <w:color w:val="000000" w:themeColor="text1"/>
          <w:szCs w:val="28"/>
        </w:rPr>
        <w:t>Z</w:t>
      </w:r>
      <w:r w:rsidR="00A613C7" w:rsidRPr="00D0044D">
        <w:rPr>
          <w:rFonts w:cs="Times New Roman"/>
          <w:color w:val="000000" w:themeColor="text1"/>
          <w:szCs w:val="28"/>
        </w:rPr>
        <w:t>Q-29</w:t>
      </w:r>
      <w:r w:rsidR="00A613C7" w:rsidRPr="00D0044D">
        <w:rPr>
          <w:rFonts w:cs="Times New Roman" w:hint="eastAsia"/>
          <w:color w:val="000000" w:themeColor="text1"/>
          <w:szCs w:val="28"/>
        </w:rPr>
        <w:t>管段与最近民房基础的水平净距约为</w:t>
      </w:r>
      <w:r w:rsidR="00A613C7" w:rsidRPr="00D0044D">
        <w:rPr>
          <w:rFonts w:cs="Times New Roman"/>
          <w:color w:val="000000" w:themeColor="text1"/>
          <w:szCs w:val="28"/>
        </w:rPr>
        <w:t>18</w:t>
      </w:r>
      <w:r w:rsidR="00A613C7" w:rsidRPr="00D0044D">
        <w:rPr>
          <w:rFonts w:cs="Times New Roman" w:hint="eastAsia"/>
          <w:color w:val="000000" w:themeColor="text1"/>
          <w:szCs w:val="28"/>
        </w:rPr>
        <w:t>m</w:t>
      </w:r>
      <w:r w:rsidR="00A613C7" w:rsidRPr="00D0044D">
        <w:rPr>
          <w:rFonts w:cs="Times New Roman" w:hint="eastAsia"/>
          <w:color w:val="000000" w:themeColor="text1"/>
          <w:szCs w:val="28"/>
        </w:rPr>
        <w:t>，满足要求；</w:t>
      </w:r>
      <w:r w:rsidR="00A613C7" w:rsidRPr="00D0044D">
        <w:rPr>
          <w:rFonts w:cs="Times New Roman" w:hint="eastAsia"/>
          <w:color w:val="000000" w:themeColor="text1"/>
          <w:szCs w:val="28"/>
        </w:rPr>
        <w:t>Z</w:t>
      </w:r>
      <w:r w:rsidR="00A613C7" w:rsidRPr="00D0044D">
        <w:rPr>
          <w:rFonts w:cs="Times New Roman"/>
          <w:color w:val="000000" w:themeColor="text1"/>
          <w:szCs w:val="28"/>
        </w:rPr>
        <w:t>Q-31~</w:t>
      </w:r>
      <w:r w:rsidR="00A613C7" w:rsidRPr="00D0044D">
        <w:rPr>
          <w:rFonts w:cs="Times New Roman" w:hint="eastAsia"/>
          <w:color w:val="000000" w:themeColor="text1"/>
          <w:szCs w:val="28"/>
        </w:rPr>
        <w:t>Z</w:t>
      </w:r>
      <w:r w:rsidR="00A613C7" w:rsidRPr="00D0044D">
        <w:rPr>
          <w:rFonts w:cs="Times New Roman"/>
          <w:color w:val="000000" w:themeColor="text1"/>
          <w:szCs w:val="28"/>
        </w:rPr>
        <w:t>Q-</w:t>
      </w:r>
      <w:r w:rsidR="00A04586" w:rsidRPr="00D0044D">
        <w:rPr>
          <w:rFonts w:cs="Times New Roman"/>
          <w:color w:val="000000" w:themeColor="text1"/>
          <w:szCs w:val="28"/>
        </w:rPr>
        <w:t>35</w:t>
      </w:r>
      <w:r w:rsidR="00A613C7" w:rsidRPr="00D0044D">
        <w:rPr>
          <w:rFonts w:cs="Times New Roman" w:hint="eastAsia"/>
          <w:color w:val="000000" w:themeColor="text1"/>
          <w:szCs w:val="28"/>
        </w:rPr>
        <w:t>管段与最近民房基础的水平净距约为</w:t>
      </w:r>
      <w:r w:rsidR="00A04586" w:rsidRPr="00D0044D">
        <w:rPr>
          <w:rFonts w:cs="Times New Roman"/>
          <w:color w:val="000000" w:themeColor="text1"/>
          <w:szCs w:val="28"/>
        </w:rPr>
        <w:t>3.6</w:t>
      </w:r>
      <w:r w:rsidR="00A613C7" w:rsidRPr="00D0044D">
        <w:rPr>
          <w:rFonts w:cs="Times New Roman" w:hint="eastAsia"/>
          <w:color w:val="000000" w:themeColor="text1"/>
          <w:szCs w:val="28"/>
        </w:rPr>
        <w:t>m</w:t>
      </w:r>
      <w:r w:rsidR="00A613C7" w:rsidRPr="00D0044D">
        <w:rPr>
          <w:rFonts w:cs="Times New Roman" w:hint="eastAsia"/>
          <w:color w:val="000000" w:themeColor="text1"/>
          <w:szCs w:val="28"/>
        </w:rPr>
        <w:t>，满足要求；</w:t>
      </w:r>
      <w:r w:rsidR="00A04586" w:rsidRPr="00D0044D">
        <w:rPr>
          <w:rFonts w:cs="Times New Roman" w:hint="eastAsia"/>
          <w:color w:val="000000" w:themeColor="text1"/>
          <w:szCs w:val="28"/>
        </w:rPr>
        <w:t>Z</w:t>
      </w:r>
      <w:r w:rsidR="00A04586" w:rsidRPr="00D0044D">
        <w:rPr>
          <w:rFonts w:cs="Times New Roman"/>
          <w:color w:val="000000" w:themeColor="text1"/>
          <w:szCs w:val="28"/>
        </w:rPr>
        <w:t>Q-36~</w:t>
      </w:r>
      <w:r w:rsidR="00A04586" w:rsidRPr="00D0044D">
        <w:rPr>
          <w:rFonts w:cs="Times New Roman" w:hint="eastAsia"/>
          <w:color w:val="000000" w:themeColor="text1"/>
          <w:szCs w:val="28"/>
        </w:rPr>
        <w:t>Z</w:t>
      </w:r>
      <w:r w:rsidR="00A04586" w:rsidRPr="00D0044D">
        <w:rPr>
          <w:rFonts w:cs="Times New Roman"/>
          <w:color w:val="000000" w:themeColor="text1"/>
          <w:szCs w:val="28"/>
        </w:rPr>
        <w:t>Q-38</w:t>
      </w:r>
      <w:r w:rsidR="00A04586" w:rsidRPr="00D0044D">
        <w:rPr>
          <w:rFonts w:cs="Times New Roman" w:hint="eastAsia"/>
          <w:color w:val="000000" w:themeColor="text1"/>
          <w:szCs w:val="28"/>
        </w:rPr>
        <w:t>管段与最近民房基础的水平净距约为</w:t>
      </w:r>
      <w:r w:rsidR="00A04586" w:rsidRPr="00D0044D">
        <w:rPr>
          <w:rFonts w:cs="Times New Roman"/>
          <w:color w:val="000000" w:themeColor="text1"/>
          <w:szCs w:val="28"/>
        </w:rPr>
        <w:t>6.1</w:t>
      </w:r>
      <w:r w:rsidR="00A04586" w:rsidRPr="00D0044D">
        <w:rPr>
          <w:rFonts w:cs="Times New Roman" w:hint="eastAsia"/>
          <w:color w:val="000000" w:themeColor="text1"/>
          <w:szCs w:val="28"/>
        </w:rPr>
        <w:t>m</w:t>
      </w:r>
      <w:r w:rsidR="00A04586" w:rsidRPr="00D0044D">
        <w:rPr>
          <w:rFonts w:cs="Times New Roman" w:hint="eastAsia"/>
          <w:color w:val="000000" w:themeColor="text1"/>
          <w:szCs w:val="28"/>
        </w:rPr>
        <w:t>，满足要求；</w:t>
      </w:r>
      <w:r w:rsidR="00A04586" w:rsidRPr="00D0044D">
        <w:rPr>
          <w:rFonts w:cs="Times New Roman" w:hint="eastAsia"/>
          <w:color w:val="000000" w:themeColor="text1"/>
          <w:szCs w:val="28"/>
        </w:rPr>
        <w:t>Z</w:t>
      </w:r>
      <w:r w:rsidR="00A04586" w:rsidRPr="00D0044D">
        <w:rPr>
          <w:rFonts w:cs="Times New Roman"/>
          <w:color w:val="000000" w:themeColor="text1"/>
          <w:szCs w:val="28"/>
        </w:rPr>
        <w:t>Q-38~</w:t>
      </w:r>
      <w:r w:rsidR="00A04586" w:rsidRPr="00D0044D">
        <w:rPr>
          <w:rFonts w:cs="Times New Roman" w:hint="eastAsia"/>
          <w:color w:val="000000" w:themeColor="text1"/>
          <w:szCs w:val="28"/>
        </w:rPr>
        <w:t>Z</w:t>
      </w:r>
      <w:r w:rsidR="00A04586" w:rsidRPr="00D0044D">
        <w:rPr>
          <w:rFonts w:cs="Times New Roman"/>
          <w:color w:val="000000" w:themeColor="text1"/>
          <w:szCs w:val="28"/>
        </w:rPr>
        <w:t>Q-44</w:t>
      </w:r>
      <w:r w:rsidR="00A04586" w:rsidRPr="00D0044D">
        <w:rPr>
          <w:rFonts w:cs="Times New Roman" w:hint="eastAsia"/>
          <w:color w:val="000000" w:themeColor="text1"/>
          <w:szCs w:val="28"/>
        </w:rPr>
        <w:t>管段与最近民房（简易民房）基础的水平净距约为</w:t>
      </w:r>
      <w:r w:rsidR="00A04586" w:rsidRPr="00D0044D">
        <w:rPr>
          <w:rFonts w:cs="Times New Roman"/>
          <w:color w:val="000000" w:themeColor="text1"/>
          <w:szCs w:val="28"/>
        </w:rPr>
        <w:t>1.5</w:t>
      </w:r>
      <w:r w:rsidR="00A04586" w:rsidRPr="00D0044D">
        <w:rPr>
          <w:rFonts w:cs="Times New Roman" w:hint="eastAsia"/>
          <w:color w:val="000000" w:themeColor="text1"/>
          <w:szCs w:val="28"/>
        </w:rPr>
        <w:t>m</w:t>
      </w:r>
      <w:r w:rsidR="00A04586" w:rsidRPr="00D0044D">
        <w:rPr>
          <w:rFonts w:cs="Times New Roman" w:hint="eastAsia"/>
          <w:color w:val="000000" w:themeColor="text1"/>
          <w:szCs w:val="28"/>
        </w:rPr>
        <w:t>，满足要求；</w:t>
      </w:r>
      <w:r w:rsidR="00A04586" w:rsidRPr="00D0044D">
        <w:rPr>
          <w:rFonts w:cs="Times New Roman" w:hint="eastAsia"/>
          <w:color w:val="000000" w:themeColor="text1"/>
          <w:szCs w:val="28"/>
        </w:rPr>
        <w:t>Z</w:t>
      </w:r>
      <w:r w:rsidR="00A04586" w:rsidRPr="00D0044D">
        <w:rPr>
          <w:rFonts w:cs="Times New Roman"/>
          <w:color w:val="000000" w:themeColor="text1"/>
          <w:szCs w:val="28"/>
        </w:rPr>
        <w:t>Q-45~</w:t>
      </w:r>
      <w:r w:rsidR="00A04586" w:rsidRPr="00D0044D">
        <w:rPr>
          <w:rFonts w:cs="Times New Roman" w:hint="eastAsia"/>
          <w:color w:val="000000" w:themeColor="text1"/>
          <w:szCs w:val="28"/>
        </w:rPr>
        <w:t>Z</w:t>
      </w:r>
      <w:r w:rsidR="00A04586" w:rsidRPr="00D0044D">
        <w:rPr>
          <w:rFonts w:cs="Times New Roman"/>
          <w:color w:val="000000" w:themeColor="text1"/>
          <w:szCs w:val="28"/>
        </w:rPr>
        <w:t>Q-</w:t>
      </w:r>
      <w:r w:rsidR="00A76FED" w:rsidRPr="00D0044D">
        <w:rPr>
          <w:rFonts w:cs="Times New Roman"/>
          <w:color w:val="000000" w:themeColor="text1"/>
          <w:szCs w:val="28"/>
        </w:rPr>
        <w:t>47</w:t>
      </w:r>
      <w:r w:rsidR="00A04586" w:rsidRPr="00D0044D">
        <w:rPr>
          <w:rFonts w:cs="Times New Roman" w:hint="eastAsia"/>
          <w:color w:val="000000" w:themeColor="text1"/>
          <w:szCs w:val="28"/>
        </w:rPr>
        <w:t>管段与最近民房基础</w:t>
      </w:r>
      <w:r w:rsidR="00A04586" w:rsidRPr="00D0044D">
        <w:rPr>
          <w:rFonts w:cs="Times New Roman" w:hint="eastAsia"/>
          <w:color w:val="000000" w:themeColor="text1"/>
          <w:szCs w:val="28"/>
        </w:rPr>
        <w:lastRenderedPageBreak/>
        <w:t>的水平净距约为</w:t>
      </w:r>
      <w:r w:rsidR="00A76FED" w:rsidRPr="00D0044D">
        <w:rPr>
          <w:rFonts w:cs="Times New Roman"/>
          <w:color w:val="000000" w:themeColor="text1"/>
          <w:szCs w:val="28"/>
        </w:rPr>
        <w:t>4.1</w:t>
      </w:r>
      <w:r w:rsidR="00A04586" w:rsidRPr="00D0044D">
        <w:rPr>
          <w:rFonts w:cs="Times New Roman" w:hint="eastAsia"/>
          <w:color w:val="000000" w:themeColor="text1"/>
          <w:szCs w:val="28"/>
        </w:rPr>
        <w:t>m</w:t>
      </w:r>
      <w:r w:rsidR="00A04586" w:rsidRPr="00D0044D">
        <w:rPr>
          <w:rFonts w:cs="Times New Roman" w:hint="eastAsia"/>
          <w:color w:val="000000" w:themeColor="text1"/>
          <w:szCs w:val="28"/>
        </w:rPr>
        <w:t>，满足要求；</w:t>
      </w:r>
      <w:r w:rsidR="00A76FED" w:rsidRPr="00D0044D">
        <w:rPr>
          <w:rFonts w:cs="Times New Roman" w:hint="eastAsia"/>
          <w:color w:val="000000" w:themeColor="text1"/>
          <w:szCs w:val="28"/>
        </w:rPr>
        <w:t>Z</w:t>
      </w:r>
      <w:r w:rsidR="00A76FED" w:rsidRPr="00D0044D">
        <w:rPr>
          <w:rFonts w:cs="Times New Roman"/>
          <w:color w:val="000000" w:themeColor="text1"/>
          <w:szCs w:val="28"/>
        </w:rPr>
        <w:t>Q-47~</w:t>
      </w:r>
      <w:r w:rsidR="00A76FED" w:rsidRPr="00D0044D">
        <w:rPr>
          <w:rFonts w:cs="Times New Roman" w:hint="eastAsia"/>
          <w:color w:val="000000" w:themeColor="text1"/>
          <w:szCs w:val="28"/>
        </w:rPr>
        <w:t>Z</w:t>
      </w:r>
      <w:r w:rsidR="00A76FED" w:rsidRPr="00D0044D">
        <w:rPr>
          <w:rFonts w:cs="Times New Roman"/>
          <w:color w:val="000000" w:themeColor="text1"/>
          <w:szCs w:val="28"/>
        </w:rPr>
        <w:t>Q-49</w:t>
      </w:r>
      <w:r w:rsidR="00A76FED" w:rsidRPr="00D0044D">
        <w:rPr>
          <w:rFonts w:cs="Times New Roman" w:hint="eastAsia"/>
          <w:color w:val="000000" w:themeColor="text1"/>
          <w:szCs w:val="28"/>
        </w:rPr>
        <w:t>管段与最近民房基础的水平净距约为</w:t>
      </w:r>
      <w:r w:rsidR="00A76FED" w:rsidRPr="00D0044D">
        <w:rPr>
          <w:rFonts w:cs="Times New Roman"/>
          <w:color w:val="000000" w:themeColor="text1"/>
          <w:szCs w:val="28"/>
        </w:rPr>
        <w:t>2.5</w:t>
      </w:r>
      <w:r w:rsidR="00A76FED" w:rsidRPr="00D0044D">
        <w:rPr>
          <w:rFonts w:cs="Times New Roman" w:hint="eastAsia"/>
          <w:color w:val="000000" w:themeColor="text1"/>
          <w:szCs w:val="28"/>
        </w:rPr>
        <w:t>m</w:t>
      </w:r>
      <w:r w:rsidR="00A76FED" w:rsidRPr="00D0044D">
        <w:rPr>
          <w:rFonts w:cs="Times New Roman" w:hint="eastAsia"/>
          <w:color w:val="000000" w:themeColor="text1"/>
          <w:szCs w:val="28"/>
        </w:rPr>
        <w:t>，满足要求；</w:t>
      </w:r>
      <w:r w:rsidR="00A76FED" w:rsidRPr="00D0044D">
        <w:rPr>
          <w:rFonts w:cs="Times New Roman" w:hint="eastAsia"/>
          <w:color w:val="000000" w:themeColor="text1"/>
          <w:szCs w:val="28"/>
        </w:rPr>
        <w:t>Z</w:t>
      </w:r>
      <w:r w:rsidR="00A76FED" w:rsidRPr="00D0044D">
        <w:rPr>
          <w:rFonts w:cs="Times New Roman"/>
          <w:color w:val="000000" w:themeColor="text1"/>
          <w:szCs w:val="28"/>
        </w:rPr>
        <w:t>Q-50~</w:t>
      </w:r>
      <w:r w:rsidR="00A76FED" w:rsidRPr="00D0044D">
        <w:rPr>
          <w:rFonts w:cs="Times New Roman" w:hint="eastAsia"/>
          <w:color w:val="000000" w:themeColor="text1"/>
          <w:szCs w:val="28"/>
        </w:rPr>
        <w:t>Z</w:t>
      </w:r>
      <w:r w:rsidR="00A76FED" w:rsidRPr="00D0044D">
        <w:rPr>
          <w:rFonts w:cs="Times New Roman"/>
          <w:color w:val="000000" w:themeColor="text1"/>
          <w:szCs w:val="28"/>
        </w:rPr>
        <w:t>Q-52</w:t>
      </w:r>
      <w:r w:rsidR="00A76FED" w:rsidRPr="00D0044D">
        <w:rPr>
          <w:rFonts w:cs="Times New Roman" w:hint="eastAsia"/>
          <w:color w:val="000000" w:themeColor="text1"/>
          <w:szCs w:val="28"/>
        </w:rPr>
        <w:t>管段与最近民房基础的水平净距约为</w:t>
      </w:r>
      <w:r w:rsidR="00A76FED" w:rsidRPr="00D0044D">
        <w:rPr>
          <w:rFonts w:cs="Times New Roman"/>
          <w:color w:val="000000" w:themeColor="text1"/>
          <w:szCs w:val="28"/>
        </w:rPr>
        <w:t>3.1</w:t>
      </w:r>
      <w:r w:rsidR="00A76FED" w:rsidRPr="00D0044D">
        <w:rPr>
          <w:rFonts w:cs="Times New Roman" w:hint="eastAsia"/>
          <w:color w:val="000000" w:themeColor="text1"/>
          <w:szCs w:val="28"/>
        </w:rPr>
        <w:t>m</w:t>
      </w:r>
      <w:r w:rsidR="00A76FED" w:rsidRPr="00D0044D">
        <w:rPr>
          <w:rFonts w:cs="Times New Roman" w:hint="eastAsia"/>
          <w:color w:val="000000" w:themeColor="text1"/>
          <w:szCs w:val="28"/>
        </w:rPr>
        <w:t>，满足要求。</w:t>
      </w:r>
    </w:p>
    <w:p w14:paraId="7DCA357C" w14:textId="1BE36B0C" w:rsidR="00D24AAE" w:rsidRPr="00D0044D" w:rsidRDefault="000241FF">
      <w:pPr>
        <w:spacing w:line="500" w:lineRule="exact"/>
        <w:ind w:firstLine="560"/>
        <w:rPr>
          <w:rFonts w:cs="Times New Roman"/>
          <w:color w:val="000000" w:themeColor="text1"/>
          <w:szCs w:val="28"/>
        </w:rPr>
      </w:pPr>
      <w:r w:rsidRPr="00D0044D">
        <w:rPr>
          <w:rFonts w:cs="Times New Roman" w:hint="eastAsia"/>
          <w:color w:val="000000" w:themeColor="text1"/>
          <w:szCs w:val="28"/>
        </w:rPr>
        <w:t>振兴路：</w:t>
      </w:r>
      <w:r w:rsidRPr="00D0044D">
        <w:rPr>
          <w:rFonts w:cs="Times New Roman" w:hint="eastAsia"/>
          <w:color w:val="000000" w:themeColor="text1"/>
          <w:szCs w:val="28"/>
        </w:rPr>
        <w:t>Z</w:t>
      </w:r>
      <w:r w:rsidRPr="00D0044D">
        <w:rPr>
          <w:rFonts w:cs="Times New Roman"/>
          <w:color w:val="000000" w:themeColor="text1"/>
          <w:szCs w:val="28"/>
        </w:rPr>
        <w:t>Q-1~</w:t>
      </w:r>
      <w:r w:rsidRPr="00D0044D">
        <w:rPr>
          <w:rFonts w:cs="Times New Roman" w:hint="eastAsia"/>
          <w:color w:val="000000" w:themeColor="text1"/>
          <w:szCs w:val="28"/>
        </w:rPr>
        <w:t>Z</w:t>
      </w:r>
      <w:r w:rsidRPr="00D0044D">
        <w:rPr>
          <w:rFonts w:cs="Times New Roman"/>
          <w:color w:val="000000" w:themeColor="text1"/>
          <w:szCs w:val="28"/>
        </w:rPr>
        <w:t>Q-2</w:t>
      </w:r>
      <w:r w:rsidRPr="00D0044D">
        <w:rPr>
          <w:rFonts w:cs="Times New Roman" w:hint="eastAsia"/>
          <w:color w:val="000000" w:themeColor="text1"/>
          <w:szCs w:val="28"/>
        </w:rPr>
        <w:t>管段与最近民房基础的水平净距约为</w:t>
      </w:r>
      <w:r w:rsidR="009F7DAB" w:rsidRPr="00D0044D">
        <w:rPr>
          <w:rFonts w:cs="Times New Roman"/>
          <w:color w:val="000000" w:themeColor="text1"/>
          <w:szCs w:val="28"/>
        </w:rPr>
        <w:t>2.2</w:t>
      </w:r>
      <w:r w:rsidRPr="00D0044D">
        <w:rPr>
          <w:rFonts w:cs="Times New Roman" w:hint="eastAsia"/>
          <w:color w:val="000000" w:themeColor="text1"/>
          <w:szCs w:val="28"/>
        </w:rPr>
        <w:t>m</w:t>
      </w:r>
      <w:r w:rsidRPr="00D0044D">
        <w:rPr>
          <w:rFonts w:cs="Times New Roman" w:hint="eastAsia"/>
          <w:color w:val="000000" w:themeColor="text1"/>
          <w:szCs w:val="28"/>
        </w:rPr>
        <w:t>，满足要求</w:t>
      </w:r>
      <w:r w:rsidR="009F7DAB" w:rsidRPr="00D0044D">
        <w:rPr>
          <w:rFonts w:cs="Times New Roman" w:hint="eastAsia"/>
          <w:color w:val="000000" w:themeColor="text1"/>
          <w:szCs w:val="28"/>
        </w:rPr>
        <w:t>；</w:t>
      </w:r>
      <w:r w:rsidR="009F7DAB" w:rsidRPr="00D0044D">
        <w:rPr>
          <w:rFonts w:cs="Times New Roman" w:hint="eastAsia"/>
          <w:color w:val="000000" w:themeColor="text1"/>
          <w:szCs w:val="28"/>
        </w:rPr>
        <w:t>Z</w:t>
      </w:r>
      <w:r w:rsidR="009F7DAB" w:rsidRPr="00D0044D">
        <w:rPr>
          <w:rFonts w:cs="Times New Roman"/>
          <w:color w:val="000000" w:themeColor="text1"/>
          <w:szCs w:val="28"/>
        </w:rPr>
        <w:t>Q-2~</w:t>
      </w:r>
      <w:r w:rsidR="009F7DAB" w:rsidRPr="00D0044D">
        <w:rPr>
          <w:rFonts w:cs="Times New Roman" w:hint="eastAsia"/>
          <w:color w:val="000000" w:themeColor="text1"/>
          <w:szCs w:val="28"/>
        </w:rPr>
        <w:t>Z</w:t>
      </w:r>
      <w:r w:rsidR="009F7DAB" w:rsidRPr="00D0044D">
        <w:rPr>
          <w:rFonts w:cs="Times New Roman"/>
          <w:color w:val="000000" w:themeColor="text1"/>
          <w:szCs w:val="28"/>
        </w:rPr>
        <w:t>Q-3</w:t>
      </w:r>
      <w:r w:rsidR="009F7DAB" w:rsidRPr="00D0044D">
        <w:rPr>
          <w:rFonts w:cs="Times New Roman" w:hint="eastAsia"/>
          <w:color w:val="000000" w:themeColor="text1"/>
          <w:szCs w:val="28"/>
        </w:rPr>
        <w:t>管段与最近民房基础的水平净距约为</w:t>
      </w:r>
      <w:r w:rsidR="009F7DAB" w:rsidRPr="00D0044D">
        <w:rPr>
          <w:rFonts w:cs="Times New Roman"/>
          <w:color w:val="000000" w:themeColor="text1"/>
          <w:szCs w:val="28"/>
        </w:rPr>
        <w:t>1.2</w:t>
      </w:r>
      <w:r w:rsidR="009F7DAB" w:rsidRPr="00D0044D">
        <w:rPr>
          <w:rFonts w:cs="Times New Roman" w:hint="eastAsia"/>
          <w:color w:val="000000" w:themeColor="text1"/>
          <w:szCs w:val="28"/>
        </w:rPr>
        <w:t>m</w:t>
      </w:r>
      <w:r w:rsidR="009F7DAB" w:rsidRPr="00D0044D">
        <w:rPr>
          <w:rFonts w:cs="Times New Roman" w:hint="eastAsia"/>
          <w:color w:val="000000" w:themeColor="text1"/>
          <w:szCs w:val="28"/>
        </w:rPr>
        <w:t>，不满足要求；</w:t>
      </w:r>
      <w:r w:rsidR="009F7DAB" w:rsidRPr="00D0044D">
        <w:rPr>
          <w:rFonts w:cs="Times New Roman" w:hint="eastAsia"/>
          <w:color w:val="000000" w:themeColor="text1"/>
          <w:szCs w:val="28"/>
        </w:rPr>
        <w:t>Z</w:t>
      </w:r>
      <w:r w:rsidR="009F7DAB" w:rsidRPr="00D0044D">
        <w:rPr>
          <w:rFonts w:cs="Times New Roman"/>
          <w:color w:val="000000" w:themeColor="text1"/>
          <w:szCs w:val="28"/>
        </w:rPr>
        <w:t>Q-3~</w:t>
      </w:r>
      <w:r w:rsidR="009F7DAB" w:rsidRPr="00D0044D">
        <w:rPr>
          <w:rFonts w:cs="Times New Roman" w:hint="eastAsia"/>
          <w:color w:val="000000" w:themeColor="text1"/>
          <w:szCs w:val="28"/>
        </w:rPr>
        <w:t>Z</w:t>
      </w:r>
      <w:r w:rsidR="009F7DAB" w:rsidRPr="00D0044D">
        <w:rPr>
          <w:rFonts w:cs="Times New Roman"/>
          <w:color w:val="000000" w:themeColor="text1"/>
          <w:szCs w:val="28"/>
        </w:rPr>
        <w:t>Q-5</w:t>
      </w:r>
      <w:r w:rsidR="009F7DAB" w:rsidRPr="00D0044D">
        <w:rPr>
          <w:rFonts w:cs="Times New Roman" w:hint="eastAsia"/>
          <w:color w:val="000000" w:themeColor="text1"/>
          <w:szCs w:val="28"/>
        </w:rPr>
        <w:t>管段与最近民房基础的水平净距约为</w:t>
      </w:r>
      <w:r w:rsidR="009F7DAB" w:rsidRPr="00D0044D">
        <w:rPr>
          <w:rFonts w:cs="Times New Roman"/>
          <w:color w:val="000000" w:themeColor="text1"/>
          <w:szCs w:val="28"/>
        </w:rPr>
        <w:t>2.3</w:t>
      </w:r>
      <w:r w:rsidR="009F7DAB" w:rsidRPr="00D0044D">
        <w:rPr>
          <w:rFonts w:cs="Times New Roman" w:hint="eastAsia"/>
          <w:color w:val="000000" w:themeColor="text1"/>
          <w:szCs w:val="28"/>
        </w:rPr>
        <w:t>m</w:t>
      </w:r>
      <w:r w:rsidR="009F7DAB" w:rsidRPr="00D0044D">
        <w:rPr>
          <w:rFonts w:cs="Times New Roman" w:hint="eastAsia"/>
          <w:color w:val="000000" w:themeColor="text1"/>
          <w:szCs w:val="28"/>
        </w:rPr>
        <w:t>，满足要求；</w:t>
      </w:r>
      <w:r w:rsidR="009F7DAB" w:rsidRPr="00D0044D">
        <w:rPr>
          <w:rFonts w:cs="Times New Roman" w:hint="eastAsia"/>
          <w:color w:val="000000" w:themeColor="text1"/>
          <w:szCs w:val="28"/>
        </w:rPr>
        <w:t>Z</w:t>
      </w:r>
      <w:r w:rsidR="009F7DAB" w:rsidRPr="00D0044D">
        <w:rPr>
          <w:rFonts w:cs="Times New Roman"/>
          <w:color w:val="000000" w:themeColor="text1"/>
          <w:szCs w:val="28"/>
        </w:rPr>
        <w:t>Q-5~</w:t>
      </w:r>
      <w:r w:rsidR="009F7DAB" w:rsidRPr="00D0044D">
        <w:rPr>
          <w:rFonts w:cs="Times New Roman" w:hint="eastAsia"/>
          <w:color w:val="000000" w:themeColor="text1"/>
          <w:szCs w:val="28"/>
        </w:rPr>
        <w:t>Z</w:t>
      </w:r>
      <w:r w:rsidR="009F7DAB" w:rsidRPr="00D0044D">
        <w:rPr>
          <w:rFonts w:cs="Times New Roman"/>
          <w:color w:val="000000" w:themeColor="text1"/>
          <w:szCs w:val="28"/>
        </w:rPr>
        <w:t>Q-7</w:t>
      </w:r>
      <w:r w:rsidR="009F7DAB" w:rsidRPr="00D0044D">
        <w:rPr>
          <w:rFonts w:cs="Times New Roman" w:hint="eastAsia"/>
          <w:color w:val="000000" w:themeColor="text1"/>
          <w:szCs w:val="28"/>
        </w:rPr>
        <w:t>管段与最近民房基础的水平净距约为</w:t>
      </w:r>
      <w:r w:rsidR="009F7DAB" w:rsidRPr="00D0044D">
        <w:rPr>
          <w:rFonts w:cs="Times New Roman"/>
          <w:color w:val="000000" w:themeColor="text1"/>
          <w:szCs w:val="28"/>
        </w:rPr>
        <w:t>3.2</w:t>
      </w:r>
      <w:r w:rsidR="009F7DAB" w:rsidRPr="00D0044D">
        <w:rPr>
          <w:rFonts w:cs="Times New Roman" w:hint="eastAsia"/>
          <w:color w:val="000000" w:themeColor="text1"/>
          <w:szCs w:val="28"/>
        </w:rPr>
        <w:t>m</w:t>
      </w:r>
      <w:r w:rsidR="009F7DAB" w:rsidRPr="00D0044D">
        <w:rPr>
          <w:rFonts w:cs="Times New Roman" w:hint="eastAsia"/>
          <w:color w:val="000000" w:themeColor="text1"/>
          <w:szCs w:val="28"/>
        </w:rPr>
        <w:t>，满足要求；</w:t>
      </w:r>
      <w:r w:rsidR="000E777F" w:rsidRPr="00D0044D">
        <w:rPr>
          <w:rFonts w:cs="Times New Roman" w:hint="eastAsia"/>
          <w:color w:val="000000" w:themeColor="text1"/>
          <w:szCs w:val="28"/>
        </w:rPr>
        <w:t>Z</w:t>
      </w:r>
      <w:r w:rsidR="000E777F" w:rsidRPr="00D0044D">
        <w:rPr>
          <w:rFonts w:cs="Times New Roman"/>
          <w:color w:val="000000" w:themeColor="text1"/>
          <w:szCs w:val="28"/>
        </w:rPr>
        <w:t>Q-8~</w:t>
      </w:r>
      <w:r w:rsidR="000E777F" w:rsidRPr="00D0044D">
        <w:rPr>
          <w:rFonts w:cs="Times New Roman" w:hint="eastAsia"/>
          <w:color w:val="000000" w:themeColor="text1"/>
          <w:szCs w:val="28"/>
        </w:rPr>
        <w:t>Z</w:t>
      </w:r>
      <w:r w:rsidR="000E777F" w:rsidRPr="00D0044D">
        <w:rPr>
          <w:rFonts w:cs="Times New Roman"/>
          <w:color w:val="000000" w:themeColor="text1"/>
          <w:szCs w:val="28"/>
        </w:rPr>
        <w:t>Q-9</w:t>
      </w:r>
      <w:r w:rsidR="000E777F" w:rsidRPr="00D0044D">
        <w:rPr>
          <w:rFonts w:cs="Times New Roman" w:hint="eastAsia"/>
          <w:color w:val="000000" w:themeColor="text1"/>
          <w:szCs w:val="28"/>
        </w:rPr>
        <w:t>管段与最近民房基础的水平净距约为</w:t>
      </w:r>
      <w:r w:rsidR="000E777F" w:rsidRPr="00D0044D">
        <w:rPr>
          <w:rFonts w:cs="Times New Roman"/>
          <w:color w:val="000000" w:themeColor="text1"/>
          <w:szCs w:val="28"/>
        </w:rPr>
        <w:t>1.2</w:t>
      </w:r>
      <w:r w:rsidR="000E777F" w:rsidRPr="00D0044D">
        <w:rPr>
          <w:rFonts w:cs="Times New Roman" w:hint="eastAsia"/>
          <w:color w:val="000000" w:themeColor="text1"/>
          <w:szCs w:val="28"/>
        </w:rPr>
        <w:t>m</w:t>
      </w:r>
      <w:r w:rsidR="000E777F" w:rsidRPr="00D0044D">
        <w:rPr>
          <w:rFonts w:cs="Times New Roman" w:hint="eastAsia"/>
          <w:color w:val="000000" w:themeColor="text1"/>
          <w:szCs w:val="28"/>
        </w:rPr>
        <w:t>，不满足要求；</w:t>
      </w:r>
      <w:r w:rsidR="000E777F" w:rsidRPr="00D0044D">
        <w:rPr>
          <w:rFonts w:cs="Times New Roman" w:hint="eastAsia"/>
          <w:color w:val="000000" w:themeColor="text1"/>
          <w:szCs w:val="28"/>
        </w:rPr>
        <w:t>Z</w:t>
      </w:r>
      <w:r w:rsidR="000E777F" w:rsidRPr="00D0044D">
        <w:rPr>
          <w:rFonts w:cs="Times New Roman"/>
          <w:color w:val="000000" w:themeColor="text1"/>
          <w:szCs w:val="28"/>
        </w:rPr>
        <w:t>Q-11~</w:t>
      </w:r>
      <w:r w:rsidR="000E777F" w:rsidRPr="00D0044D">
        <w:rPr>
          <w:rFonts w:cs="Times New Roman" w:hint="eastAsia"/>
          <w:color w:val="000000" w:themeColor="text1"/>
          <w:szCs w:val="28"/>
        </w:rPr>
        <w:t>Z</w:t>
      </w:r>
      <w:r w:rsidR="000E777F" w:rsidRPr="00D0044D">
        <w:rPr>
          <w:rFonts w:cs="Times New Roman"/>
          <w:color w:val="000000" w:themeColor="text1"/>
          <w:szCs w:val="28"/>
        </w:rPr>
        <w:t>Q-12</w:t>
      </w:r>
      <w:r w:rsidR="000E777F" w:rsidRPr="00D0044D">
        <w:rPr>
          <w:rFonts w:cs="Times New Roman" w:hint="eastAsia"/>
          <w:color w:val="000000" w:themeColor="text1"/>
          <w:szCs w:val="28"/>
        </w:rPr>
        <w:t>管段与最近民房基础的水平净距约为</w:t>
      </w:r>
      <w:r w:rsidR="000E777F" w:rsidRPr="00D0044D">
        <w:rPr>
          <w:rFonts w:cs="Times New Roman"/>
          <w:color w:val="000000" w:themeColor="text1"/>
          <w:szCs w:val="28"/>
        </w:rPr>
        <w:t>1.5</w:t>
      </w:r>
      <w:r w:rsidR="000E777F" w:rsidRPr="00D0044D">
        <w:rPr>
          <w:rFonts w:cs="Times New Roman" w:hint="eastAsia"/>
          <w:color w:val="000000" w:themeColor="text1"/>
          <w:szCs w:val="28"/>
        </w:rPr>
        <w:t>m</w:t>
      </w:r>
      <w:r w:rsidR="000E777F" w:rsidRPr="00D0044D">
        <w:rPr>
          <w:rFonts w:cs="Times New Roman" w:hint="eastAsia"/>
          <w:color w:val="000000" w:themeColor="text1"/>
          <w:szCs w:val="28"/>
        </w:rPr>
        <w:t>，满足要求；</w:t>
      </w:r>
      <w:r w:rsidR="000E777F" w:rsidRPr="00D0044D">
        <w:rPr>
          <w:rFonts w:cs="Times New Roman" w:hint="eastAsia"/>
          <w:color w:val="000000" w:themeColor="text1"/>
          <w:szCs w:val="28"/>
        </w:rPr>
        <w:t>Z</w:t>
      </w:r>
      <w:r w:rsidR="000E777F" w:rsidRPr="00D0044D">
        <w:rPr>
          <w:rFonts w:cs="Times New Roman"/>
          <w:color w:val="000000" w:themeColor="text1"/>
          <w:szCs w:val="28"/>
        </w:rPr>
        <w:t>Q-13~</w:t>
      </w:r>
      <w:r w:rsidR="000E777F" w:rsidRPr="00D0044D">
        <w:rPr>
          <w:rFonts w:cs="Times New Roman" w:hint="eastAsia"/>
          <w:color w:val="000000" w:themeColor="text1"/>
          <w:szCs w:val="28"/>
        </w:rPr>
        <w:t>Z</w:t>
      </w:r>
      <w:r w:rsidR="000E777F" w:rsidRPr="00D0044D">
        <w:rPr>
          <w:rFonts w:cs="Times New Roman"/>
          <w:color w:val="000000" w:themeColor="text1"/>
          <w:szCs w:val="28"/>
        </w:rPr>
        <w:t>Q-14</w:t>
      </w:r>
      <w:r w:rsidR="000E777F" w:rsidRPr="00D0044D">
        <w:rPr>
          <w:rFonts w:cs="Times New Roman" w:hint="eastAsia"/>
          <w:color w:val="000000" w:themeColor="text1"/>
          <w:szCs w:val="28"/>
        </w:rPr>
        <w:t>管段与最近民房基础的水平净距约为</w:t>
      </w:r>
      <w:r w:rsidR="000E777F" w:rsidRPr="00D0044D">
        <w:rPr>
          <w:rFonts w:cs="Times New Roman"/>
          <w:color w:val="000000" w:themeColor="text1"/>
          <w:szCs w:val="28"/>
        </w:rPr>
        <w:t>0.9</w:t>
      </w:r>
      <w:r w:rsidR="000E777F" w:rsidRPr="00D0044D">
        <w:rPr>
          <w:rFonts w:cs="Times New Roman" w:hint="eastAsia"/>
          <w:color w:val="000000" w:themeColor="text1"/>
          <w:szCs w:val="28"/>
        </w:rPr>
        <w:t>m</w:t>
      </w:r>
      <w:r w:rsidR="000E777F" w:rsidRPr="00D0044D">
        <w:rPr>
          <w:rFonts w:cs="Times New Roman" w:hint="eastAsia"/>
          <w:color w:val="000000" w:themeColor="text1"/>
          <w:szCs w:val="28"/>
        </w:rPr>
        <w:t>，不满足要求；</w:t>
      </w:r>
      <w:r w:rsidR="00A91FE0" w:rsidRPr="00D0044D">
        <w:rPr>
          <w:rFonts w:cs="Times New Roman" w:hint="eastAsia"/>
          <w:color w:val="000000" w:themeColor="text1"/>
          <w:szCs w:val="28"/>
        </w:rPr>
        <w:t>Z</w:t>
      </w:r>
      <w:r w:rsidR="00A91FE0" w:rsidRPr="00D0044D">
        <w:rPr>
          <w:rFonts w:cs="Times New Roman"/>
          <w:color w:val="000000" w:themeColor="text1"/>
          <w:szCs w:val="28"/>
        </w:rPr>
        <w:t>Q-14~</w:t>
      </w:r>
      <w:r w:rsidR="00A91FE0" w:rsidRPr="00D0044D">
        <w:rPr>
          <w:rFonts w:cs="Times New Roman" w:hint="eastAsia"/>
          <w:color w:val="000000" w:themeColor="text1"/>
          <w:szCs w:val="28"/>
        </w:rPr>
        <w:t>Z</w:t>
      </w:r>
      <w:r w:rsidR="00A91FE0" w:rsidRPr="00D0044D">
        <w:rPr>
          <w:rFonts w:cs="Times New Roman"/>
          <w:color w:val="000000" w:themeColor="text1"/>
          <w:szCs w:val="28"/>
        </w:rPr>
        <w:t>Q-15</w:t>
      </w:r>
      <w:r w:rsidR="00A91FE0" w:rsidRPr="00D0044D">
        <w:rPr>
          <w:rFonts w:cs="Times New Roman" w:hint="eastAsia"/>
          <w:color w:val="000000" w:themeColor="text1"/>
          <w:szCs w:val="28"/>
        </w:rPr>
        <w:t>管段与最近民房基础的水平净距约为</w:t>
      </w:r>
      <w:r w:rsidR="00A91FE0" w:rsidRPr="00D0044D">
        <w:rPr>
          <w:rFonts w:cs="Times New Roman"/>
          <w:color w:val="000000" w:themeColor="text1"/>
          <w:szCs w:val="28"/>
        </w:rPr>
        <w:t>1.5</w:t>
      </w:r>
      <w:r w:rsidR="00A91FE0" w:rsidRPr="00D0044D">
        <w:rPr>
          <w:rFonts w:cs="Times New Roman" w:hint="eastAsia"/>
          <w:color w:val="000000" w:themeColor="text1"/>
          <w:szCs w:val="28"/>
        </w:rPr>
        <w:t>m</w:t>
      </w:r>
      <w:r w:rsidR="00A91FE0" w:rsidRPr="00D0044D">
        <w:rPr>
          <w:rFonts w:cs="Times New Roman" w:hint="eastAsia"/>
          <w:color w:val="000000" w:themeColor="text1"/>
          <w:szCs w:val="28"/>
        </w:rPr>
        <w:t>，满足要求；</w:t>
      </w:r>
      <w:r w:rsidR="00A91FE0" w:rsidRPr="00D0044D">
        <w:rPr>
          <w:rFonts w:cs="Times New Roman" w:hint="eastAsia"/>
          <w:color w:val="000000" w:themeColor="text1"/>
          <w:szCs w:val="28"/>
        </w:rPr>
        <w:t>Z</w:t>
      </w:r>
      <w:r w:rsidR="00A91FE0" w:rsidRPr="00D0044D">
        <w:rPr>
          <w:rFonts w:cs="Times New Roman"/>
          <w:color w:val="000000" w:themeColor="text1"/>
          <w:szCs w:val="28"/>
        </w:rPr>
        <w:t>Q-16~</w:t>
      </w:r>
      <w:r w:rsidR="00A91FE0" w:rsidRPr="00D0044D">
        <w:rPr>
          <w:rFonts w:cs="Times New Roman" w:hint="eastAsia"/>
          <w:color w:val="000000" w:themeColor="text1"/>
          <w:szCs w:val="28"/>
        </w:rPr>
        <w:t>Z</w:t>
      </w:r>
      <w:r w:rsidR="00A91FE0" w:rsidRPr="00D0044D">
        <w:rPr>
          <w:rFonts w:cs="Times New Roman"/>
          <w:color w:val="000000" w:themeColor="text1"/>
          <w:szCs w:val="28"/>
        </w:rPr>
        <w:t>Q-18</w:t>
      </w:r>
      <w:r w:rsidR="00A91FE0" w:rsidRPr="00D0044D">
        <w:rPr>
          <w:rFonts w:cs="Times New Roman" w:hint="eastAsia"/>
          <w:color w:val="000000" w:themeColor="text1"/>
          <w:szCs w:val="28"/>
        </w:rPr>
        <w:t>管段与最近民房基础的水平净距约为</w:t>
      </w:r>
      <w:r w:rsidR="00A91FE0" w:rsidRPr="00D0044D">
        <w:rPr>
          <w:rFonts w:cs="Times New Roman"/>
          <w:color w:val="000000" w:themeColor="text1"/>
          <w:szCs w:val="28"/>
        </w:rPr>
        <w:t>0.3</w:t>
      </w:r>
      <w:r w:rsidR="00A91FE0" w:rsidRPr="00D0044D">
        <w:rPr>
          <w:rFonts w:cs="Times New Roman" w:hint="eastAsia"/>
          <w:color w:val="000000" w:themeColor="text1"/>
          <w:szCs w:val="28"/>
        </w:rPr>
        <w:t>m</w:t>
      </w:r>
      <w:r w:rsidR="00A91FE0" w:rsidRPr="00D0044D">
        <w:rPr>
          <w:rFonts w:cs="Times New Roman" w:hint="eastAsia"/>
          <w:color w:val="000000" w:themeColor="text1"/>
          <w:szCs w:val="28"/>
        </w:rPr>
        <w:t>，不满足要求；</w:t>
      </w:r>
      <w:r w:rsidR="00A91FE0" w:rsidRPr="00D0044D">
        <w:rPr>
          <w:rFonts w:cs="Times New Roman" w:hint="eastAsia"/>
          <w:color w:val="000000" w:themeColor="text1"/>
          <w:szCs w:val="28"/>
        </w:rPr>
        <w:t>Z</w:t>
      </w:r>
      <w:r w:rsidR="00A91FE0" w:rsidRPr="00D0044D">
        <w:rPr>
          <w:rFonts w:cs="Times New Roman"/>
          <w:color w:val="000000" w:themeColor="text1"/>
          <w:szCs w:val="28"/>
        </w:rPr>
        <w:t>Q-19~</w:t>
      </w:r>
      <w:r w:rsidR="00A91FE0" w:rsidRPr="00D0044D">
        <w:rPr>
          <w:rFonts w:cs="Times New Roman" w:hint="eastAsia"/>
          <w:color w:val="000000" w:themeColor="text1"/>
          <w:szCs w:val="28"/>
        </w:rPr>
        <w:t>Z</w:t>
      </w:r>
      <w:r w:rsidR="00A91FE0" w:rsidRPr="00D0044D">
        <w:rPr>
          <w:rFonts w:cs="Times New Roman"/>
          <w:color w:val="000000" w:themeColor="text1"/>
          <w:szCs w:val="28"/>
        </w:rPr>
        <w:t>Q-20</w:t>
      </w:r>
      <w:r w:rsidR="00A91FE0" w:rsidRPr="00D0044D">
        <w:rPr>
          <w:rFonts w:cs="Times New Roman" w:hint="eastAsia"/>
          <w:color w:val="000000" w:themeColor="text1"/>
          <w:szCs w:val="28"/>
        </w:rPr>
        <w:t>管段与最近民房基础的水平净距约为</w:t>
      </w:r>
      <w:r w:rsidR="00A91FE0" w:rsidRPr="00D0044D">
        <w:rPr>
          <w:rFonts w:cs="Times New Roman"/>
          <w:color w:val="000000" w:themeColor="text1"/>
          <w:szCs w:val="28"/>
        </w:rPr>
        <w:t>1.2</w:t>
      </w:r>
      <w:r w:rsidR="00A91FE0" w:rsidRPr="00D0044D">
        <w:rPr>
          <w:rFonts w:cs="Times New Roman" w:hint="eastAsia"/>
          <w:color w:val="000000" w:themeColor="text1"/>
          <w:szCs w:val="28"/>
        </w:rPr>
        <w:t>m</w:t>
      </w:r>
      <w:r w:rsidR="00A91FE0" w:rsidRPr="00D0044D">
        <w:rPr>
          <w:rFonts w:cs="Times New Roman" w:hint="eastAsia"/>
          <w:color w:val="000000" w:themeColor="text1"/>
          <w:szCs w:val="28"/>
        </w:rPr>
        <w:t>，不满足要求；</w:t>
      </w:r>
      <w:r w:rsidR="009971FE" w:rsidRPr="00D0044D">
        <w:rPr>
          <w:rFonts w:cs="Times New Roman" w:hint="eastAsia"/>
          <w:color w:val="000000" w:themeColor="text1"/>
          <w:szCs w:val="28"/>
        </w:rPr>
        <w:t>Z</w:t>
      </w:r>
      <w:r w:rsidR="009971FE" w:rsidRPr="00D0044D">
        <w:rPr>
          <w:rFonts w:cs="Times New Roman"/>
          <w:color w:val="000000" w:themeColor="text1"/>
          <w:szCs w:val="28"/>
        </w:rPr>
        <w:t>Q-20~</w:t>
      </w:r>
      <w:r w:rsidR="009971FE" w:rsidRPr="00D0044D">
        <w:rPr>
          <w:rFonts w:cs="Times New Roman" w:hint="eastAsia"/>
          <w:color w:val="000000" w:themeColor="text1"/>
          <w:szCs w:val="28"/>
        </w:rPr>
        <w:t>Z</w:t>
      </w:r>
      <w:r w:rsidR="009971FE" w:rsidRPr="00D0044D">
        <w:rPr>
          <w:rFonts w:cs="Times New Roman"/>
          <w:color w:val="000000" w:themeColor="text1"/>
          <w:szCs w:val="28"/>
        </w:rPr>
        <w:t>Q-2</w:t>
      </w:r>
      <w:r w:rsidR="00A94556" w:rsidRPr="00D0044D">
        <w:rPr>
          <w:rFonts w:cs="Times New Roman"/>
          <w:color w:val="000000" w:themeColor="text1"/>
          <w:szCs w:val="28"/>
        </w:rPr>
        <w:t>2</w:t>
      </w:r>
      <w:r w:rsidR="009971FE" w:rsidRPr="00D0044D">
        <w:rPr>
          <w:rFonts w:cs="Times New Roman" w:hint="eastAsia"/>
          <w:color w:val="000000" w:themeColor="text1"/>
          <w:szCs w:val="28"/>
        </w:rPr>
        <w:t>管段与最近民房基础的水平净距约为</w:t>
      </w:r>
      <w:r w:rsidR="009971FE" w:rsidRPr="00D0044D">
        <w:rPr>
          <w:rFonts w:cs="Times New Roman"/>
          <w:color w:val="000000" w:themeColor="text1"/>
          <w:szCs w:val="28"/>
        </w:rPr>
        <w:t>1.</w:t>
      </w:r>
      <w:r w:rsidR="00A94556" w:rsidRPr="00D0044D">
        <w:rPr>
          <w:rFonts w:cs="Times New Roman"/>
          <w:color w:val="000000" w:themeColor="text1"/>
          <w:szCs w:val="28"/>
        </w:rPr>
        <w:t>7</w:t>
      </w:r>
      <w:r w:rsidR="009971FE" w:rsidRPr="00D0044D">
        <w:rPr>
          <w:rFonts w:cs="Times New Roman" w:hint="eastAsia"/>
          <w:color w:val="000000" w:themeColor="text1"/>
          <w:szCs w:val="28"/>
        </w:rPr>
        <w:t>m</w:t>
      </w:r>
      <w:r w:rsidR="009971FE" w:rsidRPr="00D0044D">
        <w:rPr>
          <w:rFonts w:cs="Times New Roman" w:hint="eastAsia"/>
          <w:color w:val="000000" w:themeColor="text1"/>
          <w:szCs w:val="28"/>
        </w:rPr>
        <w:t>，满足要求；</w:t>
      </w:r>
      <w:r w:rsidR="00A94556" w:rsidRPr="00D0044D">
        <w:rPr>
          <w:rFonts w:cs="Times New Roman" w:hint="eastAsia"/>
          <w:color w:val="000000" w:themeColor="text1"/>
          <w:szCs w:val="28"/>
        </w:rPr>
        <w:t>Z</w:t>
      </w:r>
      <w:r w:rsidR="00A94556" w:rsidRPr="00D0044D">
        <w:rPr>
          <w:rFonts w:cs="Times New Roman"/>
          <w:color w:val="000000" w:themeColor="text1"/>
          <w:szCs w:val="28"/>
        </w:rPr>
        <w:t>Q-22~</w:t>
      </w:r>
      <w:r w:rsidR="00A94556" w:rsidRPr="00D0044D">
        <w:rPr>
          <w:rFonts w:cs="Times New Roman" w:hint="eastAsia"/>
          <w:color w:val="000000" w:themeColor="text1"/>
          <w:szCs w:val="28"/>
        </w:rPr>
        <w:t>Z</w:t>
      </w:r>
      <w:r w:rsidR="00A94556" w:rsidRPr="00D0044D">
        <w:rPr>
          <w:rFonts w:cs="Times New Roman"/>
          <w:color w:val="000000" w:themeColor="text1"/>
          <w:szCs w:val="28"/>
        </w:rPr>
        <w:t>Q-25</w:t>
      </w:r>
      <w:r w:rsidR="00A94556" w:rsidRPr="00D0044D">
        <w:rPr>
          <w:rFonts w:cs="Times New Roman" w:hint="eastAsia"/>
          <w:color w:val="000000" w:themeColor="text1"/>
          <w:szCs w:val="28"/>
        </w:rPr>
        <w:t>管段与最近民房基础的水平净距约为</w:t>
      </w:r>
      <w:r w:rsidR="00A94556" w:rsidRPr="00D0044D">
        <w:rPr>
          <w:rFonts w:cs="Times New Roman"/>
          <w:color w:val="000000" w:themeColor="text1"/>
          <w:szCs w:val="28"/>
        </w:rPr>
        <w:t>2.1</w:t>
      </w:r>
      <w:r w:rsidR="00A94556" w:rsidRPr="00D0044D">
        <w:rPr>
          <w:rFonts w:cs="Times New Roman" w:hint="eastAsia"/>
          <w:color w:val="000000" w:themeColor="text1"/>
          <w:szCs w:val="28"/>
        </w:rPr>
        <w:t>m</w:t>
      </w:r>
      <w:r w:rsidR="00A94556" w:rsidRPr="00D0044D">
        <w:rPr>
          <w:rFonts w:cs="Times New Roman" w:hint="eastAsia"/>
          <w:color w:val="000000" w:themeColor="text1"/>
          <w:szCs w:val="28"/>
        </w:rPr>
        <w:t>，满足要求；</w:t>
      </w:r>
      <w:r w:rsidR="00550529" w:rsidRPr="00D0044D">
        <w:rPr>
          <w:rFonts w:cs="Times New Roman" w:hint="eastAsia"/>
          <w:color w:val="000000" w:themeColor="text1"/>
          <w:szCs w:val="28"/>
        </w:rPr>
        <w:t>Z</w:t>
      </w:r>
      <w:r w:rsidR="00550529" w:rsidRPr="00D0044D">
        <w:rPr>
          <w:rFonts w:cs="Times New Roman"/>
          <w:color w:val="000000" w:themeColor="text1"/>
          <w:szCs w:val="28"/>
        </w:rPr>
        <w:t>Q-25~</w:t>
      </w:r>
      <w:r w:rsidR="00550529" w:rsidRPr="00D0044D">
        <w:rPr>
          <w:rFonts w:cs="Times New Roman" w:hint="eastAsia"/>
          <w:color w:val="000000" w:themeColor="text1"/>
          <w:szCs w:val="28"/>
        </w:rPr>
        <w:t>Z</w:t>
      </w:r>
      <w:r w:rsidR="00550529" w:rsidRPr="00D0044D">
        <w:rPr>
          <w:rFonts w:cs="Times New Roman"/>
          <w:color w:val="000000" w:themeColor="text1"/>
          <w:szCs w:val="28"/>
        </w:rPr>
        <w:t>Q-29</w:t>
      </w:r>
      <w:r w:rsidR="00550529" w:rsidRPr="00D0044D">
        <w:rPr>
          <w:rFonts w:cs="Times New Roman" w:hint="eastAsia"/>
          <w:color w:val="000000" w:themeColor="text1"/>
          <w:szCs w:val="28"/>
        </w:rPr>
        <w:t>管段与最近民房基础的水平净距约为</w:t>
      </w:r>
      <w:r w:rsidR="00550529" w:rsidRPr="00D0044D">
        <w:rPr>
          <w:rFonts w:cs="Times New Roman"/>
          <w:color w:val="000000" w:themeColor="text1"/>
          <w:szCs w:val="28"/>
        </w:rPr>
        <w:t>1.6</w:t>
      </w:r>
      <w:r w:rsidR="00550529" w:rsidRPr="00D0044D">
        <w:rPr>
          <w:rFonts w:cs="Times New Roman" w:hint="eastAsia"/>
          <w:color w:val="000000" w:themeColor="text1"/>
          <w:szCs w:val="28"/>
        </w:rPr>
        <w:t>m</w:t>
      </w:r>
      <w:r w:rsidR="00550529" w:rsidRPr="00D0044D">
        <w:rPr>
          <w:rFonts w:cs="Times New Roman" w:hint="eastAsia"/>
          <w:color w:val="000000" w:themeColor="text1"/>
          <w:szCs w:val="28"/>
        </w:rPr>
        <w:t>，满足要求；</w:t>
      </w:r>
      <w:r w:rsidR="00550529" w:rsidRPr="00D0044D">
        <w:rPr>
          <w:rFonts w:cs="Times New Roman" w:hint="eastAsia"/>
          <w:color w:val="000000" w:themeColor="text1"/>
          <w:szCs w:val="28"/>
        </w:rPr>
        <w:t>Z</w:t>
      </w:r>
      <w:r w:rsidR="00550529" w:rsidRPr="00D0044D">
        <w:rPr>
          <w:rFonts w:cs="Times New Roman"/>
          <w:color w:val="000000" w:themeColor="text1"/>
          <w:szCs w:val="28"/>
        </w:rPr>
        <w:t>Q-29~</w:t>
      </w:r>
      <w:r w:rsidR="00550529" w:rsidRPr="00D0044D">
        <w:rPr>
          <w:rFonts w:cs="Times New Roman" w:hint="eastAsia"/>
          <w:color w:val="000000" w:themeColor="text1"/>
          <w:szCs w:val="28"/>
        </w:rPr>
        <w:t>Z</w:t>
      </w:r>
      <w:r w:rsidR="00550529" w:rsidRPr="00D0044D">
        <w:rPr>
          <w:rFonts w:cs="Times New Roman"/>
          <w:color w:val="000000" w:themeColor="text1"/>
          <w:szCs w:val="28"/>
        </w:rPr>
        <w:t>Q-30</w:t>
      </w:r>
      <w:r w:rsidR="00550529" w:rsidRPr="00D0044D">
        <w:rPr>
          <w:rFonts w:cs="Times New Roman" w:hint="eastAsia"/>
          <w:color w:val="000000" w:themeColor="text1"/>
          <w:szCs w:val="28"/>
        </w:rPr>
        <w:t>管段与最近民房基础的水平净距约为</w:t>
      </w:r>
      <w:r w:rsidR="00550529" w:rsidRPr="00D0044D">
        <w:rPr>
          <w:rFonts w:cs="Times New Roman"/>
          <w:color w:val="000000" w:themeColor="text1"/>
          <w:szCs w:val="28"/>
        </w:rPr>
        <w:t>1.2</w:t>
      </w:r>
      <w:r w:rsidR="00550529" w:rsidRPr="00D0044D">
        <w:rPr>
          <w:rFonts w:cs="Times New Roman" w:hint="eastAsia"/>
          <w:color w:val="000000" w:themeColor="text1"/>
          <w:szCs w:val="28"/>
        </w:rPr>
        <w:t>m</w:t>
      </w:r>
      <w:r w:rsidR="00550529" w:rsidRPr="00D0044D">
        <w:rPr>
          <w:rFonts w:cs="Times New Roman" w:hint="eastAsia"/>
          <w:color w:val="000000" w:themeColor="text1"/>
          <w:szCs w:val="28"/>
        </w:rPr>
        <w:t>，不满足要求；</w:t>
      </w:r>
      <w:r w:rsidR="00550529" w:rsidRPr="00D0044D">
        <w:rPr>
          <w:rFonts w:cs="Times New Roman" w:hint="eastAsia"/>
          <w:color w:val="000000" w:themeColor="text1"/>
          <w:szCs w:val="28"/>
        </w:rPr>
        <w:t>Z</w:t>
      </w:r>
      <w:r w:rsidR="00550529" w:rsidRPr="00D0044D">
        <w:rPr>
          <w:rFonts w:cs="Times New Roman"/>
          <w:color w:val="000000" w:themeColor="text1"/>
          <w:szCs w:val="28"/>
        </w:rPr>
        <w:t>Q-30~</w:t>
      </w:r>
      <w:r w:rsidR="00550529" w:rsidRPr="00D0044D">
        <w:rPr>
          <w:rFonts w:cs="Times New Roman" w:hint="eastAsia"/>
          <w:color w:val="000000" w:themeColor="text1"/>
          <w:szCs w:val="28"/>
        </w:rPr>
        <w:t>Z</w:t>
      </w:r>
      <w:r w:rsidR="00550529" w:rsidRPr="00D0044D">
        <w:rPr>
          <w:rFonts w:cs="Times New Roman"/>
          <w:color w:val="000000" w:themeColor="text1"/>
          <w:szCs w:val="28"/>
        </w:rPr>
        <w:t>Q-32</w:t>
      </w:r>
      <w:r w:rsidR="00550529" w:rsidRPr="00D0044D">
        <w:rPr>
          <w:rFonts w:cs="Times New Roman" w:hint="eastAsia"/>
          <w:color w:val="000000" w:themeColor="text1"/>
          <w:szCs w:val="28"/>
        </w:rPr>
        <w:t>管段与最近民房基础的水平净距约为</w:t>
      </w:r>
      <w:r w:rsidR="00550529" w:rsidRPr="00D0044D">
        <w:rPr>
          <w:rFonts w:cs="Times New Roman"/>
          <w:color w:val="000000" w:themeColor="text1"/>
          <w:szCs w:val="28"/>
        </w:rPr>
        <w:t>1.5</w:t>
      </w:r>
      <w:r w:rsidR="00550529" w:rsidRPr="00D0044D">
        <w:rPr>
          <w:rFonts w:cs="Times New Roman" w:hint="eastAsia"/>
          <w:color w:val="000000" w:themeColor="text1"/>
          <w:szCs w:val="28"/>
        </w:rPr>
        <w:t>m</w:t>
      </w:r>
      <w:r w:rsidR="00550529" w:rsidRPr="00D0044D">
        <w:rPr>
          <w:rFonts w:cs="Times New Roman" w:hint="eastAsia"/>
          <w:color w:val="000000" w:themeColor="text1"/>
          <w:szCs w:val="28"/>
        </w:rPr>
        <w:t>，满足要求；</w:t>
      </w:r>
      <w:r w:rsidR="00550529" w:rsidRPr="00D0044D">
        <w:rPr>
          <w:rFonts w:cs="Times New Roman" w:hint="eastAsia"/>
          <w:color w:val="000000" w:themeColor="text1"/>
          <w:szCs w:val="28"/>
        </w:rPr>
        <w:t>Z</w:t>
      </w:r>
      <w:r w:rsidR="00550529" w:rsidRPr="00D0044D">
        <w:rPr>
          <w:rFonts w:cs="Times New Roman"/>
          <w:color w:val="000000" w:themeColor="text1"/>
          <w:szCs w:val="28"/>
        </w:rPr>
        <w:t>Q-32~</w:t>
      </w:r>
      <w:r w:rsidR="00550529" w:rsidRPr="00D0044D">
        <w:rPr>
          <w:rFonts w:cs="Times New Roman" w:hint="eastAsia"/>
          <w:color w:val="000000" w:themeColor="text1"/>
          <w:szCs w:val="28"/>
        </w:rPr>
        <w:t>Z</w:t>
      </w:r>
      <w:r w:rsidR="00550529" w:rsidRPr="00D0044D">
        <w:rPr>
          <w:rFonts w:cs="Times New Roman"/>
          <w:color w:val="000000" w:themeColor="text1"/>
          <w:szCs w:val="28"/>
        </w:rPr>
        <w:t>Q-33</w:t>
      </w:r>
      <w:r w:rsidR="00550529" w:rsidRPr="00D0044D">
        <w:rPr>
          <w:rFonts w:cs="Times New Roman" w:hint="eastAsia"/>
          <w:color w:val="000000" w:themeColor="text1"/>
          <w:szCs w:val="28"/>
        </w:rPr>
        <w:t>管段与最近民房基础的水平净距约为</w:t>
      </w:r>
      <w:r w:rsidR="00550529" w:rsidRPr="00D0044D">
        <w:rPr>
          <w:rFonts w:cs="Times New Roman"/>
          <w:color w:val="000000" w:themeColor="text1"/>
          <w:szCs w:val="28"/>
        </w:rPr>
        <w:t>0.2</w:t>
      </w:r>
      <w:r w:rsidR="00550529" w:rsidRPr="00D0044D">
        <w:rPr>
          <w:rFonts w:cs="Times New Roman" w:hint="eastAsia"/>
          <w:color w:val="000000" w:themeColor="text1"/>
          <w:szCs w:val="28"/>
        </w:rPr>
        <w:t>m</w:t>
      </w:r>
      <w:r w:rsidR="00550529" w:rsidRPr="00D0044D">
        <w:rPr>
          <w:rFonts w:cs="Times New Roman" w:hint="eastAsia"/>
          <w:color w:val="000000" w:themeColor="text1"/>
          <w:szCs w:val="28"/>
        </w:rPr>
        <w:t>，不满足要求；</w:t>
      </w:r>
      <w:r w:rsidR="004C3B0A" w:rsidRPr="00D0044D">
        <w:rPr>
          <w:rFonts w:cs="Times New Roman" w:hint="eastAsia"/>
          <w:color w:val="000000" w:themeColor="text1"/>
          <w:szCs w:val="28"/>
        </w:rPr>
        <w:t>Z</w:t>
      </w:r>
      <w:r w:rsidR="004C3B0A" w:rsidRPr="00D0044D">
        <w:rPr>
          <w:rFonts w:cs="Times New Roman"/>
          <w:color w:val="000000" w:themeColor="text1"/>
          <w:szCs w:val="28"/>
        </w:rPr>
        <w:t>Q-34~</w:t>
      </w:r>
      <w:r w:rsidR="004C3B0A" w:rsidRPr="00D0044D">
        <w:rPr>
          <w:rFonts w:cs="Times New Roman" w:hint="eastAsia"/>
          <w:color w:val="000000" w:themeColor="text1"/>
          <w:szCs w:val="28"/>
        </w:rPr>
        <w:t>Z</w:t>
      </w:r>
      <w:r w:rsidR="004C3B0A" w:rsidRPr="00D0044D">
        <w:rPr>
          <w:rFonts w:cs="Times New Roman"/>
          <w:color w:val="000000" w:themeColor="text1"/>
          <w:szCs w:val="28"/>
        </w:rPr>
        <w:t>Q-35</w:t>
      </w:r>
      <w:r w:rsidR="004C3B0A" w:rsidRPr="00D0044D">
        <w:rPr>
          <w:rFonts w:cs="Times New Roman" w:hint="eastAsia"/>
          <w:color w:val="000000" w:themeColor="text1"/>
          <w:szCs w:val="28"/>
        </w:rPr>
        <w:t>管段与</w:t>
      </w:r>
      <w:r w:rsidR="008C6A1E" w:rsidRPr="00D0044D">
        <w:rPr>
          <w:rFonts w:cs="Times New Roman" w:hint="eastAsia"/>
          <w:color w:val="000000" w:themeColor="text1"/>
          <w:szCs w:val="28"/>
        </w:rPr>
        <w:t>农行大厦</w:t>
      </w:r>
      <w:r w:rsidR="004C3B0A" w:rsidRPr="00D0044D">
        <w:rPr>
          <w:rFonts w:cs="Times New Roman" w:hint="eastAsia"/>
          <w:color w:val="000000" w:themeColor="text1"/>
          <w:szCs w:val="28"/>
        </w:rPr>
        <w:t>基础的水平净距约为</w:t>
      </w:r>
      <w:r w:rsidR="004C3B0A" w:rsidRPr="00D0044D">
        <w:rPr>
          <w:rFonts w:cs="Times New Roman"/>
          <w:color w:val="000000" w:themeColor="text1"/>
          <w:szCs w:val="28"/>
        </w:rPr>
        <w:t>0.2</w:t>
      </w:r>
      <w:r w:rsidR="004C3B0A" w:rsidRPr="00D0044D">
        <w:rPr>
          <w:rFonts w:cs="Times New Roman" w:hint="eastAsia"/>
          <w:color w:val="000000" w:themeColor="text1"/>
          <w:szCs w:val="28"/>
        </w:rPr>
        <w:t>m</w:t>
      </w:r>
      <w:r w:rsidR="004C3B0A" w:rsidRPr="00D0044D">
        <w:rPr>
          <w:rFonts w:cs="Times New Roman" w:hint="eastAsia"/>
          <w:color w:val="000000" w:themeColor="text1"/>
          <w:szCs w:val="28"/>
        </w:rPr>
        <w:t>，不满足要求；</w:t>
      </w:r>
      <w:r w:rsidR="001E0B06" w:rsidRPr="00D0044D">
        <w:rPr>
          <w:rFonts w:cs="Times New Roman" w:hint="eastAsia"/>
          <w:color w:val="000000" w:themeColor="text1"/>
          <w:szCs w:val="28"/>
        </w:rPr>
        <w:t>Z</w:t>
      </w:r>
      <w:r w:rsidR="001E0B06" w:rsidRPr="00D0044D">
        <w:rPr>
          <w:rFonts w:cs="Times New Roman"/>
          <w:color w:val="000000" w:themeColor="text1"/>
          <w:szCs w:val="28"/>
        </w:rPr>
        <w:t>Q-35~</w:t>
      </w:r>
      <w:r w:rsidR="001E0B06" w:rsidRPr="00D0044D">
        <w:rPr>
          <w:rFonts w:cs="Times New Roman" w:hint="eastAsia"/>
          <w:color w:val="000000" w:themeColor="text1"/>
          <w:szCs w:val="28"/>
        </w:rPr>
        <w:t>Z</w:t>
      </w:r>
      <w:r w:rsidR="001E0B06" w:rsidRPr="00D0044D">
        <w:rPr>
          <w:rFonts w:cs="Times New Roman"/>
          <w:color w:val="000000" w:themeColor="text1"/>
          <w:szCs w:val="28"/>
        </w:rPr>
        <w:t>Q-41</w:t>
      </w:r>
      <w:r w:rsidR="001E0B06" w:rsidRPr="00D0044D">
        <w:rPr>
          <w:rFonts w:cs="Times New Roman" w:hint="eastAsia"/>
          <w:color w:val="000000" w:themeColor="text1"/>
          <w:szCs w:val="28"/>
        </w:rPr>
        <w:t>管段与最近民房基础的水平净距约为</w:t>
      </w:r>
      <w:r w:rsidR="001E0B06" w:rsidRPr="00D0044D">
        <w:rPr>
          <w:rFonts w:cs="Times New Roman"/>
          <w:color w:val="000000" w:themeColor="text1"/>
          <w:szCs w:val="28"/>
        </w:rPr>
        <w:t>1.7</w:t>
      </w:r>
      <w:r w:rsidR="001E0B06" w:rsidRPr="00D0044D">
        <w:rPr>
          <w:rFonts w:cs="Times New Roman" w:hint="eastAsia"/>
          <w:color w:val="000000" w:themeColor="text1"/>
          <w:szCs w:val="28"/>
        </w:rPr>
        <w:t>m</w:t>
      </w:r>
      <w:r w:rsidR="001E0B06" w:rsidRPr="00D0044D">
        <w:rPr>
          <w:rFonts w:cs="Times New Roman" w:hint="eastAsia"/>
          <w:color w:val="000000" w:themeColor="text1"/>
          <w:szCs w:val="28"/>
        </w:rPr>
        <w:t>，满足要求；</w:t>
      </w:r>
      <w:r w:rsidR="001E0B06" w:rsidRPr="00D0044D">
        <w:rPr>
          <w:rFonts w:cs="Times New Roman" w:hint="eastAsia"/>
          <w:color w:val="000000" w:themeColor="text1"/>
          <w:szCs w:val="28"/>
        </w:rPr>
        <w:t>Z</w:t>
      </w:r>
      <w:r w:rsidR="001E0B06" w:rsidRPr="00D0044D">
        <w:rPr>
          <w:rFonts w:cs="Times New Roman"/>
          <w:color w:val="000000" w:themeColor="text1"/>
          <w:szCs w:val="28"/>
        </w:rPr>
        <w:t>Q-35~</w:t>
      </w:r>
      <w:r w:rsidR="001E0B06" w:rsidRPr="00D0044D">
        <w:rPr>
          <w:rFonts w:cs="Times New Roman" w:hint="eastAsia"/>
          <w:color w:val="000000" w:themeColor="text1"/>
          <w:szCs w:val="28"/>
        </w:rPr>
        <w:t>Z</w:t>
      </w:r>
      <w:r w:rsidR="001E0B06" w:rsidRPr="00D0044D">
        <w:rPr>
          <w:rFonts w:cs="Times New Roman"/>
          <w:color w:val="000000" w:themeColor="text1"/>
          <w:szCs w:val="28"/>
        </w:rPr>
        <w:t>Q-41</w:t>
      </w:r>
      <w:r w:rsidR="001E0B06" w:rsidRPr="00D0044D">
        <w:rPr>
          <w:rFonts w:cs="Times New Roman" w:hint="eastAsia"/>
          <w:color w:val="000000" w:themeColor="text1"/>
          <w:szCs w:val="28"/>
        </w:rPr>
        <w:t>管段与最近民房基础的水平净距约为</w:t>
      </w:r>
      <w:r w:rsidR="001E0B06" w:rsidRPr="00D0044D">
        <w:rPr>
          <w:rFonts w:cs="Times New Roman"/>
          <w:color w:val="000000" w:themeColor="text1"/>
          <w:szCs w:val="28"/>
        </w:rPr>
        <w:t>1.7</w:t>
      </w:r>
      <w:r w:rsidR="001E0B06" w:rsidRPr="00D0044D">
        <w:rPr>
          <w:rFonts w:cs="Times New Roman" w:hint="eastAsia"/>
          <w:color w:val="000000" w:themeColor="text1"/>
          <w:szCs w:val="28"/>
        </w:rPr>
        <w:t>m</w:t>
      </w:r>
      <w:r w:rsidR="001E0B06" w:rsidRPr="00D0044D">
        <w:rPr>
          <w:rFonts w:cs="Times New Roman" w:hint="eastAsia"/>
          <w:color w:val="000000" w:themeColor="text1"/>
          <w:szCs w:val="28"/>
        </w:rPr>
        <w:t>，满足要求；</w:t>
      </w:r>
      <w:r w:rsidR="009D3DB4" w:rsidRPr="00D0044D">
        <w:rPr>
          <w:rFonts w:cs="Times New Roman" w:hint="eastAsia"/>
          <w:color w:val="000000" w:themeColor="text1"/>
          <w:szCs w:val="28"/>
        </w:rPr>
        <w:t>Z</w:t>
      </w:r>
      <w:r w:rsidR="009D3DB4" w:rsidRPr="00D0044D">
        <w:rPr>
          <w:rFonts w:cs="Times New Roman"/>
          <w:color w:val="000000" w:themeColor="text1"/>
          <w:szCs w:val="28"/>
        </w:rPr>
        <w:t>Q-44~</w:t>
      </w:r>
      <w:r w:rsidR="009D3DB4" w:rsidRPr="00D0044D">
        <w:rPr>
          <w:rFonts w:cs="Times New Roman" w:hint="eastAsia"/>
          <w:color w:val="000000" w:themeColor="text1"/>
          <w:szCs w:val="28"/>
        </w:rPr>
        <w:t>Z</w:t>
      </w:r>
      <w:r w:rsidR="009D3DB4" w:rsidRPr="00D0044D">
        <w:rPr>
          <w:rFonts w:cs="Times New Roman"/>
          <w:color w:val="000000" w:themeColor="text1"/>
          <w:szCs w:val="28"/>
        </w:rPr>
        <w:t>Q-47</w:t>
      </w:r>
      <w:r w:rsidR="009D3DB4" w:rsidRPr="00D0044D">
        <w:rPr>
          <w:rFonts w:cs="Times New Roman" w:hint="eastAsia"/>
          <w:color w:val="000000" w:themeColor="text1"/>
          <w:szCs w:val="28"/>
        </w:rPr>
        <w:t>管段与最近民房基础的水平净距约为</w:t>
      </w:r>
      <w:r w:rsidR="009D3DB4" w:rsidRPr="00D0044D">
        <w:rPr>
          <w:rFonts w:cs="Times New Roman"/>
          <w:color w:val="000000" w:themeColor="text1"/>
          <w:szCs w:val="28"/>
        </w:rPr>
        <w:t>1.7</w:t>
      </w:r>
      <w:r w:rsidR="009D3DB4" w:rsidRPr="00D0044D">
        <w:rPr>
          <w:rFonts w:cs="Times New Roman" w:hint="eastAsia"/>
          <w:color w:val="000000" w:themeColor="text1"/>
          <w:szCs w:val="28"/>
        </w:rPr>
        <w:t>m</w:t>
      </w:r>
      <w:r w:rsidR="009D3DB4" w:rsidRPr="00D0044D">
        <w:rPr>
          <w:rFonts w:cs="Times New Roman" w:hint="eastAsia"/>
          <w:color w:val="000000" w:themeColor="text1"/>
          <w:szCs w:val="28"/>
        </w:rPr>
        <w:t>，满足要求；</w:t>
      </w:r>
      <w:r w:rsidR="009D3DB4" w:rsidRPr="00D0044D">
        <w:rPr>
          <w:rFonts w:cs="Times New Roman" w:hint="eastAsia"/>
          <w:color w:val="000000" w:themeColor="text1"/>
          <w:szCs w:val="28"/>
        </w:rPr>
        <w:t>Z</w:t>
      </w:r>
      <w:r w:rsidR="009D3DB4" w:rsidRPr="00D0044D">
        <w:rPr>
          <w:rFonts w:cs="Times New Roman"/>
          <w:color w:val="000000" w:themeColor="text1"/>
          <w:szCs w:val="28"/>
        </w:rPr>
        <w:t>Q-48~</w:t>
      </w:r>
      <w:r w:rsidR="009D3DB4" w:rsidRPr="00D0044D">
        <w:rPr>
          <w:rFonts w:cs="Times New Roman" w:hint="eastAsia"/>
          <w:color w:val="000000" w:themeColor="text1"/>
          <w:szCs w:val="28"/>
        </w:rPr>
        <w:t>Z</w:t>
      </w:r>
      <w:r w:rsidR="009D3DB4" w:rsidRPr="00D0044D">
        <w:rPr>
          <w:rFonts w:cs="Times New Roman"/>
          <w:color w:val="000000" w:themeColor="text1"/>
          <w:szCs w:val="28"/>
        </w:rPr>
        <w:t>Q-49</w:t>
      </w:r>
      <w:r w:rsidR="009D3DB4" w:rsidRPr="00D0044D">
        <w:rPr>
          <w:rFonts w:cs="Times New Roman" w:hint="eastAsia"/>
          <w:color w:val="000000" w:themeColor="text1"/>
          <w:szCs w:val="28"/>
        </w:rPr>
        <w:t>管段与最近民房基础的水平净距约为</w:t>
      </w:r>
      <w:r w:rsidR="009D3DB4" w:rsidRPr="00D0044D">
        <w:rPr>
          <w:rFonts w:cs="Times New Roman"/>
          <w:color w:val="000000" w:themeColor="text1"/>
          <w:szCs w:val="28"/>
        </w:rPr>
        <w:t>0.6</w:t>
      </w:r>
      <w:r w:rsidR="009D3DB4" w:rsidRPr="00D0044D">
        <w:rPr>
          <w:rFonts w:cs="Times New Roman" w:hint="eastAsia"/>
          <w:color w:val="000000" w:themeColor="text1"/>
          <w:szCs w:val="28"/>
        </w:rPr>
        <w:t>m</w:t>
      </w:r>
      <w:r w:rsidR="009D3DB4" w:rsidRPr="00D0044D">
        <w:rPr>
          <w:rFonts w:cs="Times New Roman" w:hint="eastAsia"/>
          <w:color w:val="000000" w:themeColor="text1"/>
          <w:szCs w:val="28"/>
        </w:rPr>
        <w:t>，不满足要求；</w:t>
      </w:r>
      <w:r w:rsidR="009D3DB4" w:rsidRPr="00D0044D">
        <w:rPr>
          <w:rFonts w:cs="Times New Roman" w:hint="eastAsia"/>
          <w:color w:val="000000" w:themeColor="text1"/>
          <w:szCs w:val="28"/>
        </w:rPr>
        <w:t>Z</w:t>
      </w:r>
      <w:r w:rsidR="009D3DB4" w:rsidRPr="00D0044D">
        <w:rPr>
          <w:rFonts w:cs="Times New Roman"/>
          <w:color w:val="000000" w:themeColor="text1"/>
          <w:szCs w:val="28"/>
        </w:rPr>
        <w:t>Q-49~</w:t>
      </w:r>
      <w:r w:rsidR="009D3DB4" w:rsidRPr="00D0044D">
        <w:rPr>
          <w:rFonts w:cs="Times New Roman" w:hint="eastAsia"/>
          <w:color w:val="000000" w:themeColor="text1"/>
          <w:szCs w:val="28"/>
        </w:rPr>
        <w:t>Z</w:t>
      </w:r>
      <w:r w:rsidR="009D3DB4" w:rsidRPr="00D0044D">
        <w:rPr>
          <w:rFonts w:cs="Times New Roman"/>
          <w:color w:val="000000" w:themeColor="text1"/>
          <w:szCs w:val="28"/>
        </w:rPr>
        <w:t>Q-52</w:t>
      </w:r>
      <w:r w:rsidR="009D3DB4" w:rsidRPr="00D0044D">
        <w:rPr>
          <w:rFonts w:cs="Times New Roman" w:hint="eastAsia"/>
          <w:color w:val="000000" w:themeColor="text1"/>
          <w:szCs w:val="28"/>
        </w:rPr>
        <w:t>管段与最近民房基础的水平净距约为</w:t>
      </w:r>
      <w:r w:rsidR="009D3DB4" w:rsidRPr="00D0044D">
        <w:rPr>
          <w:rFonts w:cs="Times New Roman"/>
          <w:color w:val="000000" w:themeColor="text1"/>
          <w:szCs w:val="28"/>
        </w:rPr>
        <w:t>3</w:t>
      </w:r>
      <w:r w:rsidR="009D3DB4" w:rsidRPr="00D0044D">
        <w:rPr>
          <w:rFonts w:cs="Times New Roman" w:hint="eastAsia"/>
          <w:color w:val="000000" w:themeColor="text1"/>
          <w:szCs w:val="28"/>
        </w:rPr>
        <w:t>m</w:t>
      </w:r>
      <w:r w:rsidR="009D3DB4" w:rsidRPr="00D0044D">
        <w:rPr>
          <w:rFonts w:cs="Times New Roman" w:hint="eastAsia"/>
          <w:color w:val="000000" w:themeColor="text1"/>
          <w:szCs w:val="28"/>
        </w:rPr>
        <w:t>，满足要求；</w:t>
      </w:r>
      <w:r w:rsidR="009D3DB4" w:rsidRPr="00D0044D">
        <w:rPr>
          <w:rFonts w:cs="Times New Roman" w:hint="eastAsia"/>
          <w:color w:val="000000" w:themeColor="text1"/>
          <w:szCs w:val="28"/>
        </w:rPr>
        <w:t>Z</w:t>
      </w:r>
      <w:r w:rsidR="009D3DB4" w:rsidRPr="00D0044D">
        <w:rPr>
          <w:rFonts w:cs="Times New Roman"/>
          <w:color w:val="000000" w:themeColor="text1"/>
          <w:szCs w:val="28"/>
        </w:rPr>
        <w:t>Q-</w:t>
      </w:r>
      <w:r w:rsidR="009267DD" w:rsidRPr="00D0044D">
        <w:rPr>
          <w:rFonts w:cs="Times New Roman"/>
          <w:color w:val="000000" w:themeColor="text1"/>
          <w:szCs w:val="28"/>
        </w:rPr>
        <w:t>52</w:t>
      </w:r>
      <w:r w:rsidR="009D3DB4" w:rsidRPr="00D0044D">
        <w:rPr>
          <w:rFonts w:cs="Times New Roman"/>
          <w:color w:val="000000" w:themeColor="text1"/>
          <w:szCs w:val="28"/>
        </w:rPr>
        <w:t>~</w:t>
      </w:r>
      <w:r w:rsidR="009D3DB4" w:rsidRPr="00D0044D">
        <w:rPr>
          <w:rFonts w:cs="Times New Roman" w:hint="eastAsia"/>
          <w:color w:val="000000" w:themeColor="text1"/>
          <w:szCs w:val="28"/>
        </w:rPr>
        <w:t>Z</w:t>
      </w:r>
      <w:r w:rsidR="009D3DB4" w:rsidRPr="00D0044D">
        <w:rPr>
          <w:rFonts w:cs="Times New Roman"/>
          <w:color w:val="000000" w:themeColor="text1"/>
          <w:szCs w:val="28"/>
        </w:rPr>
        <w:t>Q-56</w:t>
      </w:r>
      <w:r w:rsidR="009D3DB4" w:rsidRPr="00D0044D">
        <w:rPr>
          <w:rFonts w:cs="Times New Roman" w:hint="eastAsia"/>
          <w:color w:val="000000" w:themeColor="text1"/>
          <w:szCs w:val="28"/>
        </w:rPr>
        <w:t>管段与最近民房基础的水平净距约为</w:t>
      </w:r>
      <w:r w:rsidR="009D3DB4" w:rsidRPr="00D0044D">
        <w:rPr>
          <w:rFonts w:cs="Times New Roman" w:hint="eastAsia"/>
          <w:color w:val="000000" w:themeColor="text1"/>
          <w:szCs w:val="28"/>
        </w:rPr>
        <w:t>3</w:t>
      </w:r>
      <w:r w:rsidR="009D3DB4" w:rsidRPr="00D0044D">
        <w:rPr>
          <w:rFonts w:cs="Times New Roman"/>
          <w:color w:val="000000" w:themeColor="text1"/>
          <w:szCs w:val="28"/>
        </w:rPr>
        <w:t>.2</w:t>
      </w:r>
      <w:r w:rsidR="009D3DB4" w:rsidRPr="00D0044D">
        <w:rPr>
          <w:rFonts w:cs="Times New Roman" w:hint="eastAsia"/>
          <w:color w:val="000000" w:themeColor="text1"/>
          <w:szCs w:val="28"/>
        </w:rPr>
        <w:t>m</w:t>
      </w:r>
      <w:r w:rsidR="009D3DB4" w:rsidRPr="00D0044D">
        <w:rPr>
          <w:rFonts w:cs="Times New Roman" w:hint="eastAsia"/>
          <w:color w:val="000000" w:themeColor="text1"/>
          <w:szCs w:val="28"/>
        </w:rPr>
        <w:t>，满足要求；</w:t>
      </w:r>
      <w:r w:rsidR="009267DD" w:rsidRPr="00D0044D">
        <w:rPr>
          <w:rFonts w:cs="Times New Roman" w:hint="eastAsia"/>
          <w:color w:val="000000" w:themeColor="text1"/>
          <w:szCs w:val="28"/>
        </w:rPr>
        <w:t>Z</w:t>
      </w:r>
      <w:r w:rsidR="009267DD" w:rsidRPr="00D0044D">
        <w:rPr>
          <w:rFonts w:cs="Times New Roman"/>
          <w:color w:val="000000" w:themeColor="text1"/>
          <w:szCs w:val="28"/>
        </w:rPr>
        <w:t>Q-57~</w:t>
      </w:r>
      <w:r w:rsidR="009267DD" w:rsidRPr="00D0044D">
        <w:rPr>
          <w:rFonts w:cs="Times New Roman" w:hint="eastAsia"/>
          <w:color w:val="000000" w:themeColor="text1"/>
          <w:szCs w:val="28"/>
        </w:rPr>
        <w:t>Z</w:t>
      </w:r>
      <w:r w:rsidR="009267DD" w:rsidRPr="00D0044D">
        <w:rPr>
          <w:rFonts w:cs="Times New Roman"/>
          <w:color w:val="000000" w:themeColor="text1"/>
          <w:szCs w:val="28"/>
        </w:rPr>
        <w:t>Q-60</w:t>
      </w:r>
      <w:r w:rsidR="009267DD" w:rsidRPr="00D0044D">
        <w:rPr>
          <w:rFonts w:cs="Times New Roman" w:hint="eastAsia"/>
          <w:color w:val="000000" w:themeColor="text1"/>
          <w:szCs w:val="28"/>
        </w:rPr>
        <w:t>管段与最近民房基础的水平净距约为</w:t>
      </w:r>
      <w:r w:rsidR="009267DD" w:rsidRPr="00D0044D">
        <w:rPr>
          <w:rFonts w:cs="Times New Roman"/>
          <w:color w:val="000000" w:themeColor="text1"/>
          <w:szCs w:val="28"/>
        </w:rPr>
        <w:t>1.8</w:t>
      </w:r>
      <w:r w:rsidR="009267DD" w:rsidRPr="00D0044D">
        <w:rPr>
          <w:rFonts w:cs="Times New Roman" w:hint="eastAsia"/>
          <w:color w:val="000000" w:themeColor="text1"/>
          <w:szCs w:val="28"/>
        </w:rPr>
        <w:t>m</w:t>
      </w:r>
      <w:r w:rsidR="009267DD" w:rsidRPr="00D0044D">
        <w:rPr>
          <w:rFonts w:cs="Times New Roman" w:hint="eastAsia"/>
          <w:color w:val="000000" w:themeColor="text1"/>
          <w:szCs w:val="28"/>
        </w:rPr>
        <w:t>，满足要求；</w:t>
      </w:r>
      <w:r w:rsidR="009267DD" w:rsidRPr="00D0044D">
        <w:rPr>
          <w:rFonts w:cs="Times New Roman" w:hint="eastAsia"/>
          <w:color w:val="000000" w:themeColor="text1"/>
          <w:szCs w:val="28"/>
        </w:rPr>
        <w:t>Z</w:t>
      </w:r>
      <w:r w:rsidR="009267DD" w:rsidRPr="00D0044D">
        <w:rPr>
          <w:rFonts w:cs="Times New Roman"/>
          <w:color w:val="000000" w:themeColor="text1"/>
          <w:szCs w:val="28"/>
        </w:rPr>
        <w:t>Q-60~</w:t>
      </w:r>
      <w:r w:rsidR="009267DD" w:rsidRPr="00D0044D">
        <w:rPr>
          <w:rFonts w:cs="Times New Roman" w:hint="eastAsia"/>
          <w:color w:val="000000" w:themeColor="text1"/>
          <w:szCs w:val="28"/>
        </w:rPr>
        <w:t>Z</w:t>
      </w:r>
      <w:r w:rsidR="009267DD" w:rsidRPr="00D0044D">
        <w:rPr>
          <w:rFonts w:cs="Times New Roman"/>
          <w:color w:val="000000" w:themeColor="text1"/>
          <w:szCs w:val="28"/>
        </w:rPr>
        <w:t>Q-62</w:t>
      </w:r>
      <w:r w:rsidR="009267DD" w:rsidRPr="00D0044D">
        <w:rPr>
          <w:rFonts w:cs="Times New Roman" w:hint="eastAsia"/>
          <w:color w:val="000000" w:themeColor="text1"/>
          <w:szCs w:val="28"/>
        </w:rPr>
        <w:t>管段与最近民房基础的水平净距约为</w:t>
      </w:r>
      <w:r w:rsidR="009267DD" w:rsidRPr="00D0044D">
        <w:rPr>
          <w:rFonts w:cs="Times New Roman"/>
          <w:color w:val="000000" w:themeColor="text1"/>
          <w:szCs w:val="28"/>
        </w:rPr>
        <w:t>2.0</w:t>
      </w:r>
      <w:r w:rsidR="009267DD" w:rsidRPr="00D0044D">
        <w:rPr>
          <w:rFonts w:cs="Times New Roman" w:hint="eastAsia"/>
          <w:color w:val="000000" w:themeColor="text1"/>
          <w:szCs w:val="28"/>
        </w:rPr>
        <w:t>m</w:t>
      </w:r>
      <w:r w:rsidR="009267DD" w:rsidRPr="00D0044D">
        <w:rPr>
          <w:rFonts w:cs="Times New Roman" w:hint="eastAsia"/>
          <w:color w:val="000000" w:themeColor="text1"/>
          <w:szCs w:val="28"/>
        </w:rPr>
        <w:t>，满足要求；</w:t>
      </w:r>
      <w:r w:rsidR="009267DD" w:rsidRPr="00D0044D">
        <w:rPr>
          <w:rFonts w:cs="Times New Roman" w:hint="eastAsia"/>
          <w:color w:val="000000" w:themeColor="text1"/>
          <w:szCs w:val="28"/>
        </w:rPr>
        <w:t>Z</w:t>
      </w:r>
      <w:r w:rsidR="009267DD" w:rsidRPr="00D0044D">
        <w:rPr>
          <w:rFonts w:cs="Times New Roman"/>
          <w:color w:val="000000" w:themeColor="text1"/>
          <w:szCs w:val="28"/>
        </w:rPr>
        <w:t>Q-62~</w:t>
      </w:r>
      <w:r w:rsidR="009267DD" w:rsidRPr="00D0044D">
        <w:rPr>
          <w:rFonts w:cs="Times New Roman" w:hint="eastAsia"/>
          <w:color w:val="000000" w:themeColor="text1"/>
          <w:szCs w:val="28"/>
        </w:rPr>
        <w:t>Z</w:t>
      </w:r>
      <w:r w:rsidR="009267DD" w:rsidRPr="00D0044D">
        <w:rPr>
          <w:rFonts w:cs="Times New Roman"/>
          <w:color w:val="000000" w:themeColor="text1"/>
          <w:szCs w:val="28"/>
        </w:rPr>
        <w:t>Q-63</w:t>
      </w:r>
      <w:r w:rsidR="009267DD" w:rsidRPr="00D0044D">
        <w:rPr>
          <w:rFonts w:cs="Times New Roman" w:hint="eastAsia"/>
          <w:color w:val="000000" w:themeColor="text1"/>
          <w:szCs w:val="28"/>
        </w:rPr>
        <w:t>管段与最近民房基础的水平净距约为</w:t>
      </w:r>
      <w:r w:rsidR="009267DD" w:rsidRPr="00D0044D">
        <w:rPr>
          <w:rFonts w:cs="Times New Roman"/>
          <w:color w:val="000000" w:themeColor="text1"/>
          <w:szCs w:val="28"/>
        </w:rPr>
        <w:t>1.2</w:t>
      </w:r>
      <w:r w:rsidR="009267DD" w:rsidRPr="00D0044D">
        <w:rPr>
          <w:rFonts w:cs="Times New Roman" w:hint="eastAsia"/>
          <w:color w:val="000000" w:themeColor="text1"/>
          <w:szCs w:val="28"/>
        </w:rPr>
        <w:t>m</w:t>
      </w:r>
      <w:r w:rsidR="009267DD" w:rsidRPr="00D0044D">
        <w:rPr>
          <w:rFonts w:cs="Times New Roman" w:hint="eastAsia"/>
          <w:color w:val="000000" w:themeColor="text1"/>
          <w:szCs w:val="28"/>
        </w:rPr>
        <w:t>，不满足要求；</w:t>
      </w:r>
      <w:r w:rsidR="00EE61F7" w:rsidRPr="00D0044D">
        <w:rPr>
          <w:rFonts w:cs="Times New Roman" w:hint="eastAsia"/>
          <w:color w:val="000000" w:themeColor="text1"/>
          <w:szCs w:val="28"/>
        </w:rPr>
        <w:t>Z</w:t>
      </w:r>
      <w:r w:rsidR="00EE61F7" w:rsidRPr="00D0044D">
        <w:rPr>
          <w:rFonts w:cs="Times New Roman"/>
          <w:color w:val="000000" w:themeColor="text1"/>
          <w:szCs w:val="28"/>
        </w:rPr>
        <w:t>Q-64~</w:t>
      </w:r>
      <w:r w:rsidR="00EE61F7" w:rsidRPr="00D0044D">
        <w:rPr>
          <w:rFonts w:cs="Times New Roman" w:hint="eastAsia"/>
          <w:color w:val="000000" w:themeColor="text1"/>
          <w:szCs w:val="28"/>
        </w:rPr>
        <w:t>Z</w:t>
      </w:r>
      <w:r w:rsidR="00EE61F7" w:rsidRPr="00D0044D">
        <w:rPr>
          <w:rFonts w:cs="Times New Roman"/>
          <w:color w:val="000000" w:themeColor="text1"/>
          <w:szCs w:val="28"/>
        </w:rPr>
        <w:t>Q-65</w:t>
      </w:r>
      <w:r w:rsidR="00EE61F7" w:rsidRPr="00D0044D">
        <w:rPr>
          <w:rFonts w:cs="Times New Roman" w:hint="eastAsia"/>
          <w:color w:val="000000" w:themeColor="text1"/>
          <w:szCs w:val="28"/>
        </w:rPr>
        <w:t>管段与最近民房基础的</w:t>
      </w:r>
      <w:r w:rsidR="00EE61F7" w:rsidRPr="00D0044D">
        <w:rPr>
          <w:rFonts w:cs="Times New Roman" w:hint="eastAsia"/>
          <w:color w:val="000000" w:themeColor="text1"/>
          <w:szCs w:val="28"/>
        </w:rPr>
        <w:lastRenderedPageBreak/>
        <w:t>水平净距约为</w:t>
      </w:r>
      <w:r w:rsidR="00EE61F7" w:rsidRPr="00D0044D">
        <w:rPr>
          <w:rFonts w:cs="Times New Roman"/>
          <w:color w:val="000000" w:themeColor="text1"/>
          <w:szCs w:val="28"/>
        </w:rPr>
        <w:t>0.7</w:t>
      </w:r>
      <w:r w:rsidR="00EE61F7" w:rsidRPr="00D0044D">
        <w:rPr>
          <w:rFonts w:cs="Times New Roman" w:hint="eastAsia"/>
          <w:color w:val="000000" w:themeColor="text1"/>
          <w:szCs w:val="28"/>
        </w:rPr>
        <w:t>m</w:t>
      </w:r>
      <w:r w:rsidR="00EE61F7" w:rsidRPr="00D0044D">
        <w:rPr>
          <w:rFonts w:cs="Times New Roman" w:hint="eastAsia"/>
          <w:color w:val="000000" w:themeColor="text1"/>
          <w:szCs w:val="28"/>
        </w:rPr>
        <w:t>，不满足要求；</w:t>
      </w:r>
      <w:r w:rsidR="00EE61F7" w:rsidRPr="00D0044D">
        <w:rPr>
          <w:rFonts w:cs="Times New Roman" w:hint="eastAsia"/>
          <w:color w:val="000000" w:themeColor="text1"/>
          <w:szCs w:val="28"/>
        </w:rPr>
        <w:t>Z</w:t>
      </w:r>
      <w:r w:rsidR="00EE61F7" w:rsidRPr="00D0044D">
        <w:rPr>
          <w:rFonts w:cs="Times New Roman"/>
          <w:color w:val="000000" w:themeColor="text1"/>
          <w:szCs w:val="28"/>
        </w:rPr>
        <w:t>Q-65~</w:t>
      </w:r>
      <w:r w:rsidR="00EE61F7" w:rsidRPr="00D0044D">
        <w:rPr>
          <w:rFonts w:cs="Times New Roman" w:hint="eastAsia"/>
          <w:color w:val="000000" w:themeColor="text1"/>
          <w:szCs w:val="28"/>
        </w:rPr>
        <w:t>Z</w:t>
      </w:r>
      <w:r w:rsidR="00EE61F7" w:rsidRPr="00D0044D">
        <w:rPr>
          <w:rFonts w:cs="Times New Roman"/>
          <w:color w:val="000000" w:themeColor="text1"/>
          <w:szCs w:val="28"/>
        </w:rPr>
        <w:t>Q-67</w:t>
      </w:r>
      <w:r w:rsidR="00EE61F7" w:rsidRPr="00D0044D">
        <w:rPr>
          <w:rFonts w:cs="Times New Roman" w:hint="eastAsia"/>
          <w:color w:val="000000" w:themeColor="text1"/>
          <w:szCs w:val="28"/>
        </w:rPr>
        <w:t>管段与最近民房基础的水平净距约为</w:t>
      </w:r>
      <w:r w:rsidR="00EE61F7" w:rsidRPr="00D0044D">
        <w:rPr>
          <w:rFonts w:cs="Times New Roman"/>
          <w:color w:val="000000" w:themeColor="text1"/>
          <w:szCs w:val="28"/>
        </w:rPr>
        <w:t>0.6</w:t>
      </w:r>
      <w:r w:rsidR="00EE61F7" w:rsidRPr="00D0044D">
        <w:rPr>
          <w:rFonts w:cs="Times New Roman" w:hint="eastAsia"/>
          <w:color w:val="000000" w:themeColor="text1"/>
          <w:szCs w:val="28"/>
        </w:rPr>
        <w:t>m</w:t>
      </w:r>
      <w:r w:rsidR="00EE61F7" w:rsidRPr="00D0044D">
        <w:rPr>
          <w:rFonts w:cs="Times New Roman" w:hint="eastAsia"/>
          <w:color w:val="000000" w:themeColor="text1"/>
          <w:szCs w:val="28"/>
        </w:rPr>
        <w:t>，不满足要求；</w:t>
      </w:r>
      <w:r w:rsidR="00EE61F7" w:rsidRPr="00D0044D">
        <w:rPr>
          <w:rFonts w:cs="Times New Roman" w:hint="eastAsia"/>
          <w:color w:val="000000" w:themeColor="text1"/>
          <w:szCs w:val="28"/>
        </w:rPr>
        <w:t>Z</w:t>
      </w:r>
      <w:r w:rsidR="00EE61F7" w:rsidRPr="00D0044D">
        <w:rPr>
          <w:rFonts w:cs="Times New Roman"/>
          <w:color w:val="000000" w:themeColor="text1"/>
          <w:szCs w:val="28"/>
        </w:rPr>
        <w:t>Q-68~</w:t>
      </w:r>
      <w:r w:rsidR="00EE61F7" w:rsidRPr="00D0044D">
        <w:rPr>
          <w:rFonts w:cs="Times New Roman" w:hint="eastAsia"/>
          <w:color w:val="000000" w:themeColor="text1"/>
          <w:szCs w:val="28"/>
        </w:rPr>
        <w:t>Z</w:t>
      </w:r>
      <w:r w:rsidR="00EE61F7" w:rsidRPr="00D0044D">
        <w:rPr>
          <w:rFonts w:cs="Times New Roman"/>
          <w:color w:val="000000" w:themeColor="text1"/>
          <w:szCs w:val="28"/>
        </w:rPr>
        <w:t>Q-71</w:t>
      </w:r>
      <w:r w:rsidR="00EE61F7" w:rsidRPr="00D0044D">
        <w:rPr>
          <w:rFonts w:cs="Times New Roman" w:hint="eastAsia"/>
          <w:color w:val="000000" w:themeColor="text1"/>
          <w:szCs w:val="28"/>
        </w:rPr>
        <w:t>管段与最近民房基础的水平净距约为</w:t>
      </w:r>
      <w:r w:rsidR="00EE61F7" w:rsidRPr="00D0044D">
        <w:rPr>
          <w:rFonts w:cs="Times New Roman"/>
          <w:color w:val="000000" w:themeColor="text1"/>
          <w:szCs w:val="28"/>
        </w:rPr>
        <w:t>2.5</w:t>
      </w:r>
      <w:r w:rsidR="00EE61F7" w:rsidRPr="00D0044D">
        <w:rPr>
          <w:rFonts w:cs="Times New Roman" w:hint="eastAsia"/>
          <w:color w:val="000000" w:themeColor="text1"/>
          <w:szCs w:val="28"/>
        </w:rPr>
        <w:t>m</w:t>
      </w:r>
      <w:r w:rsidR="00EE61F7" w:rsidRPr="00D0044D">
        <w:rPr>
          <w:rFonts w:cs="Times New Roman" w:hint="eastAsia"/>
          <w:color w:val="000000" w:themeColor="text1"/>
          <w:szCs w:val="28"/>
        </w:rPr>
        <w:t>，满足要求；</w:t>
      </w:r>
      <w:r w:rsidR="00EE61F7" w:rsidRPr="00D0044D">
        <w:rPr>
          <w:rFonts w:cs="Times New Roman" w:hint="eastAsia"/>
          <w:color w:val="000000" w:themeColor="text1"/>
          <w:szCs w:val="28"/>
        </w:rPr>
        <w:t>Z</w:t>
      </w:r>
      <w:r w:rsidR="00EE61F7" w:rsidRPr="00D0044D">
        <w:rPr>
          <w:rFonts w:cs="Times New Roman"/>
          <w:color w:val="000000" w:themeColor="text1"/>
          <w:szCs w:val="28"/>
        </w:rPr>
        <w:t>Q-71~</w:t>
      </w:r>
      <w:r w:rsidR="00EE61F7" w:rsidRPr="00D0044D">
        <w:rPr>
          <w:rFonts w:cs="Times New Roman" w:hint="eastAsia"/>
          <w:color w:val="000000" w:themeColor="text1"/>
          <w:szCs w:val="28"/>
        </w:rPr>
        <w:t>Z</w:t>
      </w:r>
      <w:r w:rsidR="00EE61F7" w:rsidRPr="00D0044D">
        <w:rPr>
          <w:rFonts w:cs="Times New Roman"/>
          <w:color w:val="000000" w:themeColor="text1"/>
          <w:szCs w:val="28"/>
        </w:rPr>
        <w:t>Q-73</w:t>
      </w:r>
      <w:r w:rsidR="00EE61F7" w:rsidRPr="00D0044D">
        <w:rPr>
          <w:rFonts w:cs="Times New Roman" w:hint="eastAsia"/>
          <w:color w:val="000000" w:themeColor="text1"/>
          <w:szCs w:val="28"/>
        </w:rPr>
        <w:t>管段与最近民房基础的水平净距约为</w:t>
      </w:r>
      <w:r w:rsidR="00EE61F7" w:rsidRPr="00D0044D">
        <w:rPr>
          <w:rFonts w:cs="Times New Roman"/>
          <w:color w:val="000000" w:themeColor="text1"/>
          <w:szCs w:val="28"/>
        </w:rPr>
        <w:t>1.8</w:t>
      </w:r>
      <w:r w:rsidR="00EE61F7" w:rsidRPr="00D0044D">
        <w:rPr>
          <w:rFonts w:cs="Times New Roman" w:hint="eastAsia"/>
          <w:color w:val="000000" w:themeColor="text1"/>
          <w:szCs w:val="28"/>
        </w:rPr>
        <w:t>m</w:t>
      </w:r>
      <w:r w:rsidR="00EE61F7" w:rsidRPr="00D0044D">
        <w:rPr>
          <w:rFonts w:cs="Times New Roman" w:hint="eastAsia"/>
          <w:color w:val="000000" w:themeColor="text1"/>
          <w:szCs w:val="28"/>
        </w:rPr>
        <w:t>，满足要求；</w:t>
      </w:r>
      <w:r w:rsidR="00EE61F7" w:rsidRPr="00D0044D">
        <w:rPr>
          <w:rFonts w:cs="Times New Roman" w:hint="eastAsia"/>
          <w:color w:val="000000" w:themeColor="text1"/>
          <w:szCs w:val="28"/>
        </w:rPr>
        <w:t>Z</w:t>
      </w:r>
      <w:r w:rsidR="00EE61F7" w:rsidRPr="00D0044D">
        <w:rPr>
          <w:rFonts w:cs="Times New Roman"/>
          <w:color w:val="000000" w:themeColor="text1"/>
          <w:szCs w:val="28"/>
        </w:rPr>
        <w:t>Q-71~</w:t>
      </w:r>
      <w:r w:rsidR="00EE61F7" w:rsidRPr="00D0044D">
        <w:rPr>
          <w:rFonts w:cs="Times New Roman" w:hint="eastAsia"/>
          <w:color w:val="000000" w:themeColor="text1"/>
          <w:szCs w:val="28"/>
        </w:rPr>
        <w:t>Z</w:t>
      </w:r>
      <w:r w:rsidR="00EE61F7" w:rsidRPr="00D0044D">
        <w:rPr>
          <w:rFonts w:cs="Times New Roman"/>
          <w:color w:val="000000" w:themeColor="text1"/>
          <w:szCs w:val="28"/>
        </w:rPr>
        <w:t>Q-73</w:t>
      </w:r>
      <w:r w:rsidR="00EE61F7" w:rsidRPr="00D0044D">
        <w:rPr>
          <w:rFonts w:cs="Times New Roman" w:hint="eastAsia"/>
          <w:color w:val="000000" w:themeColor="text1"/>
          <w:szCs w:val="28"/>
        </w:rPr>
        <w:t>管段与最近民房基础的水平净距约为</w:t>
      </w:r>
      <w:r w:rsidR="00EE61F7" w:rsidRPr="00D0044D">
        <w:rPr>
          <w:rFonts w:cs="Times New Roman"/>
          <w:color w:val="000000" w:themeColor="text1"/>
          <w:szCs w:val="28"/>
        </w:rPr>
        <w:t>1.8</w:t>
      </w:r>
      <w:r w:rsidR="00EE61F7" w:rsidRPr="00D0044D">
        <w:rPr>
          <w:rFonts w:cs="Times New Roman" w:hint="eastAsia"/>
          <w:color w:val="000000" w:themeColor="text1"/>
          <w:szCs w:val="28"/>
        </w:rPr>
        <w:t>m</w:t>
      </w:r>
      <w:r w:rsidR="00EE61F7" w:rsidRPr="00D0044D">
        <w:rPr>
          <w:rFonts w:cs="Times New Roman" w:hint="eastAsia"/>
          <w:color w:val="000000" w:themeColor="text1"/>
          <w:szCs w:val="28"/>
        </w:rPr>
        <w:t>，满足要求；</w:t>
      </w:r>
      <w:r w:rsidR="0078577F" w:rsidRPr="00D0044D">
        <w:rPr>
          <w:rFonts w:cs="Times New Roman" w:hint="eastAsia"/>
          <w:color w:val="000000" w:themeColor="text1"/>
          <w:szCs w:val="28"/>
        </w:rPr>
        <w:t>Z</w:t>
      </w:r>
      <w:r w:rsidR="0078577F" w:rsidRPr="00D0044D">
        <w:rPr>
          <w:rFonts w:cs="Times New Roman"/>
          <w:color w:val="000000" w:themeColor="text1"/>
          <w:szCs w:val="28"/>
        </w:rPr>
        <w:t>Q-73~</w:t>
      </w:r>
      <w:r w:rsidR="0078577F" w:rsidRPr="00D0044D">
        <w:rPr>
          <w:rFonts w:cs="Times New Roman" w:hint="eastAsia"/>
          <w:color w:val="000000" w:themeColor="text1"/>
          <w:szCs w:val="28"/>
        </w:rPr>
        <w:t>Z</w:t>
      </w:r>
      <w:r w:rsidR="0078577F" w:rsidRPr="00D0044D">
        <w:rPr>
          <w:rFonts w:cs="Times New Roman"/>
          <w:color w:val="000000" w:themeColor="text1"/>
          <w:szCs w:val="28"/>
        </w:rPr>
        <w:t>Q-74</w:t>
      </w:r>
      <w:r w:rsidR="0078577F" w:rsidRPr="00D0044D">
        <w:rPr>
          <w:rFonts w:cs="Times New Roman" w:hint="eastAsia"/>
          <w:color w:val="000000" w:themeColor="text1"/>
          <w:szCs w:val="28"/>
        </w:rPr>
        <w:t>管段与最近民房基础的水平净距约为</w:t>
      </w:r>
      <w:r w:rsidR="0078577F" w:rsidRPr="00D0044D">
        <w:rPr>
          <w:rFonts w:cs="Times New Roman"/>
          <w:color w:val="000000" w:themeColor="text1"/>
          <w:szCs w:val="28"/>
        </w:rPr>
        <w:t>3.5</w:t>
      </w:r>
      <w:r w:rsidR="0078577F" w:rsidRPr="00D0044D">
        <w:rPr>
          <w:rFonts w:cs="Times New Roman" w:hint="eastAsia"/>
          <w:color w:val="000000" w:themeColor="text1"/>
          <w:szCs w:val="28"/>
        </w:rPr>
        <w:t>m</w:t>
      </w:r>
      <w:r w:rsidR="0078577F" w:rsidRPr="00D0044D">
        <w:rPr>
          <w:rFonts w:cs="Times New Roman" w:hint="eastAsia"/>
          <w:color w:val="000000" w:themeColor="text1"/>
          <w:szCs w:val="28"/>
        </w:rPr>
        <w:t>，满足要求；</w:t>
      </w:r>
      <w:r w:rsidR="00EE6A63" w:rsidRPr="00D0044D">
        <w:rPr>
          <w:rFonts w:cs="Times New Roman" w:hint="eastAsia"/>
          <w:color w:val="000000" w:themeColor="text1"/>
          <w:szCs w:val="28"/>
        </w:rPr>
        <w:t>Z</w:t>
      </w:r>
      <w:r w:rsidR="00EE6A63" w:rsidRPr="00D0044D">
        <w:rPr>
          <w:rFonts w:cs="Times New Roman"/>
          <w:color w:val="000000" w:themeColor="text1"/>
          <w:szCs w:val="28"/>
        </w:rPr>
        <w:t>Q-75~</w:t>
      </w:r>
      <w:r w:rsidR="00EE6A63" w:rsidRPr="00D0044D">
        <w:rPr>
          <w:rFonts w:cs="Times New Roman" w:hint="eastAsia"/>
          <w:color w:val="000000" w:themeColor="text1"/>
          <w:szCs w:val="28"/>
        </w:rPr>
        <w:t>Z</w:t>
      </w:r>
      <w:r w:rsidR="00EE6A63" w:rsidRPr="00D0044D">
        <w:rPr>
          <w:rFonts w:cs="Times New Roman"/>
          <w:color w:val="000000" w:themeColor="text1"/>
          <w:szCs w:val="28"/>
        </w:rPr>
        <w:t>Q-81</w:t>
      </w:r>
      <w:r w:rsidR="00EE6A63" w:rsidRPr="00D0044D">
        <w:rPr>
          <w:rFonts w:cs="Times New Roman" w:hint="eastAsia"/>
          <w:color w:val="000000" w:themeColor="text1"/>
          <w:szCs w:val="28"/>
        </w:rPr>
        <w:t>管段与最近民房基础的水平净距约为</w:t>
      </w:r>
      <w:r w:rsidR="00EE6A63" w:rsidRPr="00D0044D">
        <w:rPr>
          <w:rFonts w:cs="Times New Roman"/>
          <w:color w:val="000000" w:themeColor="text1"/>
          <w:szCs w:val="28"/>
        </w:rPr>
        <w:t>1.8</w:t>
      </w:r>
      <w:r w:rsidR="00EE6A63" w:rsidRPr="00D0044D">
        <w:rPr>
          <w:rFonts w:cs="Times New Roman" w:hint="eastAsia"/>
          <w:color w:val="000000" w:themeColor="text1"/>
          <w:szCs w:val="28"/>
        </w:rPr>
        <w:t>m</w:t>
      </w:r>
      <w:r w:rsidR="00EE6A63" w:rsidRPr="00D0044D">
        <w:rPr>
          <w:rFonts w:cs="Times New Roman" w:hint="eastAsia"/>
          <w:color w:val="000000" w:themeColor="text1"/>
          <w:szCs w:val="28"/>
        </w:rPr>
        <w:t>，满足要求</w:t>
      </w:r>
      <w:r w:rsidRPr="00D0044D">
        <w:rPr>
          <w:rFonts w:cs="Times New Roman" w:hint="eastAsia"/>
          <w:color w:val="000000" w:themeColor="text1"/>
          <w:szCs w:val="28"/>
        </w:rPr>
        <w:t>。</w:t>
      </w:r>
    </w:p>
    <w:p w14:paraId="20C6497C" w14:textId="2134D65A" w:rsidR="007D00C1" w:rsidRPr="00D0044D" w:rsidRDefault="007D00C1">
      <w:pPr>
        <w:spacing w:line="500" w:lineRule="exact"/>
        <w:ind w:firstLine="560"/>
        <w:rPr>
          <w:rFonts w:cs="Times New Roman"/>
          <w:color w:val="000000" w:themeColor="text1"/>
          <w:szCs w:val="28"/>
        </w:rPr>
      </w:pPr>
      <w:r w:rsidRPr="00D0044D">
        <w:rPr>
          <w:rFonts w:cs="Times New Roman" w:hint="eastAsia"/>
          <w:color w:val="000000" w:themeColor="text1"/>
          <w:szCs w:val="28"/>
        </w:rPr>
        <w:t>向阳路：</w:t>
      </w:r>
      <w:r w:rsidRPr="00D0044D">
        <w:rPr>
          <w:rFonts w:cs="Times New Roman" w:hint="eastAsia"/>
          <w:color w:val="000000" w:themeColor="text1"/>
          <w:szCs w:val="28"/>
        </w:rPr>
        <w:t>Z</w:t>
      </w:r>
      <w:r w:rsidRPr="00D0044D">
        <w:rPr>
          <w:rFonts w:cs="Times New Roman"/>
          <w:color w:val="000000" w:themeColor="text1"/>
          <w:szCs w:val="28"/>
        </w:rPr>
        <w:t>Q-82~</w:t>
      </w:r>
      <w:r w:rsidRPr="00D0044D">
        <w:rPr>
          <w:rFonts w:cs="Times New Roman" w:hint="eastAsia"/>
          <w:color w:val="000000" w:themeColor="text1"/>
          <w:szCs w:val="28"/>
        </w:rPr>
        <w:t>Z</w:t>
      </w:r>
      <w:r w:rsidRPr="00D0044D">
        <w:rPr>
          <w:rFonts w:cs="Times New Roman"/>
          <w:color w:val="000000" w:themeColor="text1"/>
          <w:szCs w:val="28"/>
        </w:rPr>
        <w:t>Q-90</w:t>
      </w:r>
      <w:r w:rsidRPr="00D0044D">
        <w:rPr>
          <w:rFonts w:cs="Times New Roman" w:hint="eastAsia"/>
          <w:color w:val="000000" w:themeColor="text1"/>
          <w:szCs w:val="28"/>
        </w:rPr>
        <w:t>管段与最近民房基础的水平净距约为</w:t>
      </w:r>
      <w:r w:rsidRPr="00D0044D">
        <w:rPr>
          <w:rFonts w:cs="Times New Roman"/>
          <w:color w:val="000000" w:themeColor="text1"/>
          <w:szCs w:val="28"/>
        </w:rPr>
        <w:t>4.6</w:t>
      </w:r>
      <w:r w:rsidRPr="00D0044D">
        <w:rPr>
          <w:rFonts w:cs="Times New Roman" w:hint="eastAsia"/>
          <w:color w:val="000000" w:themeColor="text1"/>
          <w:szCs w:val="28"/>
        </w:rPr>
        <w:t>m</w:t>
      </w:r>
      <w:r w:rsidRPr="00D0044D">
        <w:rPr>
          <w:rFonts w:cs="Times New Roman" w:hint="eastAsia"/>
          <w:color w:val="000000" w:themeColor="text1"/>
          <w:szCs w:val="28"/>
        </w:rPr>
        <w:t>，</w:t>
      </w:r>
      <w:r w:rsidR="00C25B13" w:rsidRPr="00D0044D">
        <w:rPr>
          <w:rFonts w:cs="Times New Roman" w:hint="eastAsia"/>
          <w:color w:val="000000" w:themeColor="text1"/>
          <w:szCs w:val="28"/>
        </w:rPr>
        <w:t>满足要求；</w:t>
      </w:r>
      <w:r w:rsidR="00C25B13" w:rsidRPr="00D0044D">
        <w:rPr>
          <w:rFonts w:cs="Times New Roman" w:hint="eastAsia"/>
          <w:color w:val="000000" w:themeColor="text1"/>
          <w:szCs w:val="28"/>
        </w:rPr>
        <w:t>Z</w:t>
      </w:r>
      <w:r w:rsidR="00C25B13" w:rsidRPr="00D0044D">
        <w:rPr>
          <w:rFonts w:cs="Times New Roman"/>
          <w:color w:val="000000" w:themeColor="text1"/>
          <w:szCs w:val="28"/>
        </w:rPr>
        <w:t>Q-91~</w:t>
      </w:r>
      <w:r w:rsidR="00C25B13" w:rsidRPr="00D0044D">
        <w:rPr>
          <w:rFonts w:cs="Times New Roman" w:hint="eastAsia"/>
          <w:color w:val="000000" w:themeColor="text1"/>
          <w:szCs w:val="28"/>
        </w:rPr>
        <w:t>Z</w:t>
      </w:r>
      <w:r w:rsidR="00C25B13" w:rsidRPr="00D0044D">
        <w:rPr>
          <w:rFonts w:cs="Times New Roman"/>
          <w:color w:val="000000" w:themeColor="text1"/>
          <w:szCs w:val="28"/>
        </w:rPr>
        <w:t>Q-96</w:t>
      </w:r>
      <w:r w:rsidR="00C25B13" w:rsidRPr="00D0044D">
        <w:rPr>
          <w:rFonts w:cs="Times New Roman" w:hint="eastAsia"/>
          <w:color w:val="000000" w:themeColor="text1"/>
          <w:szCs w:val="28"/>
        </w:rPr>
        <w:t>管段与最近民房基础的水平净距约为</w:t>
      </w:r>
      <w:r w:rsidR="00C25B13" w:rsidRPr="00D0044D">
        <w:rPr>
          <w:rFonts w:cs="Times New Roman"/>
          <w:color w:val="000000" w:themeColor="text1"/>
          <w:szCs w:val="28"/>
        </w:rPr>
        <w:t>2.8</w:t>
      </w:r>
      <w:r w:rsidR="00C25B13" w:rsidRPr="00D0044D">
        <w:rPr>
          <w:rFonts w:cs="Times New Roman" w:hint="eastAsia"/>
          <w:color w:val="000000" w:themeColor="text1"/>
          <w:szCs w:val="28"/>
        </w:rPr>
        <w:t>m</w:t>
      </w:r>
      <w:r w:rsidR="00C25B13" w:rsidRPr="00D0044D">
        <w:rPr>
          <w:rFonts w:cs="Times New Roman" w:hint="eastAsia"/>
          <w:color w:val="000000" w:themeColor="text1"/>
          <w:szCs w:val="28"/>
        </w:rPr>
        <w:t>，满足要求；</w:t>
      </w:r>
      <w:r w:rsidR="00C25B13" w:rsidRPr="00D0044D">
        <w:rPr>
          <w:rFonts w:cs="Times New Roman" w:hint="eastAsia"/>
          <w:color w:val="000000" w:themeColor="text1"/>
          <w:szCs w:val="28"/>
        </w:rPr>
        <w:t>Z</w:t>
      </w:r>
      <w:r w:rsidR="00C25B13" w:rsidRPr="00D0044D">
        <w:rPr>
          <w:rFonts w:cs="Times New Roman"/>
          <w:color w:val="000000" w:themeColor="text1"/>
          <w:szCs w:val="28"/>
        </w:rPr>
        <w:t>Q-9</w:t>
      </w:r>
      <w:r w:rsidR="003315A6" w:rsidRPr="00D0044D">
        <w:rPr>
          <w:rFonts w:cs="Times New Roman"/>
          <w:color w:val="000000" w:themeColor="text1"/>
          <w:szCs w:val="28"/>
        </w:rPr>
        <w:t>6</w:t>
      </w:r>
      <w:r w:rsidR="00C25B13" w:rsidRPr="00D0044D">
        <w:rPr>
          <w:rFonts w:cs="Times New Roman"/>
          <w:color w:val="000000" w:themeColor="text1"/>
          <w:szCs w:val="28"/>
        </w:rPr>
        <w:t>~</w:t>
      </w:r>
      <w:r w:rsidR="00C25B13" w:rsidRPr="00D0044D">
        <w:rPr>
          <w:rFonts w:cs="Times New Roman" w:hint="eastAsia"/>
          <w:color w:val="000000" w:themeColor="text1"/>
          <w:szCs w:val="28"/>
        </w:rPr>
        <w:t>Z</w:t>
      </w:r>
      <w:r w:rsidR="00C25B13" w:rsidRPr="00D0044D">
        <w:rPr>
          <w:rFonts w:cs="Times New Roman"/>
          <w:color w:val="000000" w:themeColor="text1"/>
          <w:szCs w:val="28"/>
        </w:rPr>
        <w:t>Q-9</w:t>
      </w:r>
      <w:r w:rsidR="003315A6" w:rsidRPr="00D0044D">
        <w:rPr>
          <w:rFonts w:cs="Times New Roman"/>
          <w:color w:val="000000" w:themeColor="text1"/>
          <w:szCs w:val="28"/>
        </w:rPr>
        <w:t>7</w:t>
      </w:r>
      <w:r w:rsidR="00C25B13" w:rsidRPr="00D0044D">
        <w:rPr>
          <w:rFonts w:cs="Times New Roman" w:hint="eastAsia"/>
          <w:color w:val="000000" w:themeColor="text1"/>
          <w:szCs w:val="28"/>
        </w:rPr>
        <w:t>管段与最近民房基础的水平净距约为</w:t>
      </w:r>
      <w:r w:rsidR="003315A6" w:rsidRPr="00D0044D">
        <w:rPr>
          <w:rFonts w:cs="Times New Roman"/>
          <w:color w:val="000000" w:themeColor="text1"/>
          <w:szCs w:val="28"/>
        </w:rPr>
        <w:t>1.2</w:t>
      </w:r>
      <w:r w:rsidR="00C25B13" w:rsidRPr="00D0044D">
        <w:rPr>
          <w:rFonts w:cs="Times New Roman" w:hint="eastAsia"/>
          <w:color w:val="000000" w:themeColor="text1"/>
          <w:szCs w:val="28"/>
        </w:rPr>
        <w:t>m</w:t>
      </w:r>
      <w:r w:rsidR="00C25B13" w:rsidRPr="00D0044D">
        <w:rPr>
          <w:rFonts w:cs="Times New Roman" w:hint="eastAsia"/>
          <w:color w:val="000000" w:themeColor="text1"/>
          <w:szCs w:val="28"/>
        </w:rPr>
        <w:t>，</w:t>
      </w:r>
      <w:r w:rsidR="003315A6" w:rsidRPr="00D0044D">
        <w:rPr>
          <w:rFonts w:cs="Times New Roman" w:hint="eastAsia"/>
          <w:color w:val="000000" w:themeColor="text1"/>
          <w:szCs w:val="28"/>
        </w:rPr>
        <w:t>不</w:t>
      </w:r>
      <w:r w:rsidR="00C25B13" w:rsidRPr="00D0044D">
        <w:rPr>
          <w:rFonts w:cs="Times New Roman" w:hint="eastAsia"/>
          <w:color w:val="000000" w:themeColor="text1"/>
          <w:szCs w:val="28"/>
        </w:rPr>
        <w:t>满足要求；</w:t>
      </w:r>
      <w:r w:rsidR="003315A6" w:rsidRPr="00D0044D">
        <w:rPr>
          <w:rFonts w:cs="Times New Roman" w:hint="eastAsia"/>
          <w:color w:val="000000" w:themeColor="text1"/>
          <w:szCs w:val="28"/>
        </w:rPr>
        <w:t>Z</w:t>
      </w:r>
      <w:r w:rsidR="003315A6" w:rsidRPr="00D0044D">
        <w:rPr>
          <w:rFonts w:cs="Times New Roman"/>
          <w:color w:val="000000" w:themeColor="text1"/>
          <w:szCs w:val="28"/>
        </w:rPr>
        <w:t>Q-97~</w:t>
      </w:r>
      <w:r w:rsidR="003315A6" w:rsidRPr="00D0044D">
        <w:rPr>
          <w:rFonts w:cs="Times New Roman" w:hint="eastAsia"/>
          <w:color w:val="000000" w:themeColor="text1"/>
          <w:szCs w:val="28"/>
        </w:rPr>
        <w:t>Z</w:t>
      </w:r>
      <w:r w:rsidR="003315A6" w:rsidRPr="00D0044D">
        <w:rPr>
          <w:rFonts w:cs="Times New Roman"/>
          <w:color w:val="000000" w:themeColor="text1"/>
          <w:szCs w:val="28"/>
        </w:rPr>
        <w:t>Q-98</w:t>
      </w:r>
      <w:r w:rsidR="003315A6" w:rsidRPr="00D0044D">
        <w:rPr>
          <w:rFonts w:cs="Times New Roman" w:hint="eastAsia"/>
          <w:color w:val="000000" w:themeColor="text1"/>
          <w:szCs w:val="28"/>
        </w:rPr>
        <w:t>管段与最近民房基础的水平净距约为</w:t>
      </w:r>
      <w:r w:rsidR="003315A6" w:rsidRPr="00D0044D">
        <w:rPr>
          <w:rFonts w:cs="Times New Roman"/>
          <w:color w:val="000000" w:themeColor="text1"/>
          <w:szCs w:val="28"/>
        </w:rPr>
        <w:t>1.3</w:t>
      </w:r>
      <w:r w:rsidR="003315A6" w:rsidRPr="00D0044D">
        <w:rPr>
          <w:rFonts w:cs="Times New Roman" w:hint="eastAsia"/>
          <w:color w:val="000000" w:themeColor="text1"/>
          <w:szCs w:val="28"/>
        </w:rPr>
        <w:t>m</w:t>
      </w:r>
      <w:r w:rsidR="003315A6" w:rsidRPr="00D0044D">
        <w:rPr>
          <w:rFonts w:cs="Times New Roman" w:hint="eastAsia"/>
          <w:color w:val="000000" w:themeColor="text1"/>
          <w:szCs w:val="28"/>
        </w:rPr>
        <w:t>，不满足要求；</w:t>
      </w:r>
      <w:r w:rsidR="00121D5C" w:rsidRPr="00D0044D">
        <w:rPr>
          <w:rFonts w:cs="Times New Roman" w:hint="eastAsia"/>
          <w:color w:val="000000" w:themeColor="text1"/>
          <w:szCs w:val="28"/>
        </w:rPr>
        <w:t>Z</w:t>
      </w:r>
      <w:r w:rsidR="00121D5C" w:rsidRPr="00D0044D">
        <w:rPr>
          <w:rFonts w:cs="Times New Roman"/>
          <w:color w:val="000000" w:themeColor="text1"/>
          <w:szCs w:val="28"/>
        </w:rPr>
        <w:t>Q-98~</w:t>
      </w:r>
      <w:r w:rsidR="00121D5C" w:rsidRPr="00D0044D">
        <w:rPr>
          <w:rFonts w:cs="Times New Roman" w:hint="eastAsia"/>
          <w:color w:val="000000" w:themeColor="text1"/>
          <w:szCs w:val="28"/>
        </w:rPr>
        <w:t>Z</w:t>
      </w:r>
      <w:r w:rsidR="00121D5C" w:rsidRPr="00D0044D">
        <w:rPr>
          <w:rFonts w:cs="Times New Roman"/>
          <w:color w:val="000000" w:themeColor="text1"/>
          <w:szCs w:val="28"/>
        </w:rPr>
        <w:t>Q-105</w:t>
      </w:r>
      <w:r w:rsidR="00121D5C" w:rsidRPr="00D0044D">
        <w:rPr>
          <w:rFonts w:cs="Times New Roman" w:hint="eastAsia"/>
          <w:color w:val="000000" w:themeColor="text1"/>
          <w:szCs w:val="28"/>
        </w:rPr>
        <w:t>管段与最近民房基础的水平净距约为</w:t>
      </w:r>
      <w:r w:rsidR="00121D5C" w:rsidRPr="00D0044D">
        <w:rPr>
          <w:rFonts w:cs="Times New Roman"/>
          <w:color w:val="000000" w:themeColor="text1"/>
          <w:szCs w:val="28"/>
        </w:rPr>
        <w:t>1.3</w:t>
      </w:r>
      <w:r w:rsidR="00121D5C" w:rsidRPr="00D0044D">
        <w:rPr>
          <w:rFonts w:cs="Times New Roman" w:hint="eastAsia"/>
          <w:color w:val="000000" w:themeColor="text1"/>
          <w:szCs w:val="28"/>
        </w:rPr>
        <w:t>m</w:t>
      </w:r>
      <w:r w:rsidR="00121D5C" w:rsidRPr="00D0044D">
        <w:rPr>
          <w:rFonts w:cs="Times New Roman" w:hint="eastAsia"/>
          <w:color w:val="000000" w:themeColor="text1"/>
          <w:szCs w:val="28"/>
        </w:rPr>
        <w:t>，满足要求。</w:t>
      </w:r>
    </w:p>
    <w:p w14:paraId="1DAA228F" w14:textId="28D613AF" w:rsidR="00121D5C" w:rsidRPr="00D0044D" w:rsidRDefault="00121D5C">
      <w:pPr>
        <w:spacing w:line="500" w:lineRule="exact"/>
        <w:ind w:firstLine="560"/>
        <w:rPr>
          <w:rFonts w:cs="Times New Roman"/>
          <w:color w:val="000000" w:themeColor="text1"/>
          <w:szCs w:val="28"/>
        </w:rPr>
      </w:pPr>
      <w:r w:rsidRPr="00D0044D">
        <w:rPr>
          <w:rFonts w:cs="Times New Roman" w:hint="eastAsia"/>
          <w:color w:val="000000" w:themeColor="text1"/>
          <w:szCs w:val="28"/>
        </w:rPr>
        <w:t>西河路：</w:t>
      </w:r>
      <w:r w:rsidRPr="00D0044D">
        <w:rPr>
          <w:rFonts w:cs="Times New Roman" w:hint="eastAsia"/>
          <w:color w:val="000000" w:themeColor="text1"/>
          <w:szCs w:val="28"/>
        </w:rPr>
        <w:t>Z</w:t>
      </w:r>
      <w:r w:rsidRPr="00D0044D">
        <w:rPr>
          <w:rFonts w:cs="Times New Roman"/>
          <w:color w:val="000000" w:themeColor="text1"/>
          <w:szCs w:val="28"/>
        </w:rPr>
        <w:t>Q-107~</w:t>
      </w:r>
      <w:r w:rsidRPr="00D0044D">
        <w:rPr>
          <w:rFonts w:cs="Times New Roman" w:hint="eastAsia"/>
          <w:color w:val="000000" w:themeColor="text1"/>
          <w:szCs w:val="28"/>
        </w:rPr>
        <w:t>Z</w:t>
      </w:r>
      <w:r w:rsidRPr="00D0044D">
        <w:rPr>
          <w:rFonts w:cs="Times New Roman"/>
          <w:color w:val="000000" w:themeColor="text1"/>
          <w:szCs w:val="28"/>
        </w:rPr>
        <w:t>Q-111</w:t>
      </w:r>
      <w:r w:rsidRPr="00D0044D">
        <w:rPr>
          <w:rFonts w:cs="Times New Roman" w:hint="eastAsia"/>
          <w:color w:val="000000" w:themeColor="text1"/>
          <w:szCs w:val="28"/>
        </w:rPr>
        <w:t>管段与最近民房基础的水平净距约为</w:t>
      </w:r>
      <w:r w:rsidRPr="00D0044D">
        <w:rPr>
          <w:rFonts w:cs="Times New Roman"/>
          <w:color w:val="000000" w:themeColor="text1"/>
          <w:szCs w:val="28"/>
        </w:rPr>
        <w:t>1.8</w:t>
      </w:r>
      <w:r w:rsidRPr="00D0044D">
        <w:rPr>
          <w:rFonts w:cs="Times New Roman" w:hint="eastAsia"/>
          <w:color w:val="000000" w:themeColor="text1"/>
          <w:szCs w:val="28"/>
        </w:rPr>
        <w:t>m</w:t>
      </w:r>
      <w:r w:rsidRPr="00D0044D">
        <w:rPr>
          <w:rFonts w:cs="Times New Roman" w:hint="eastAsia"/>
          <w:color w:val="000000" w:themeColor="text1"/>
          <w:szCs w:val="28"/>
        </w:rPr>
        <w:t>，满足要求；</w:t>
      </w:r>
      <w:r w:rsidRPr="00D0044D">
        <w:rPr>
          <w:rFonts w:cs="Times New Roman" w:hint="eastAsia"/>
          <w:color w:val="000000" w:themeColor="text1"/>
          <w:szCs w:val="28"/>
        </w:rPr>
        <w:t>Z</w:t>
      </w:r>
      <w:r w:rsidRPr="00D0044D">
        <w:rPr>
          <w:rFonts w:cs="Times New Roman"/>
          <w:color w:val="000000" w:themeColor="text1"/>
          <w:szCs w:val="28"/>
        </w:rPr>
        <w:t>Q-112~</w:t>
      </w:r>
      <w:r w:rsidRPr="00D0044D">
        <w:rPr>
          <w:rFonts w:cs="Times New Roman" w:hint="eastAsia"/>
          <w:color w:val="000000" w:themeColor="text1"/>
          <w:szCs w:val="28"/>
        </w:rPr>
        <w:t>Z</w:t>
      </w:r>
      <w:r w:rsidRPr="00D0044D">
        <w:rPr>
          <w:rFonts w:cs="Times New Roman"/>
          <w:color w:val="000000" w:themeColor="text1"/>
          <w:szCs w:val="28"/>
        </w:rPr>
        <w:t>Q-114</w:t>
      </w:r>
      <w:r w:rsidRPr="00D0044D">
        <w:rPr>
          <w:rFonts w:cs="Times New Roman" w:hint="eastAsia"/>
          <w:color w:val="000000" w:themeColor="text1"/>
          <w:szCs w:val="28"/>
        </w:rPr>
        <w:t>管段与最近民房基础的水平净距约为</w:t>
      </w:r>
      <w:r w:rsidRPr="00D0044D">
        <w:rPr>
          <w:rFonts w:cs="Times New Roman"/>
          <w:color w:val="000000" w:themeColor="text1"/>
          <w:szCs w:val="28"/>
        </w:rPr>
        <w:t>4.5</w:t>
      </w:r>
      <w:r w:rsidRPr="00D0044D">
        <w:rPr>
          <w:rFonts w:cs="Times New Roman" w:hint="eastAsia"/>
          <w:color w:val="000000" w:themeColor="text1"/>
          <w:szCs w:val="28"/>
        </w:rPr>
        <w:t>m</w:t>
      </w:r>
      <w:r w:rsidRPr="00D0044D">
        <w:rPr>
          <w:rFonts w:cs="Times New Roman" w:hint="eastAsia"/>
          <w:color w:val="000000" w:themeColor="text1"/>
          <w:szCs w:val="28"/>
        </w:rPr>
        <w:t>，满足要求；</w:t>
      </w:r>
      <w:r w:rsidRPr="00D0044D">
        <w:rPr>
          <w:rFonts w:cs="Times New Roman" w:hint="eastAsia"/>
          <w:color w:val="000000" w:themeColor="text1"/>
          <w:szCs w:val="28"/>
        </w:rPr>
        <w:t>Z</w:t>
      </w:r>
      <w:r w:rsidRPr="00D0044D">
        <w:rPr>
          <w:rFonts w:cs="Times New Roman"/>
          <w:color w:val="000000" w:themeColor="text1"/>
          <w:szCs w:val="28"/>
        </w:rPr>
        <w:t>Q-11</w:t>
      </w:r>
      <w:r w:rsidR="00A76E75" w:rsidRPr="00D0044D">
        <w:rPr>
          <w:rFonts w:cs="Times New Roman"/>
          <w:color w:val="000000" w:themeColor="text1"/>
          <w:szCs w:val="28"/>
        </w:rPr>
        <w:t>5</w:t>
      </w:r>
      <w:r w:rsidRPr="00D0044D">
        <w:rPr>
          <w:rFonts w:cs="Times New Roman"/>
          <w:color w:val="000000" w:themeColor="text1"/>
          <w:szCs w:val="28"/>
        </w:rPr>
        <w:t>~</w:t>
      </w:r>
      <w:r w:rsidRPr="00D0044D">
        <w:rPr>
          <w:rFonts w:cs="Times New Roman" w:hint="eastAsia"/>
          <w:color w:val="000000" w:themeColor="text1"/>
          <w:szCs w:val="28"/>
        </w:rPr>
        <w:t>Z</w:t>
      </w:r>
      <w:r w:rsidRPr="00D0044D">
        <w:rPr>
          <w:rFonts w:cs="Times New Roman"/>
          <w:color w:val="000000" w:themeColor="text1"/>
          <w:szCs w:val="28"/>
        </w:rPr>
        <w:t>Q-11</w:t>
      </w:r>
      <w:r w:rsidR="00A76E75" w:rsidRPr="00D0044D">
        <w:rPr>
          <w:rFonts w:cs="Times New Roman"/>
          <w:color w:val="000000" w:themeColor="text1"/>
          <w:szCs w:val="28"/>
        </w:rPr>
        <w:t>8</w:t>
      </w:r>
      <w:r w:rsidRPr="00D0044D">
        <w:rPr>
          <w:rFonts w:cs="Times New Roman" w:hint="eastAsia"/>
          <w:color w:val="000000" w:themeColor="text1"/>
          <w:szCs w:val="28"/>
        </w:rPr>
        <w:t>管段与最近民房基础的水平净距约为</w:t>
      </w:r>
      <w:r w:rsidR="00A76E75" w:rsidRPr="00D0044D">
        <w:rPr>
          <w:rFonts w:cs="Times New Roman"/>
          <w:color w:val="000000" w:themeColor="text1"/>
          <w:szCs w:val="28"/>
        </w:rPr>
        <w:t>7.3</w:t>
      </w:r>
      <w:r w:rsidRPr="00D0044D">
        <w:rPr>
          <w:rFonts w:cs="Times New Roman" w:hint="eastAsia"/>
          <w:color w:val="000000" w:themeColor="text1"/>
          <w:szCs w:val="28"/>
        </w:rPr>
        <w:t>m</w:t>
      </w:r>
      <w:r w:rsidRPr="00D0044D">
        <w:rPr>
          <w:rFonts w:cs="Times New Roman" w:hint="eastAsia"/>
          <w:color w:val="000000" w:themeColor="text1"/>
          <w:szCs w:val="28"/>
        </w:rPr>
        <w:t>，满足要求；</w:t>
      </w:r>
      <w:r w:rsidR="00A76E75" w:rsidRPr="00D0044D">
        <w:rPr>
          <w:rFonts w:cs="Times New Roman" w:hint="eastAsia"/>
          <w:color w:val="000000" w:themeColor="text1"/>
          <w:szCs w:val="28"/>
        </w:rPr>
        <w:t>Z</w:t>
      </w:r>
      <w:r w:rsidR="00A76E75" w:rsidRPr="00D0044D">
        <w:rPr>
          <w:rFonts w:cs="Times New Roman"/>
          <w:color w:val="000000" w:themeColor="text1"/>
          <w:szCs w:val="28"/>
        </w:rPr>
        <w:t>Q-119~</w:t>
      </w:r>
      <w:r w:rsidR="00A76E75" w:rsidRPr="00D0044D">
        <w:rPr>
          <w:rFonts w:cs="Times New Roman" w:hint="eastAsia"/>
          <w:color w:val="000000" w:themeColor="text1"/>
          <w:szCs w:val="28"/>
        </w:rPr>
        <w:t>Z</w:t>
      </w:r>
      <w:r w:rsidR="00A76E75" w:rsidRPr="00D0044D">
        <w:rPr>
          <w:rFonts w:cs="Times New Roman"/>
          <w:color w:val="000000" w:themeColor="text1"/>
          <w:szCs w:val="28"/>
        </w:rPr>
        <w:t>Q-121</w:t>
      </w:r>
      <w:r w:rsidR="00A76E75" w:rsidRPr="00D0044D">
        <w:rPr>
          <w:rFonts w:cs="Times New Roman" w:hint="eastAsia"/>
          <w:color w:val="000000" w:themeColor="text1"/>
          <w:szCs w:val="28"/>
        </w:rPr>
        <w:t>管段与最近民房基础的水平净距约为</w:t>
      </w:r>
      <w:r w:rsidR="00A76E75" w:rsidRPr="00D0044D">
        <w:rPr>
          <w:rFonts w:cs="Times New Roman"/>
          <w:color w:val="000000" w:themeColor="text1"/>
          <w:szCs w:val="28"/>
        </w:rPr>
        <w:t>1.0</w:t>
      </w:r>
      <w:r w:rsidR="00A76E75" w:rsidRPr="00D0044D">
        <w:rPr>
          <w:rFonts w:cs="Times New Roman" w:hint="eastAsia"/>
          <w:color w:val="000000" w:themeColor="text1"/>
          <w:szCs w:val="28"/>
        </w:rPr>
        <w:t>m</w:t>
      </w:r>
      <w:r w:rsidR="00A76E75" w:rsidRPr="00D0044D">
        <w:rPr>
          <w:rFonts w:cs="Times New Roman" w:hint="eastAsia"/>
          <w:color w:val="000000" w:themeColor="text1"/>
          <w:szCs w:val="28"/>
        </w:rPr>
        <w:t>，不满足要求；</w:t>
      </w:r>
      <w:r w:rsidR="00A76E75" w:rsidRPr="00D0044D">
        <w:rPr>
          <w:rFonts w:cs="Times New Roman" w:hint="eastAsia"/>
          <w:color w:val="000000" w:themeColor="text1"/>
          <w:szCs w:val="28"/>
        </w:rPr>
        <w:t>Z</w:t>
      </w:r>
      <w:r w:rsidR="00A76E75" w:rsidRPr="00D0044D">
        <w:rPr>
          <w:rFonts w:cs="Times New Roman"/>
          <w:color w:val="000000" w:themeColor="text1"/>
          <w:szCs w:val="28"/>
        </w:rPr>
        <w:t>Q-121~</w:t>
      </w:r>
      <w:r w:rsidR="00A76E75" w:rsidRPr="00D0044D">
        <w:rPr>
          <w:rFonts w:cs="Times New Roman" w:hint="eastAsia"/>
          <w:color w:val="000000" w:themeColor="text1"/>
          <w:szCs w:val="28"/>
        </w:rPr>
        <w:t>Z</w:t>
      </w:r>
      <w:r w:rsidR="00A76E75" w:rsidRPr="00D0044D">
        <w:rPr>
          <w:rFonts w:cs="Times New Roman"/>
          <w:color w:val="000000" w:themeColor="text1"/>
          <w:szCs w:val="28"/>
        </w:rPr>
        <w:t>Q-123</w:t>
      </w:r>
      <w:r w:rsidR="00A76E75" w:rsidRPr="00D0044D">
        <w:rPr>
          <w:rFonts w:cs="Times New Roman" w:hint="eastAsia"/>
          <w:color w:val="000000" w:themeColor="text1"/>
          <w:szCs w:val="28"/>
        </w:rPr>
        <w:t>管段与最近民房基础的水平净距约为</w:t>
      </w:r>
      <w:r w:rsidR="00A76E75" w:rsidRPr="00D0044D">
        <w:rPr>
          <w:rFonts w:cs="Times New Roman"/>
          <w:color w:val="000000" w:themeColor="text1"/>
          <w:szCs w:val="28"/>
        </w:rPr>
        <w:t>1.8</w:t>
      </w:r>
      <w:r w:rsidR="00A76E75" w:rsidRPr="00D0044D">
        <w:rPr>
          <w:rFonts w:cs="Times New Roman" w:hint="eastAsia"/>
          <w:color w:val="000000" w:themeColor="text1"/>
          <w:szCs w:val="28"/>
        </w:rPr>
        <w:t>m</w:t>
      </w:r>
      <w:r w:rsidR="00A76E75" w:rsidRPr="00D0044D">
        <w:rPr>
          <w:rFonts w:cs="Times New Roman" w:hint="eastAsia"/>
          <w:color w:val="000000" w:themeColor="text1"/>
          <w:szCs w:val="28"/>
        </w:rPr>
        <w:t>，满足要求；</w:t>
      </w:r>
      <w:r w:rsidR="00A76E75" w:rsidRPr="00D0044D">
        <w:rPr>
          <w:rFonts w:cs="Times New Roman" w:hint="eastAsia"/>
          <w:color w:val="000000" w:themeColor="text1"/>
          <w:szCs w:val="28"/>
        </w:rPr>
        <w:t>Z</w:t>
      </w:r>
      <w:r w:rsidR="00A76E75" w:rsidRPr="00D0044D">
        <w:rPr>
          <w:rFonts w:cs="Times New Roman"/>
          <w:color w:val="000000" w:themeColor="text1"/>
          <w:szCs w:val="28"/>
        </w:rPr>
        <w:t>Q-124~</w:t>
      </w:r>
      <w:r w:rsidR="00A76E75" w:rsidRPr="00D0044D">
        <w:rPr>
          <w:rFonts w:cs="Times New Roman" w:hint="eastAsia"/>
          <w:color w:val="000000" w:themeColor="text1"/>
          <w:szCs w:val="28"/>
        </w:rPr>
        <w:t>Z</w:t>
      </w:r>
      <w:r w:rsidR="00A76E75" w:rsidRPr="00D0044D">
        <w:rPr>
          <w:rFonts w:cs="Times New Roman"/>
          <w:color w:val="000000" w:themeColor="text1"/>
          <w:szCs w:val="28"/>
        </w:rPr>
        <w:t>Q-125</w:t>
      </w:r>
      <w:r w:rsidR="00A76E75" w:rsidRPr="00D0044D">
        <w:rPr>
          <w:rFonts w:cs="Times New Roman" w:hint="eastAsia"/>
          <w:color w:val="000000" w:themeColor="text1"/>
          <w:szCs w:val="28"/>
        </w:rPr>
        <w:t>管段与最近民房基础的水平净距约为</w:t>
      </w:r>
      <w:r w:rsidR="00A76E75" w:rsidRPr="00D0044D">
        <w:rPr>
          <w:rFonts w:cs="Times New Roman"/>
          <w:color w:val="000000" w:themeColor="text1"/>
          <w:szCs w:val="28"/>
        </w:rPr>
        <w:t>1.1</w:t>
      </w:r>
      <w:r w:rsidR="00A76E75" w:rsidRPr="00D0044D">
        <w:rPr>
          <w:rFonts w:cs="Times New Roman" w:hint="eastAsia"/>
          <w:color w:val="000000" w:themeColor="text1"/>
          <w:szCs w:val="28"/>
        </w:rPr>
        <w:t>m</w:t>
      </w:r>
      <w:r w:rsidR="00A76E75" w:rsidRPr="00D0044D">
        <w:rPr>
          <w:rFonts w:cs="Times New Roman" w:hint="eastAsia"/>
          <w:color w:val="000000" w:themeColor="text1"/>
          <w:szCs w:val="28"/>
        </w:rPr>
        <w:t>，不满足要求；</w:t>
      </w:r>
      <w:r w:rsidR="00A76E75" w:rsidRPr="00D0044D">
        <w:rPr>
          <w:rFonts w:cs="Times New Roman" w:hint="eastAsia"/>
          <w:color w:val="000000" w:themeColor="text1"/>
          <w:szCs w:val="28"/>
        </w:rPr>
        <w:t>Z</w:t>
      </w:r>
      <w:r w:rsidR="00A76E75" w:rsidRPr="00D0044D">
        <w:rPr>
          <w:rFonts w:cs="Times New Roman"/>
          <w:color w:val="000000" w:themeColor="text1"/>
          <w:szCs w:val="28"/>
        </w:rPr>
        <w:t>Q-12</w:t>
      </w:r>
      <w:r w:rsidR="00244493" w:rsidRPr="00D0044D">
        <w:rPr>
          <w:rFonts w:cs="Times New Roman"/>
          <w:color w:val="000000" w:themeColor="text1"/>
          <w:szCs w:val="28"/>
        </w:rPr>
        <w:t>5</w:t>
      </w:r>
      <w:r w:rsidR="00A76E75" w:rsidRPr="00D0044D">
        <w:rPr>
          <w:rFonts w:cs="Times New Roman"/>
          <w:color w:val="000000" w:themeColor="text1"/>
          <w:szCs w:val="28"/>
        </w:rPr>
        <w:t>~</w:t>
      </w:r>
      <w:r w:rsidR="00A76E75" w:rsidRPr="00D0044D">
        <w:rPr>
          <w:rFonts w:cs="Times New Roman" w:hint="eastAsia"/>
          <w:color w:val="000000" w:themeColor="text1"/>
          <w:szCs w:val="28"/>
        </w:rPr>
        <w:t>Z</w:t>
      </w:r>
      <w:r w:rsidR="00A76E75" w:rsidRPr="00D0044D">
        <w:rPr>
          <w:rFonts w:cs="Times New Roman"/>
          <w:color w:val="000000" w:themeColor="text1"/>
          <w:szCs w:val="28"/>
        </w:rPr>
        <w:t>Q-12</w:t>
      </w:r>
      <w:r w:rsidR="00244493" w:rsidRPr="00D0044D">
        <w:rPr>
          <w:rFonts w:cs="Times New Roman"/>
          <w:color w:val="000000" w:themeColor="text1"/>
          <w:szCs w:val="28"/>
        </w:rPr>
        <w:t>8</w:t>
      </w:r>
      <w:r w:rsidR="00A76E75" w:rsidRPr="00D0044D">
        <w:rPr>
          <w:rFonts w:cs="Times New Roman" w:hint="eastAsia"/>
          <w:color w:val="000000" w:themeColor="text1"/>
          <w:szCs w:val="28"/>
        </w:rPr>
        <w:t>管段与最近民房基础的水平净距约为</w:t>
      </w:r>
      <w:r w:rsidR="00244493" w:rsidRPr="00D0044D">
        <w:rPr>
          <w:rFonts w:cs="Times New Roman"/>
          <w:color w:val="000000" w:themeColor="text1"/>
          <w:szCs w:val="28"/>
        </w:rPr>
        <w:t>4</w:t>
      </w:r>
      <w:r w:rsidR="00A76E75" w:rsidRPr="00D0044D">
        <w:rPr>
          <w:rFonts w:cs="Times New Roman" w:hint="eastAsia"/>
          <w:color w:val="000000" w:themeColor="text1"/>
          <w:szCs w:val="28"/>
        </w:rPr>
        <w:t>m</w:t>
      </w:r>
      <w:r w:rsidR="00A76E75" w:rsidRPr="00D0044D">
        <w:rPr>
          <w:rFonts w:cs="Times New Roman" w:hint="eastAsia"/>
          <w:color w:val="000000" w:themeColor="text1"/>
          <w:szCs w:val="28"/>
        </w:rPr>
        <w:t>，满足要求；</w:t>
      </w:r>
      <w:r w:rsidR="00244493" w:rsidRPr="00D0044D">
        <w:rPr>
          <w:rFonts w:cs="Times New Roman" w:hint="eastAsia"/>
          <w:color w:val="000000" w:themeColor="text1"/>
          <w:szCs w:val="28"/>
        </w:rPr>
        <w:t>Z</w:t>
      </w:r>
      <w:r w:rsidR="00244493" w:rsidRPr="00D0044D">
        <w:rPr>
          <w:rFonts w:cs="Times New Roman"/>
          <w:color w:val="000000" w:themeColor="text1"/>
          <w:szCs w:val="28"/>
        </w:rPr>
        <w:t>Q-128~</w:t>
      </w:r>
      <w:r w:rsidR="00244493" w:rsidRPr="00D0044D">
        <w:rPr>
          <w:rFonts w:cs="Times New Roman" w:hint="eastAsia"/>
          <w:color w:val="000000" w:themeColor="text1"/>
          <w:szCs w:val="28"/>
        </w:rPr>
        <w:t>Z</w:t>
      </w:r>
      <w:r w:rsidR="00244493" w:rsidRPr="00D0044D">
        <w:rPr>
          <w:rFonts w:cs="Times New Roman"/>
          <w:color w:val="000000" w:themeColor="text1"/>
          <w:szCs w:val="28"/>
        </w:rPr>
        <w:t>Q-135</w:t>
      </w:r>
      <w:r w:rsidR="00244493" w:rsidRPr="00D0044D">
        <w:rPr>
          <w:rFonts w:cs="Times New Roman" w:hint="eastAsia"/>
          <w:color w:val="000000" w:themeColor="text1"/>
          <w:szCs w:val="28"/>
        </w:rPr>
        <w:t>管段与最近民房基础的水平净距约为</w:t>
      </w:r>
      <w:r w:rsidR="00244493" w:rsidRPr="00D0044D">
        <w:rPr>
          <w:rFonts w:cs="Times New Roman"/>
          <w:color w:val="000000" w:themeColor="text1"/>
          <w:szCs w:val="28"/>
        </w:rPr>
        <w:t>2.5</w:t>
      </w:r>
      <w:r w:rsidR="00244493" w:rsidRPr="00D0044D">
        <w:rPr>
          <w:rFonts w:cs="Times New Roman" w:hint="eastAsia"/>
          <w:color w:val="000000" w:themeColor="text1"/>
          <w:szCs w:val="28"/>
        </w:rPr>
        <w:t>m</w:t>
      </w:r>
      <w:r w:rsidR="00244493" w:rsidRPr="00D0044D">
        <w:rPr>
          <w:rFonts w:cs="Times New Roman" w:hint="eastAsia"/>
          <w:color w:val="000000" w:themeColor="text1"/>
          <w:szCs w:val="28"/>
        </w:rPr>
        <w:t>，满足要求；</w:t>
      </w:r>
      <w:r w:rsidR="00244493" w:rsidRPr="00D0044D">
        <w:rPr>
          <w:rFonts w:cs="Times New Roman" w:hint="eastAsia"/>
          <w:color w:val="000000" w:themeColor="text1"/>
          <w:szCs w:val="28"/>
        </w:rPr>
        <w:t>Z</w:t>
      </w:r>
      <w:r w:rsidR="00244493" w:rsidRPr="00D0044D">
        <w:rPr>
          <w:rFonts w:cs="Times New Roman"/>
          <w:color w:val="000000" w:themeColor="text1"/>
          <w:szCs w:val="28"/>
        </w:rPr>
        <w:t>Q-135~</w:t>
      </w:r>
      <w:r w:rsidR="00244493" w:rsidRPr="00D0044D">
        <w:rPr>
          <w:rFonts w:cs="Times New Roman" w:hint="eastAsia"/>
          <w:color w:val="000000" w:themeColor="text1"/>
          <w:szCs w:val="28"/>
        </w:rPr>
        <w:t>Z</w:t>
      </w:r>
      <w:r w:rsidR="00244493" w:rsidRPr="00D0044D">
        <w:rPr>
          <w:rFonts w:cs="Times New Roman"/>
          <w:color w:val="000000" w:themeColor="text1"/>
          <w:szCs w:val="28"/>
        </w:rPr>
        <w:t>Q-140</w:t>
      </w:r>
      <w:r w:rsidR="00244493" w:rsidRPr="00D0044D">
        <w:rPr>
          <w:rFonts w:cs="Times New Roman" w:hint="eastAsia"/>
          <w:color w:val="000000" w:themeColor="text1"/>
          <w:szCs w:val="28"/>
        </w:rPr>
        <w:t>管段与最近民房基础的水平净距约为</w:t>
      </w:r>
      <w:r w:rsidR="00244493" w:rsidRPr="00D0044D">
        <w:rPr>
          <w:rFonts w:cs="Times New Roman"/>
          <w:color w:val="000000" w:themeColor="text1"/>
          <w:szCs w:val="28"/>
        </w:rPr>
        <w:t>11</w:t>
      </w:r>
      <w:r w:rsidR="00244493" w:rsidRPr="00D0044D">
        <w:rPr>
          <w:rFonts w:cs="Times New Roman" w:hint="eastAsia"/>
          <w:color w:val="000000" w:themeColor="text1"/>
          <w:szCs w:val="28"/>
        </w:rPr>
        <w:t>m</w:t>
      </w:r>
      <w:r w:rsidR="00244493" w:rsidRPr="00D0044D">
        <w:rPr>
          <w:rFonts w:cs="Times New Roman" w:hint="eastAsia"/>
          <w:color w:val="000000" w:themeColor="text1"/>
          <w:szCs w:val="28"/>
        </w:rPr>
        <w:t>，满足要求；</w:t>
      </w:r>
      <w:r w:rsidR="00244493" w:rsidRPr="00D0044D">
        <w:rPr>
          <w:rFonts w:cs="Times New Roman" w:hint="eastAsia"/>
          <w:color w:val="000000" w:themeColor="text1"/>
          <w:szCs w:val="28"/>
        </w:rPr>
        <w:t>Z</w:t>
      </w:r>
      <w:r w:rsidR="00244493" w:rsidRPr="00D0044D">
        <w:rPr>
          <w:rFonts w:cs="Times New Roman"/>
          <w:color w:val="000000" w:themeColor="text1"/>
          <w:szCs w:val="28"/>
        </w:rPr>
        <w:t>Q-140~</w:t>
      </w:r>
      <w:r w:rsidR="00244493" w:rsidRPr="00D0044D">
        <w:rPr>
          <w:rFonts w:cs="Times New Roman" w:hint="eastAsia"/>
          <w:color w:val="000000" w:themeColor="text1"/>
          <w:szCs w:val="28"/>
        </w:rPr>
        <w:t>Z</w:t>
      </w:r>
      <w:r w:rsidR="00244493" w:rsidRPr="00D0044D">
        <w:rPr>
          <w:rFonts w:cs="Times New Roman"/>
          <w:color w:val="000000" w:themeColor="text1"/>
          <w:szCs w:val="28"/>
        </w:rPr>
        <w:t>Q-14</w:t>
      </w:r>
      <w:r w:rsidR="00550539" w:rsidRPr="00D0044D">
        <w:rPr>
          <w:rFonts w:cs="Times New Roman"/>
          <w:color w:val="000000" w:themeColor="text1"/>
          <w:szCs w:val="28"/>
        </w:rPr>
        <w:t>6</w:t>
      </w:r>
      <w:r w:rsidR="00244493" w:rsidRPr="00D0044D">
        <w:rPr>
          <w:rFonts w:cs="Times New Roman" w:hint="eastAsia"/>
          <w:color w:val="000000" w:themeColor="text1"/>
          <w:szCs w:val="28"/>
        </w:rPr>
        <w:t>管段与最近民房基础的水平净距约为</w:t>
      </w:r>
      <w:r w:rsidR="00244493" w:rsidRPr="00D0044D">
        <w:rPr>
          <w:rFonts w:cs="Times New Roman"/>
          <w:color w:val="000000" w:themeColor="text1"/>
          <w:szCs w:val="28"/>
        </w:rPr>
        <w:t>3.5</w:t>
      </w:r>
      <w:r w:rsidR="00244493" w:rsidRPr="00D0044D">
        <w:rPr>
          <w:rFonts w:cs="Times New Roman" w:hint="eastAsia"/>
          <w:color w:val="000000" w:themeColor="text1"/>
          <w:szCs w:val="28"/>
        </w:rPr>
        <w:t>m</w:t>
      </w:r>
      <w:r w:rsidR="00244493" w:rsidRPr="00D0044D">
        <w:rPr>
          <w:rFonts w:cs="Times New Roman" w:hint="eastAsia"/>
          <w:color w:val="000000" w:themeColor="text1"/>
          <w:szCs w:val="28"/>
        </w:rPr>
        <w:t>，满足要求；</w:t>
      </w:r>
      <w:r w:rsidR="00550539" w:rsidRPr="00D0044D">
        <w:rPr>
          <w:rFonts w:cs="Times New Roman" w:hint="eastAsia"/>
          <w:color w:val="000000" w:themeColor="text1"/>
          <w:szCs w:val="28"/>
        </w:rPr>
        <w:t>Z</w:t>
      </w:r>
      <w:r w:rsidR="00550539" w:rsidRPr="00D0044D">
        <w:rPr>
          <w:rFonts w:cs="Times New Roman"/>
          <w:color w:val="000000" w:themeColor="text1"/>
          <w:szCs w:val="28"/>
        </w:rPr>
        <w:t>Q-146~</w:t>
      </w:r>
      <w:r w:rsidR="00550539" w:rsidRPr="00D0044D">
        <w:rPr>
          <w:rFonts w:cs="Times New Roman" w:hint="eastAsia"/>
          <w:color w:val="000000" w:themeColor="text1"/>
          <w:szCs w:val="28"/>
        </w:rPr>
        <w:t>Z</w:t>
      </w:r>
      <w:r w:rsidR="00550539" w:rsidRPr="00D0044D">
        <w:rPr>
          <w:rFonts w:cs="Times New Roman"/>
          <w:color w:val="000000" w:themeColor="text1"/>
          <w:szCs w:val="28"/>
        </w:rPr>
        <w:t>Q-149</w:t>
      </w:r>
      <w:r w:rsidR="00550539" w:rsidRPr="00D0044D">
        <w:rPr>
          <w:rFonts w:cs="Times New Roman" w:hint="eastAsia"/>
          <w:color w:val="000000" w:themeColor="text1"/>
          <w:szCs w:val="28"/>
        </w:rPr>
        <w:t>管段与最近民房基础的水平净距约为</w:t>
      </w:r>
      <w:r w:rsidR="00550539" w:rsidRPr="00D0044D">
        <w:rPr>
          <w:rFonts w:cs="Times New Roman"/>
          <w:color w:val="000000" w:themeColor="text1"/>
          <w:szCs w:val="28"/>
        </w:rPr>
        <w:t>2.3</w:t>
      </w:r>
      <w:r w:rsidR="00550539" w:rsidRPr="00D0044D">
        <w:rPr>
          <w:rFonts w:cs="Times New Roman" w:hint="eastAsia"/>
          <w:color w:val="000000" w:themeColor="text1"/>
          <w:szCs w:val="28"/>
        </w:rPr>
        <w:t>m</w:t>
      </w:r>
      <w:r w:rsidR="00550539" w:rsidRPr="00D0044D">
        <w:rPr>
          <w:rFonts w:cs="Times New Roman" w:hint="eastAsia"/>
          <w:color w:val="000000" w:themeColor="text1"/>
          <w:szCs w:val="28"/>
        </w:rPr>
        <w:t>，满足要求；</w:t>
      </w:r>
      <w:r w:rsidR="00550539" w:rsidRPr="00D0044D">
        <w:rPr>
          <w:rFonts w:cs="Times New Roman" w:hint="eastAsia"/>
          <w:color w:val="000000" w:themeColor="text1"/>
          <w:szCs w:val="28"/>
        </w:rPr>
        <w:t>Z</w:t>
      </w:r>
      <w:r w:rsidR="00550539" w:rsidRPr="00D0044D">
        <w:rPr>
          <w:rFonts w:cs="Times New Roman"/>
          <w:color w:val="000000" w:themeColor="text1"/>
          <w:szCs w:val="28"/>
        </w:rPr>
        <w:t>Q-149~</w:t>
      </w:r>
      <w:r w:rsidR="00550539" w:rsidRPr="00D0044D">
        <w:rPr>
          <w:rFonts w:cs="Times New Roman" w:hint="eastAsia"/>
          <w:color w:val="000000" w:themeColor="text1"/>
          <w:szCs w:val="28"/>
        </w:rPr>
        <w:t>Z</w:t>
      </w:r>
      <w:r w:rsidR="00550539" w:rsidRPr="00D0044D">
        <w:rPr>
          <w:rFonts w:cs="Times New Roman"/>
          <w:color w:val="000000" w:themeColor="text1"/>
          <w:szCs w:val="28"/>
        </w:rPr>
        <w:t>Q-151</w:t>
      </w:r>
      <w:r w:rsidR="00550539" w:rsidRPr="00D0044D">
        <w:rPr>
          <w:rFonts w:cs="Times New Roman" w:hint="eastAsia"/>
          <w:color w:val="000000" w:themeColor="text1"/>
          <w:szCs w:val="28"/>
        </w:rPr>
        <w:t>管段与最近民房基础的水平净距约为</w:t>
      </w:r>
      <w:r w:rsidR="00550539" w:rsidRPr="00D0044D">
        <w:rPr>
          <w:rFonts w:cs="Times New Roman"/>
          <w:color w:val="000000" w:themeColor="text1"/>
          <w:szCs w:val="28"/>
        </w:rPr>
        <w:t>2.4</w:t>
      </w:r>
      <w:r w:rsidR="00550539" w:rsidRPr="00D0044D">
        <w:rPr>
          <w:rFonts w:cs="Times New Roman" w:hint="eastAsia"/>
          <w:color w:val="000000" w:themeColor="text1"/>
          <w:szCs w:val="28"/>
        </w:rPr>
        <w:t>m</w:t>
      </w:r>
      <w:r w:rsidR="00550539" w:rsidRPr="00D0044D">
        <w:rPr>
          <w:rFonts w:cs="Times New Roman" w:hint="eastAsia"/>
          <w:color w:val="000000" w:themeColor="text1"/>
          <w:szCs w:val="28"/>
        </w:rPr>
        <w:t>，满足要求；</w:t>
      </w:r>
      <w:r w:rsidR="00550539" w:rsidRPr="00D0044D">
        <w:rPr>
          <w:rFonts w:cs="Times New Roman" w:hint="eastAsia"/>
          <w:color w:val="000000" w:themeColor="text1"/>
          <w:szCs w:val="28"/>
        </w:rPr>
        <w:t>Z</w:t>
      </w:r>
      <w:r w:rsidR="00550539" w:rsidRPr="00D0044D">
        <w:rPr>
          <w:rFonts w:cs="Times New Roman"/>
          <w:color w:val="000000" w:themeColor="text1"/>
          <w:szCs w:val="28"/>
        </w:rPr>
        <w:t>Q-151~</w:t>
      </w:r>
      <w:r w:rsidR="00550539" w:rsidRPr="00D0044D">
        <w:rPr>
          <w:rFonts w:cs="Times New Roman" w:hint="eastAsia"/>
          <w:color w:val="000000" w:themeColor="text1"/>
          <w:szCs w:val="28"/>
        </w:rPr>
        <w:t>Z</w:t>
      </w:r>
      <w:r w:rsidR="00550539" w:rsidRPr="00D0044D">
        <w:rPr>
          <w:rFonts w:cs="Times New Roman"/>
          <w:color w:val="000000" w:themeColor="text1"/>
          <w:szCs w:val="28"/>
        </w:rPr>
        <w:t>Q-153</w:t>
      </w:r>
      <w:r w:rsidR="00550539" w:rsidRPr="00D0044D">
        <w:rPr>
          <w:rFonts w:cs="Times New Roman" w:hint="eastAsia"/>
          <w:color w:val="000000" w:themeColor="text1"/>
          <w:szCs w:val="28"/>
        </w:rPr>
        <w:t>管段与最近民房基础的水平净距约为</w:t>
      </w:r>
      <w:r w:rsidR="00550539" w:rsidRPr="00D0044D">
        <w:rPr>
          <w:rFonts w:cs="Times New Roman"/>
          <w:color w:val="000000" w:themeColor="text1"/>
          <w:szCs w:val="28"/>
        </w:rPr>
        <w:t>1.3</w:t>
      </w:r>
      <w:r w:rsidR="00550539" w:rsidRPr="00D0044D">
        <w:rPr>
          <w:rFonts w:cs="Times New Roman" w:hint="eastAsia"/>
          <w:color w:val="000000" w:themeColor="text1"/>
          <w:szCs w:val="28"/>
        </w:rPr>
        <w:t>m</w:t>
      </w:r>
      <w:r w:rsidR="00550539" w:rsidRPr="00D0044D">
        <w:rPr>
          <w:rFonts w:cs="Times New Roman" w:hint="eastAsia"/>
          <w:color w:val="000000" w:themeColor="text1"/>
          <w:szCs w:val="28"/>
        </w:rPr>
        <w:t>，不满足要求；</w:t>
      </w:r>
      <w:r w:rsidR="009748C6" w:rsidRPr="00D0044D">
        <w:rPr>
          <w:rFonts w:cs="Times New Roman" w:hint="eastAsia"/>
          <w:color w:val="000000" w:themeColor="text1"/>
          <w:szCs w:val="28"/>
        </w:rPr>
        <w:t>Z</w:t>
      </w:r>
      <w:r w:rsidR="009748C6" w:rsidRPr="00D0044D">
        <w:rPr>
          <w:rFonts w:cs="Times New Roman"/>
          <w:color w:val="000000" w:themeColor="text1"/>
          <w:szCs w:val="28"/>
        </w:rPr>
        <w:t>Q-153~</w:t>
      </w:r>
      <w:r w:rsidR="009748C6" w:rsidRPr="00D0044D">
        <w:rPr>
          <w:rFonts w:cs="Times New Roman" w:hint="eastAsia"/>
          <w:color w:val="000000" w:themeColor="text1"/>
          <w:szCs w:val="28"/>
        </w:rPr>
        <w:t>Z</w:t>
      </w:r>
      <w:r w:rsidR="009748C6" w:rsidRPr="00D0044D">
        <w:rPr>
          <w:rFonts w:cs="Times New Roman"/>
          <w:color w:val="000000" w:themeColor="text1"/>
          <w:szCs w:val="28"/>
        </w:rPr>
        <w:t>Q-155</w:t>
      </w:r>
      <w:r w:rsidR="009748C6" w:rsidRPr="00D0044D">
        <w:rPr>
          <w:rFonts w:cs="Times New Roman" w:hint="eastAsia"/>
          <w:color w:val="000000" w:themeColor="text1"/>
          <w:szCs w:val="28"/>
        </w:rPr>
        <w:t>管段与最近民房基础的水平净距约为</w:t>
      </w:r>
      <w:r w:rsidR="009748C6" w:rsidRPr="00D0044D">
        <w:rPr>
          <w:rFonts w:cs="Times New Roman"/>
          <w:color w:val="000000" w:themeColor="text1"/>
          <w:szCs w:val="28"/>
        </w:rPr>
        <w:t>8.8</w:t>
      </w:r>
      <w:r w:rsidR="009748C6" w:rsidRPr="00D0044D">
        <w:rPr>
          <w:rFonts w:cs="Times New Roman" w:hint="eastAsia"/>
          <w:color w:val="000000" w:themeColor="text1"/>
          <w:szCs w:val="28"/>
        </w:rPr>
        <w:t>m</w:t>
      </w:r>
      <w:r w:rsidR="009748C6" w:rsidRPr="00D0044D">
        <w:rPr>
          <w:rFonts w:cs="Times New Roman" w:hint="eastAsia"/>
          <w:color w:val="000000" w:themeColor="text1"/>
          <w:szCs w:val="28"/>
        </w:rPr>
        <w:t>，满足要求。</w:t>
      </w:r>
    </w:p>
    <w:p w14:paraId="1287EEE6" w14:textId="37BDD8C5" w:rsidR="009748C6" w:rsidRPr="00D0044D" w:rsidRDefault="009748C6">
      <w:pPr>
        <w:spacing w:line="500" w:lineRule="exact"/>
        <w:ind w:firstLine="560"/>
        <w:rPr>
          <w:rFonts w:cs="Times New Roman"/>
          <w:color w:val="000000" w:themeColor="text1"/>
          <w:szCs w:val="28"/>
        </w:rPr>
      </w:pPr>
      <w:r w:rsidRPr="00D0044D">
        <w:rPr>
          <w:rFonts w:cs="Times New Roman" w:hint="eastAsia"/>
          <w:color w:val="000000" w:themeColor="text1"/>
          <w:szCs w:val="28"/>
        </w:rPr>
        <w:t>由以上分析可知，振兴路、西河路、向阳路、环城西路中压燃气管道与周边</w:t>
      </w:r>
      <w:r w:rsidR="006A751E" w:rsidRPr="00D0044D">
        <w:rPr>
          <w:rFonts w:cs="Times New Roman" w:hint="eastAsia"/>
          <w:color w:val="000000" w:themeColor="text1"/>
          <w:szCs w:val="28"/>
        </w:rPr>
        <w:t>多处</w:t>
      </w:r>
      <w:r w:rsidRPr="00D0044D">
        <w:rPr>
          <w:rFonts w:cs="Times New Roman" w:hint="eastAsia"/>
          <w:color w:val="000000" w:themeColor="text1"/>
          <w:szCs w:val="28"/>
        </w:rPr>
        <w:t>建筑物基础的水平净距</w:t>
      </w:r>
      <w:r w:rsidR="006A751E" w:rsidRPr="00D0044D">
        <w:rPr>
          <w:rFonts w:cs="Times New Roman" w:hint="eastAsia"/>
          <w:color w:val="000000" w:themeColor="text1"/>
          <w:szCs w:val="28"/>
        </w:rPr>
        <w:t>小于</w:t>
      </w:r>
      <w:r w:rsidR="006A751E" w:rsidRPr="00D0044D">
        <w:rPr>
          <w:rFonts w:cs="Times New Roman" w:hint="eastAsia"/>
          <w:color w:val="000000" w:themeColor="text1"/>
          <w:szCs w:val="28"/>
        </w:rPr>
        <w:t>1</w:t>
      </w:r>
      <w:r w:rsidR="006A751E" w:rsidRPr="00D0044D">
        <w:rPr>
          <w:rFonts w:cs="Times New Roman"/>
          <w:color w:val="000000" w:themeColor="text1"/>
          <w:szCs w:val="28"/>
        </w:rPr>
        <w:t>.5</w:t>
      </w:r>
      <w:r w:rsidR="006A751E" w:rsidRPr="00D0044D">
        <w:rPr>
          <w:rFonts w:cs="Times New Roman" w:hint="eastAsia"/>
          <w:color w:val="000000" w:themeColor="text1"/>
          <w:szCs w:val="28"/>
        </w:rPr>
        <w:t>m</w:t>
      </w:r>
      <w:r w:rsidR="006A751E" w:rsidRPr="00D0044D">
        <w:rPr>
          <w:rFonts w:cs="Times New Roman" w:hint="eastAsia"/>
          <w:color w:val="000000" w:themeColor="text1"/>
          <w:szCs w:val="28"/>
        </w:rPr>
        <w:t>，建议下一步设计进一步优化中</w:t>
      </w:r>
      <w:r w:rsidR="006A751E" w:rsidRPr="00D0044D">
        <w:rPr>
          <w:rFonts w:cs="Times New Roman" w:hint="eastAsia"/>
          <w:color w:val="000000" w:themeColor="text1"/>
          <w:szCs w:val="28"/>
        </w:rPr>
        <w:lastRenderedPageBreak/>
        <w:t>压燃气管道路由，</w:t>
      </w:r>
      <w:r w:rsidR="00833583" w:rsidRPr="00D0044D">
        <w:rPr>
          <w:rFonts w:cs="Times New Roman" w:hint="eastAsia"/>
          <w:color w:val="000000" w:themeColor="text1"/>
          <w:szCs w:val="28"/>
        </w:rPr>
        <w:t>使其与周边建筑物基础的水平净距不小于</w:t>
      </w:r>
      <w:r w:rsidR="00833583" w:rsidRPr="00D0044D">
        <w:rPr>
          <w:rFonts w:cs="Times New Roman" w:hint="eastAsia"/>
          <w:color w:val="000000" w:themeColor="text1"/>
          <w:szCs w:val="28"/>
        </w:rPr>
        <w:t>1</w:t>
      </w:r>
      <w:r w:rsidR="00833583" w:rsidRPr="00D0044D">
        <w:rPr>
          <w:rFonts w:cs="Times New Roman"/>
          <w:color w:val="000000" w:themeColor="text1"/>
          <w:szCs w:val="28"/>
        </w:rPr>
        <w:t>.5</w:t>
      </w:r>
      <w:r w:rsidR="00833583" w:rsidRPr="00D0044D">
        <w:rPr>
          <w:rFonts w:cs="Times New Roman" w:hint="eastAsia"/>
          <w:color w:val="000000" w:themeColor="text1"/>
          <w:szCs w:val="28"/>
        </w:rPr>
        <w:t>m</w:t>
      </w:r>
      <w:r w:rsidR="00833583" w:rsidRPr="00D0044D">
        <w:rPr>
          <w:rFonts w:cs="Times New Roman" w:hint="eastAsia"/>
          <w:color w:val="000000" w:themeColor="text1"/>
          <w:szCs w:val="28"/>
        </w:rPr>
        <w:t>；</w:t>
      </w:r>
      <w:r w:rsidR="006A751E" w:rsidRPr="00D0044D">
        <w:rPr>
          <w:rFonts w:cs="Times New Roman" w:hint="eastAsia"/>
          <w:color w:val="000000" w:themeColor="text1"/>
          <w:szCs w:val="28"/>
        </w:rPr>
        <w:t>或者与有关部门协商并采取措施（减少接口数量、加强检验等）后可适当缩小</w:t>
      </w:r>
      <w:r w:rsidR="00833583" w:rsidRPr="00D0044D">
        <w:rPr>
          <w:rFonts w:cs="Times New Roman" w:hint="eastAsia"/>
          <w:color w:val="000000" w:themeColor="text1"/>
          <w:szCs w:val="28"/>
        </w:rPr>
        <w:t>净距</w:t>
      </w:r>
      <w:r w:rsidR="006A751E" w:rsidRPr="00D0044D">
        <w:rPr>
          <w:rFonts w:cs="Times New Roman" w:hint="eastAsia"/>
          <w:color w:val="000000" w:themeColor="text1"/>
          <w:szCs w:val="28"/>
        </w:rPr>
        <w:t>（距建筑物基础净距不小于</w:t>
      </w:r>
      <w:r w:rsidR="006A751E" w:rsidRPr="00D0044D">
        <w:rPr>
          <w:rFonts w:cs="Times New Roman" w:hint="eastAsia"/>
          <w:color w:val="000000" w:themeColor="text1"/>
          <w:szCs w:val="28"/>
        </w:rPr>
        <w:t>0</w:t>
      </w:r>
      <w:r w:rsidR="006A751E" w:rsidRPr="00D0044D">
        <w:rPr>
          <w:rFonts w:cs="Times New Roman"/>
          <w:color w:val="000000" w:themeColor="text1"/>
          <w:szCs w:val="28"/>
        </w:rPr>
        <w:t>.5</w:t>
      </w:r>
      <w:r w:rsidR="006A751E" w:rsidRPr="00D0044D">
        <w:rPr>
          <w:rFonts w:cs="Times New Roman" w:hint="eastAsia"/>
          <w:color w:val="000000" w:themeColor="text1"/>
          <w:szCs w:val="28"/>
        </w:rPr>
        <w:t>m</w:t>
      </w:r>
      <w:r w:rsidR="00833583" w:rsidRPr="00D0044D">
        <w:rPr>
          <w:rFonts w:cs="Times New Roman" w:hint="eastAsia"/>
          <w:color w:val="000000" w:themeColor="text1"/>
          <w:szCs w:val="28"/>
        </w:rPr>
        <w:t>，且距建筑物外墙不小于</w:t>
      </w:r>
      <w:r w:rsidR="00833583" w:rsidRPr="00D0044D">
        <w:rPr>
          <w:rFonts w:cs="Times New Roman" w:hint="eastAsia"/>
          <w:color w:val="000000" w:themeColor="text1"/>
          <w:szCs w:val="28"/>
        </w:rPr>
        <w:t>1m</w:t>
      </w:r>
      <w:r w:rsidR="006A751E" w:rsidRPr="00D0044D">
        <w:rPr>
          <w:rFonts w:cs="Times New Roman" w:hint="eastAsia"/>
          <w:color w:val="000000" w:themeColor="text1"/>
          <w:szCs w:val="28"/>
        </w:rPr>
        <w:t>）</w:t>
      </w:r>
      <w:r w:rsidR="00833583" w:rsidRPr="00D0044D">
        <w:rPr>
          <w:rFonts w:cs="Times New Roman" w:hint="eastAsia"/>
          <w:color w:val="000000" w:themeColor="text1"/>
          <w:szCs w:val="28"/>
        </w:rPr>
        <w:t>。</w:t>
      </w:r>
    </w:p>
    <w:p w14:paraId="70072697" w14:textId="110F9C72" w:rsidR="00833583" w:rsidRPr="00D0044D" w:rsidRDefault="00833583">
      <w:pPr>
        <w:spacing w:line="500" w:lineRule="exact"/>
        <w:ind w:firstLine="560"/>
        <w:rPr>
          <w:rFonts w:cs="Times New Roman"/>
          <w:color w:val="000000" w:themeColor="text1"/>
          <w:szCs w:val="28"/>
        </w:rPr>
      </w:pPr>
      <w:r w:rsidRPr="00D0044D">
        <w:rPr>
          <w:rFonts w:cs="Times New Roman" w:hint="eastAsia"/>
          <w:color w:val="000000" w:themeColor="text1"/>
          <w:szCs w:val="28"/>
        </w:rPr>
        <w:t>2</w:t>
      </w:r>
      <w:r w:rsidRPr="00D0044D">
        <w:rPr>
          <w:rFonts w:cs="Times New Roman" w:hint="eastAsia"/>
          <w:color w:val="000000" w:themeColor="text1"/>
          <w:szCs w:val="28"/>
        </w:rPr>
        <w:t>、其他设施</w:t>
      </w:r>
    </w:p>
    <w:p w14:paraId="1EF1745E" w14:textId="2F9B53CB" w:rsidR="00833583" w:rsidRPr="00D0044D" w:rsidRDefault="00833583" w:rsidP="00BE4F08">
      <w:pPr>
        <w:spacing w:line="500" w:lineRule="exact"/>
        <w:ind w:firstLine="560"/>
        <w:rPr>
          <w:rFonts w:cs="Times New Roman"/>
          <w:color w:val="000000" w:themeColor="text1"/>
          <w:szCs w:val="28"/>
        </w:rPr>
      </w:pPr>
      <w:r w:rsidRPr="00D0044D">
        <w:rPr>
          <w:rFonts w:cs="Times New Roman" w:hint="eastAsia"/>
          <w:color w:val="000000" w:themeColor="text1"/>
          <w:szCs w:val="28"/>
        </w:rPr>
        <w:t>在可研中，已要求该项目中压燃气管道与其他设施（给水管、污水、雨水排水管、电力电缆、通信电缆、其他燃气管道、热力管、电杆（塔）基础、通信照明电杆、街树等）</w:t>
      </w:r>
      <w:r w:rsidR="0029551C" w:rsidRPr="00D0044D">
        <w:rPr>
          <w:rFonts w:cs="Times New Roman" w:hint="eastAsia"/>
          <w:color w:val="000000" w:themeColor="text1"/>
          <w:szCs w:val="28"/>
        </w:rPr>
        <w:t>的净距满足</w:t>
      </w:r>
      <w:r w:rsidRPr="00D0044D">
        <w:rPr>
          <w:rFonts w:cs="Times New Roman" w:hint="eastAsia"/>
          <w:color w:val="000000" w:themeColor="text1"/>
          <w:szCs w:val="28"/>
        </w:rPr>
        <w:t>要求</w:t>
      </w:r>
      <w:r w:rsidR="0029551C" w:rsidRPr="00D0044D">
        <w:rPr>
          <w:rFonts w:cs="Times New Roman" w:hint="eastAsia"/>
          <w:color w:val="000000" w:themeColor="text1"/>
          <w:szCs w:val="28"/>
        </w:rPr>
        <w:t>《城镇燃气设计规范（</w:t>
      </w:r>
      <w:r w:rsidR="0029551C" w:rsidRPr="00D0044D">
        <w:rPr>
          <w:rFonts w:cs="Times New Roman" w:hint="eastAsia"/>
          <w:color w:val="000000" w:themeColor="text1"/>
          <w:szCs w:val="28"/>
        </w:rPr>
        <w:t>2020</w:t>
      </w:r>
      <w:r w:rsidR="0029551C" w:rsidRPr="00D0044D">
        <w:rPr>
          <w:rFonts w:cs="Times New Roman" w:hint="eastAsia"/>
          <w:color w:val="000000" w:themeColor="text1"/>
          <w:szCs w:val="28"/>
        </w:rPr>
        <w:t>版）》（</w:t>
      </w:r>
      <w:r w:rsidR="0029551C" w:rsidRPr="00D0044D">
        <w:rPr>
          <w:rFonts w:cs="Times New Roman" w:hint="eastAsia"/>
          <w:color w:val="000000" w:themeColor="text1"/>
          <w:szCs w:val="28"/>
        </w:rPr>
        <w:t>GB50028-2006</w:t>
      </w:r>
      <w:r w:rsidR="0029551C" w:rsidRPr="00D0044D">
        <w:rPr>
          <w:rFonts w:cs="Times New Roman" w:hint="eastAsia"/>
          <w:color w:val="000000" w:themeColor="text1"/>
          <w:szCs w:val="28"/>
        </w:rPr>
        <w:t>）中表</w:t>
      </w:r>
      <w:r w:rsidR="0029551C" w:rsidRPr="00D0044D">
        <w:rPr>
          <w:rFonts w:cs="Times New Roman" w:hint="eastAsia"/>
          <w:color w:val="000000" w:themeColor="text1"/>
          <w:szCs w:val="28"/>
        </w:rPr>
        <w:t>6</w:t>
      </w:r>
      <w:r w:rsidR="0029551C" w:rsidRPr="00D0044D">
        <w:rPr>
          <w:rFonts w:cs="Times New Roman"/>
          <w:color w:val="000000" w:themeColor="text1"/>
          <w:szCs w:val="28"/>
        </w:rPr>
        <w:t>.3.3-1</w:t>
      </w:r>
      <w:r w:rsidR="0029551C" w:rsidRPr="00D0044D">
        <w:rPr>
          <w:rFonts w:cs="Times New Roman" w:hint="eastAsia"/>
          <w:color w:val="000000" w:themeColor="text1"/>
          <w:szCs w:val="28"/>
        </w:rPr>
        <w:t>、表</w:t>
      </w:r>
      <w:r w:rsidR="0029551C" w:rsidRPr="00D0044D">
        <w:rPr>
          <w:rFonts w:cs="Times New Roman" w:hint="eastAsia"/>
          <w:color w:val="000000" w:themeColor="text1"/>
          <w:szCs w:val="28"/>
        </w:rPr>
        <w:t>6</w:t>
      </w:r>
      <w:r w:rsidR="0029551C" w:rsidRPr="00D0044D">
        <w:rPr>
          <w:rFonts w:cs="Times New Roman"/>
          <w:color w:val="000000" w:themeColor="text1"/>
          <w:szCs w:val="28"/>
        </w:rPr>
        <w:t>.3.3-2</w:t>
      </w:r>
      <w:r w:rsidR="0029551C" w:rsidRPr="00D0044D">
        <w:rPr>
          <w:rFonts w:cs="Times New Roman" w:hint="eastAsia"/>
          <w:color w:val="000000" w:themeColor="text1"/>
          <w:szCs w:val="28"/>
        </w:rPr>
        <w:t>的要求。</w:t>
      </w:r>
    </w:p>
    <w:p w14:paraId="2FE8600E" w14:textId="64C0D33E" w:rsidR="00394D58" w:rsidRPr="00D0044D" w:rsidRDefault="00BE4F08">
      <w:pPr>
        <w:spacing w:line="500" w:lineRule="exact"/>
        <w:ind w:firstLine="560"/>
        <w:rPr>
          <w:rFonts w:cs="Times New Roman"/>
          <w:color w:val="000000" w:themeColor="text1"/>
          <w:szCs w:val="28"/>
        </w:rPr>
      </w:pPr>
      <w:r w:rsidRPr="00D0044D">
        <w:rPr>
          <w:rFonts w:cs="Times New Roman"/>
          <w:color w:val="000000" w:themeColor="text1"/>
          <w:szCs w:val="28"/>
        </w:rPr>
        <w:t>3</w:t>
      </w:r>
      <w:r w:rsidRPr="00D0044D">
        <w:rPr>
          <w:rFonts w:cs="Times New Roman"/>
          <w:color w:val="000000" w:themeColor="text1"/>
          <w:szCs w:val="28"/>
        </w:rPr>
        <w:t>、</w:t>
      </w:r>
      <w:r w:rsidR="00CD795E" w:rsidRPr="00D0044D">
        <w:rPr>
          <w:rFonts w:cs="Times New Roman" w:hint="eastAsia"/>
          <w:color w:val="000000" w:themeColor="text1"/>
          <w:szCs w:val="28"/>
        </w:rPr>
        <w:t>敏</w:t>
      </w:r>
      <w:r w:rsidR="00DE5154" w:rsidRPr="00D0044D">
        <w:rPr>
          <w:rFonts w:cs="Times New Roman"/>
          <w:color w:val="000000" w:themeColor="text1"/>
          <w:szCs w:val="28"/>
        </w:rPr>
        <w:t>感设施</w:t>
      </w:r>
    </w:p>
    <w:p w14:paraId="00B9C238" w14:textId="77777777" w:rsidR="00394D58" w:rsidRPr="00D0044D" w:rsidRDefault="00DE5154">
      <w:pPr>
        <w:spacing w:line="500" w:lineRule="exact"/>
        <w:ind w:firstLine="560"/>
        <w:rPr>
          <w:rFonts w:cs="Times New Roman"/>
          <w:color w:val="000000" w:themeColor="text1"/>
          <w:szCs w:val="28"/>
        </w:rPr>
      </w:pPr>
      <w:r w:rsidRPr="00D0044D">
        <w:rPr>
          <w:rFonts w:cs="Times New Roman" w:hint="eastAsia"/>
          <w:color w:val="000000" w:themeColor="text1"/>
          <w:szCs w:val="28"/>
        </w:rPr>
        <w:t>环城西路中压燃气管段</w:t>
      </w:r>
      <w:bookmarkStart w:id="359" w:name="OLE_LINK28"/>
      <w:r w:rsidRPr="00D0044D">
        <w:rPr>
          <w:rFonts w:cs="Times New Roman" w:hint="eastAsia"/>
          <w:color w:val="000000" w:themeColor="text1"/>
          <w:szCs w:val="28"/>
        </w:rPr>
        <w:t>ZQ-72~</w:t>
      </w:r>
      <w:bookmarkEnd w:id="359"/>
      <w:r w:rsidRPr="00D0044D">
        <w:rPr>
          <w:rFonts w:cs="Times New Roman" w:hint="eastAsia"/>
          <w:color w:val="000000" w:themeColor="text1"/>
          <w:szCs w:val="28"/>
        </w:rPr>
        <w:t>ZQ-73</w:t>
      </w:r>
      <w:r w:rsidRPr="00D0044D">
        <w:rPr>
          <w:rFonts w:cs="Times New Roman" w:hint="eastAsia"/>
          <w:color w:val="000000" w:themeColor="text1"/>
          <w:szCs w:val="28"/>
        </w:rPr>
        <w:t>与玉泉山隧道并行（未在该隧道内敷设），并行段约</w:t>
      </w:r>
      <w:r w:rsidRPr="00D0044D">
        <w:rPr>
          <w:rFonts w:cs="Times New Roman" w:hint="eastAsia"/>
          <w:color w:val="000000" w:themeColor="text1"/>
          <w:szCs w:val="28"/>
        </w:rPr>
        <w:t>430m</w:t>
      </w:r>
      <w:r w:rsidRPr="00D0044D">
        <w:rPr>
          <w:rFonts w:cs="Times New Roman" w:hint="eastAsia"/>
          <w:color w:val="000000" w:themeColor="text1"/>
          <w:szCs w:val="28"/>
        </w:rPr>
        <w:t>，设计采用定向钻套管进行穿越。</w:t>
      </w:r>
    </w:p>
    <w:p w14:paraId="715C9C9B" w14:textId="77777777" w:rsidR="00394D58" w:rsidRPr="00D0044D" w:rsidRDefault="00DE5154" w:rsidP="009748C6">
      <w:pPr>
        <w:ind w:firstLineChars="0" w:firstLine="0"/>
        <w:jc w:val="center"/>
        <w:rPr>
          <w:color w:val="000000" w:themeColor="text1"/>
        </w:rPr>
      </w:pPr>
      <w:r w:rsidRPr="00D0044D">
        <w:rPr>
          <w:noProof/>
          <w:color w:val="000000" w:themeColor="text1"/>
          <w:szCs w:val="28"/>
        </w:rPr>
        <w:drawing>
          <wp:inline distT="0" distB="0" distL="0" distR="0" wp14:anchorId="701B9FEB" wp14:editId="03ECD83C">
            <wp:extent cx="4800600" cy="2655651"/>
            <wp:effectExtent l="0" t="0" r="0" b="0"/>
            <wp:docPr id="56898851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988514" name="图片 20"/>
                    <pic:cNvPicPr>
                      <a:picLocks noChangeAspect="1" noChangeArrowheads="1"/>
                    </pic:cNvPicPr>
                  </pic:nvPicPr>
                  <pic:blipFill>
                    <a:blip r:embed="rId19" cstate="print">
                      <a:extLst>
                        <a:ext uri="{28A0092B-C50C-407E-A947-70E740481C1C}">
                          <a14:useLocalDpi xmlns:a14="http://schemas.microsoft.com/office/drawing/2010/main" val="0"/>
                        </a:ext>
                      </a:extLst>
                    </a:blip>
                    <a:srcRect l="14379" t="33101" r="30327" b="26133"/>
                    <a:stretch>
                      <a:fillRect/>
                    </a:stretch>
                  </pic:blipFill>
                  <pic:spPr>
                    <a:xfrm>
                      <a:off x="0" y="0"/>
                      <a:ext cx="4822459" cy="2667743"/>
                    </a:xfrm>
                    <a:prstGeom prst="rect">
                      <a:avLst/>
                    </a:prstGeom>
                    <a:noFill/>
                    <a:ln>
                      <a:noFill/>
                    </a:ln>
                  </pic:spPr>
                </pic:pic>
              </a:graphicData>
            </a:graphic>
          </wp:inline>
        </w:drawing>
      </w:r>
    </w:p>
    <w:p w14:paraId="08F0E458" w14:textId="77777777" w:rsidR="00394D58" w:rsidRPr="00D0044D" w:rsidRDefault="00DE5154" w:rsidP="002B10B7">
      <w:pPr>
        <w:pStyle w:val="15"/>
        <w:rPr>
          <w:color w:val="000000" w:themeColor="text1"/>
        </w:rPr>
      </w:pPr>
      <w:r w:rsidRPr="00D0044D">
        <w:rPr>
          <w:color w:val="000000" w:themeColor="text1"/>
        </w:rPr>
        <w:t>图</w:t>
      </w:r>
      <w:r w:rsidRPr="00D0044D">
        <w:rPr>
          <w:color w:val="000000" w:themeColor="text1"/>
        </w:rPr>
        <w:t xml:space="preserve">2.2-3 </w:t>
      </w:r>
      <w:r w:rsidRPr="00D0044D">
        <w:rPr>
          <w:rFonts w:hint="eastAsia"/>
          <w:color w:val="000000" w:themeColor="text1"/>
        </w:rPr>
        <w:t>玉泉山隧道</w:t>
      </w:r>
    </w:p>
    <w:p w14:paraId="1C74B08E" w14:textId="68FE1082" w:rsidR="00394D58" w:rsidRPr="00D0044D" w:rsidRDefault="00DE5154" w:rsidP="00664BBA">
      <w:pPr>
        <w:ind w:firstLine="560"/>
        <w:rPr>
          <w:color w:val="000000" w:themeColor="text1"/>
        </w:rPr>
      </w:pPr>
      <w:r w:rsidRPr="00D0044D">
        <w:rPr>
          <w:rFonts w:hint="eastAsia"/>
          <w:color w:val="000000" w:themeColor="text1"/>
        </w:rPr>
        <w:t>环城西路中压燃气管段</w:t>
      </w:r>
      <w:r w:rsidRPr="00D0044D">
        <w:rPr>
          <w:rFonts w:hint="eastAsia"/>
          <w:color w:val="000000" w:themeColor="text1"/>
        </w:rPr>
        <w:t>ZQ-110~ZQ-111</w:t>
      </w:r>
      <w:r w:rsidRPr="00D0044D">
        <w:rPr>
          <w:rFonts w:hint="eastAsia"/>
          <w:color w:val="000000" w:themeColor="text1"/>
        </w:rPr>
        <w:t>随马家山小河桥敷设</w:t>
      </w:r>
      <w:r w:rsidR="00B500E5" w:rsidRPr="00D0044D">
        <w:rPr>
          <w:rFonts w:hint="eastAsia"/>
          <w:color w:val="000000" w:themeColor="text1"/>
        </w:rPr>
        <w:t>、中压燃气管段</w:t>
      </w:r>
      <w:r w:rsidR="00B500E5" w:rsidRPr="00D0044D">
        <w:rPr>
          <w:rFonts w:hint="eastAsia"/>
          <w:color w:val="000000" w:themeColor="text1"/>
        </w:rPr>
        <w:t>ZQ-</w:t>
      </w:r>
      <w:r w:rsidR="00B500E5" w:rsidRPr="00D0044D">
        <w:rPr>
          <w:color w:val="000000" w:themeColor="text1"/>
        </w:rPr>
        <w:t>60~ZQ</w:t>
      </w:r>
      <w:r w:rsidR="00B500E5" w:rsidRPr="00D0044D">
        <w:rPr>
          <w:rFonts w:hint="eastAsia"/>
          <w:color w:val="000000" w:themeColor="text1"/>
        </w:rPr>
        <w:t>-</w:t>
      </w:r>
      <w:r w:rsidR="00B500E5" w:rsidRPr="00D0044D">
        <w:rPr>
          <w:color w:val="000000" w:themeColor="text1"/>
        </w:rPr>
        <w:t>61</w:t>
      </w:r>
      <w:r w:rsidR="00B500E5" w:rsidRPr="00D0044D">
        <w:rPr>
          <w:rFonts w:hint="eastAsia"/>
          <w:color w:val="000000" w:themeColor="text1"/>
        </w:rPr>
        <w:t>随凤凰大桥敷设。</w:t>
      </w:r>
    </w:p>
    <w:p w14:paraId="43A5EDFC" w14:textId="77777777" w:rsidR="00394D58" w:rsidRPr="00D0044D" w:rsidRDefault="00DE5154" w:rsidP="009748C6">
      <w:pPr>
        <w:ind w:firstLineChars="0" w:firstLine="0"/>
        <w:jc w:val="center"/>
        <w:rPr>
          <w:color w:val="000000" w:themeColor="text1"/>
        </w:rPr>
      </w:pPr>
      <w:r w:rsidRPr="00D0044D">
        <w:rPr>
          <w:noProof/>
          <w:color w:val="000000" w:themeColor="text1"/>
        </w:rPr>
        <w:lastRenderedPageBreak/>
        <w:drawing>
          <wp:inline distT="0" distB="0" distL="0" distR="0" wp14:anchorId="2D12001A" wp14:editId="30C4A5CD">
            <wp:extent cx="4679950" cy="3511492"/>
            <wp:effectExtent l="0" t="0" r="6350" b="0"/>
            <wp:docPr id="34157114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571149" name="图片 2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4692617" cy="3520997"/>
                    </a:xfrm>
                    <a:prstGeom prst="rect">
                      <a:avLst/>
                    </a:prstGeom>
                    <a:noFill/>
                    <a:ln>
                      <a:noFill/>
                    </a:ln>
                  </pic:spPr>
                </pic:pic>
              </a:graphicData>
            </a:graphic>
          </wp:inline>
        </w:drawing>
      </w:r>
    </w:p>
    <w:p w14:paraId="4FA7B171" w14:textId="618095F9" w:rsidR="00394D58" w:rsidRPr="00D0044D" w:rsidRDefault="00DE5154" w:rsidP="002B10B7">
      <w:pPr>
        <w:pStyle w:val="15"/>
        <w:rPr>
          <w:color w:val="000000" w:themeColor="text1"/>
        </w:rPr>
      </w:pPr>
      <w:r w:rsidRPr="00D0044D">
        <w:rPr>
          <w:color w:val="000000" w:themeColor="text1"/>
        </w:rPr>
        <w:t>图</w:t>
      </w:r>
      <w:r w:rsidRPr="00D0044D">
        <w:rPr>
          <w:color w:val="000000" w:themeColor="text1"/>
        </w:rPr>
        <w:t xml:space="preserve">2.2-4 </w:t>
      </w:r>
      <w:r w:rsidRPr="00D0044D">
        <w:rPr>
          <w:rFonts w:hint="eastAsia"/>
          <w:color w:val="000000" w:themeColor="text1"/>
        </w:rPr>
        <w:t>马家山小河</w:t>
      </w:r>
    </w:p>
    <w:p w14:paraId="0C9C647C" w14:textId="326606BD" w:rsidR="009C71E3" w:rsidRPr="00D0044D" w:rsidRDefault="009C71E3" w:rsidP="009C71E3">
      <w:pPr>
        <w:pStyle w:val="4"/>
        <w:rPr>
          <w:color w:val="000000" w:themeColor="text1"/>
        </w:rPr>
      </w:pPr>
      <w:r w:rsidRPr="00D0044D">
        <w:rPr>
          <w:rFonts w:hint="eastAsia"/>
          <w:color w:val="000000" w:themeColor="text1"/>
        </w:rPr>
        <w:t>2</w:t>
      </w:r>
      <w:r w:rsidRPr="00D0044D">
        <w:rPr>
          <w:color w:val="000000" w:themeColor="text1"/>
        </w:rPr>
        <w:t>.2.8.2</w:t>
      </w:r>
      <w:r w:rsidRPr="00D0044D">
        <w:rPr>
          <w:rFonts w:hint="eastAsia"/>
          <w:color w:val="000000" w:themeColor="text1"/>
        </w:rPr>
        <w:t>低</w:t>
      </w:r>
      <w:r w:rsidRPr="00D0044D">
        <w:rPr>
          <w:color w:val="000000" w:themeColor="text1"/>
        </w:rPr>
        <w:t>压管道</w:t>
      </w:r>
    </w:p>
    <w:p w14:paraId="7C484DAD" w14:textId="01739203" w:rsidR="00CD795E" w:rsidRPr="00D0044D" w:rsidRDefault="009748C6" w:rsidP="002428CF">
      <w:pPr>
        <w:pStyle w:val="a7"/>
        <w:ind w:firstLine="560"/>
        <w:rPr>
          <w:color w:val="000000" w:themeColor="text1"/>
        </w:rPr>
      </w:pPr>
      <w:r w:rsidRPr="00D0044D">
        <w:rPr>
          <w:rFonts w:hint="eastAsia"/>
          <w:color w:val="000000" w:themeColor="text1"/>
          <w:szCs w:val="28"/>
        </w:rPr>
        <w:t>本项目低压管道更新改造为：政府统建房、保障性住房</w:t>
      </w:r>
      <w:r w:rsidR="00FA77EC" w:rsidRPr="00D0044D">
        <w:rPr>
          <w:rFonts w:hint="eastAsia"/>
          <w:color w:val="000000" w:themeColor="text1"/>
        </w:rPr>
        <w:t>庭院管网</w:t>
      </w:r>
      <w:r w:rsidR="00CD795E" w:rsidRPr="00D0044D">
        <w:rPr>
          <w:rFonts w:hint="eastAsia"/>
          <w:color w:val="000000" w:themeColor="text1"/>
        </w:rPr>
        <w:t>更新改造</w:t>
      </w:r>
      <w:r w:rsidR="00CD795E" w:rsidRPr="00D0044D">
        <w:rPr>
          <w:rFonts w:hint="eastAsia"/>
          <w:color w:val="000000" w:themeColor="text1"/>
        </w:rPr>
        <w:t>25.5km</w:t>
      </w:r>
      <w:r w:rsidR="00CD795E" w:rsidRPr="00D0044D">
        <w:rPr>
          <w:rFonts w:hint="eastAsia"/>
          <w:color w:val="000000" w:themeColor="text1"/>
        </w:rPr>
        <w:t>，立管改造</w:t>
      </w:r>
      <w:r w:rsidR="00CD795E" w:rsidRPr="00D0044D">
        <w:rPr>
          <w:rFonts w:hint="eastAsia"/>
          <w:color w:val="000000" w:themeColor="text1"/>
        </w:rPr>
        <w:t>55.8km</w:t>
      </w:r>
      <w:r w:rsidRPr="00D0044D">
        <w:rPr>
          <w:rFonts w:hint="eastAsia"/>
          <w:color w:val="000000" w:themeColor="text1"/>
        </w:rPr>
        <w:t>，其中主要涉及的小区或地块为：幸福城</w:t>
      </w:r>
      <w:r w:rsidRPr="00D0044D">
        <w:rPr>
          <w:rFonts w:hint="eastAsia"/>
          <w:color w:val="000000" w:themeColor="text1"/>
        </w:rPr>
        <w:t>D</w:t>
      </w:r>
      <w:r w:rsidRPr="00D0044D">
        <w:rPr>
          <w:rFonts w:hint="eastAsia"/>
          <w:color w:val="000000" w:themeColor="text1"/>
        </w:rPr>
        <w:t>区、幸福城</w:t>
      </w:r>
      <w:r w:rsidRPr="00D0044D">
        <w:rPr>
          <w:rFonts w:hint="eastAsia"/>
          <w:color w:val="000000" w:themeColor="text1"/>
        </w:rPr>
        <w:t>E</w:t>
      </w:r>
      <w:r w:rsidRPr="00D0044D">
        <w:rPr>
          <w:rFonts w:hint="eastAsia"/>
          <w:color w:val="000000" w:themeColor="text1"/>
        </w:rPr>
        <w:t>区、棚户区</w:t>
      </w:r>
      <w:r w:rsidRPr="00D0044D">
        <w:rPr>
          <w:rFonts w:hint="eastAsia"/>
          <w:color w:val="000000" w:themeColor="text1"/>
        </w:rPr>
        <w:t>D</w:t>
      </w:r>
      <w:r w:rsidRPr="00D0044D">
        <w:rPr>
          <w:rFonts w:hint="eastAsia"/>
          <w:color w:val="000000" w:themeColor="text1"/>
        </w:rPr>
        <w:t>地块</w:t>
      </w:r>
      <w:r w:rsidR="00CD795E" w:rsidRPr="00D0044D">
        <w:rPr>
          <w:rFonts w:hint="eastAsia"/>
          <w:color w:val="000000" w:themeColor="text1"/>
        </w:rPr>
        <w:t>。</w:t>
      </w:r>
    </w:p>
    <w:p w14:paraId="24FA9E87" w14:textId="5A6E7C27" w:rsidR="00DA0FB0" w:rsidRPr="00D0044D" w:rsidRDefault="009748C6" w:rsidP="002428CF">
      <w:pPr>
        <w:pStyle w:val="a7"/>
        <w:ind w:firstLine="560"/>
        <w:rPr>
          <w:rFonts w:cs="Times New Roman"/>
          <w:color w:val="000000" w:themeColor="text1"/>
          <w:szCs w:val="28"/>
        </w:rPr>
      </w:pPr>
      <w:r w:rsidRPr="00D0044D">
        <w:rPr>
          <w:rFonts w:hint="eastAsia"/>
          <w:color w:val="000000" w:themeColor="text1"/>
          <w:szCs w:val="28"/>
        </w:rPr>
        <w:t>根据本项目可研，</w:t>
      </w:r>
      <w:r w:rsidR="002428CF" w:rsidRPr="00D0044D">
        <w:rPr>
          <w:rFonts w:hint="eastAsia"/>
          <w:color w:val="000000" w:themeColor="text1"/>
          <w:szCs w:val="28"/>
        </w:rPr>
        <w:t>涉及</w:t>
      </w:r>
      <w:r w:rsidR="009C71E3" w:rsidRPr="00D0044D">
        <w:rPr>
          <w:rFonts w:hint="eastAsia"/>
          <w:color w:val="000000" w:themeColor="text1"/>
          <w:szCs w:val="28"/>
        </w:rPr>
        <w:t>的低压管道为庭院管道和立管，压力为</w:t>
      </w:r>
      <w:r w:rsidR="009C71E3" w:rsidRPr="00D0044D">
        <w:rPr>
          <w:color w:val="000000" w:themeColor="text1"/>
          <w:szCs w:val="28"/>
        </w:rPr>
        <w:t>5kPa</w:t>
      </w:r>
      <w:r w:rsidR="009C71E3" w:rsidRPr="00D0044D">
        <w:rPr>
          <w:rFonts w:hint="eastAsia"/>
          <w:color w:val="000000" w:themeColor="text1"/>
          <w:szCs w:val="28"/>
        </w:rPr>
        <w:t>。根据《城镇燃气设计规范（</w:t>
      </w:r>
      <w:r w:rsidR="009C71E3" w:rsidRPr="00D0044D">
        <w:rPr>
          <w:rFonts w:hint="eastAsia"/>
          <w:color w:val="000000" w:themeColor="text1"/>
          <w:szCs w:val="28"/>
        </w:rPr>
        <w:t>2020</w:t>
      </w:r>
      <w:r w:rsidR="009C71E3" w:rsidRPr="00D0044D">
        <w:rPr>
          <w:rFonts w:hint="eastAsia"/>
          <w:color w:val="000000" w:themeColor="text1"/>
          <w:szCs w:val="28"/>
        </w:rPr>
        <w:t>版）》（</w:t>
      </w:r>
      <w:r w:rsidR="009C71E3" w:rsidRPr="00D0044D">
        <w:rPr>
          <w:rFonts w:hint="eastAsia"/>
          <w:color w:val="000000" w:themeColor="text1"/>
          <w:szCs w:val="28"/>
        </w:rPr>
        <w:t>GB50028-2006</w:t>
      </w:r>
      <w:r w:rsidR="009C71E3" w:rsidRPr="00D0044D">
        <w:rPr>
          <w:rFonts w:hint="eastAsia"/>
          <w:color w:val="000000" w:themeColor="text1"/>
          <w:szCs w:val="28"/>
        </w:rPr>
        <w:t>），</w:t>
      </w:r>
      <w:r w:rsidR="00DA0FB0" w:rsidRPr="00D0044D">
        <w:rPr>
          <w:rFonts w:cs="Times New Roman" w:hint="eastAsia"/>
          <w:color w:val="000000" w:themeColor="text1"/>
          <w:szCs w:val="28"/>
        </w:rPr>
        <w:t>低压燃气管道与</w:t>
      </w:r>
      <w:r w:rsidR="00DA0FB0" w:rsidRPr="00D0044D">
        <w:rPr>
          <w:rFonts w:hint="eastAsia"/>
          <w:color w:val="000000" w:themeColor="text1"/>
        </w:rPr>
        <w:t>建（构）筑物或其它设施的距离要求如下，垂直净距要求见表</w:t>
      </w:r>
      <w:r w:rsidR="00DA0FB0" w:rsidRPr="00D0044D">
        <w:rPr>
          <w:rFonts w:hint="eastAsia"/>
          <w:color w:val="000000" w:themeColor="text1"/>
        </w:rPr>
        <w:t>2</w:t>
      </w:r>
      <w:r w:rsidR="00DA0FB0" w:rsidRPr="00D0044D">
        <w:rPr>
          <w:color w:val="000000" w:themeColor="text1"/>
        </w:rPr>
        <w:t>.2-3</w:t>
      </w:r>
      <w:r w:rsidR="00DA0FB0" w:rsidRPr="00D0044D">
        <w:rPr>
          <w:rFonts w:hint="eastAsia"/>
          <w:color w:val="000000" w:themeColor="text1"/>
        </w:rPr>
        <w:t>。</w:t>
      </w:r>
    </w:p>
    <w:p w14:paraId="53715178" w14:textId="2FF972DD" w:rsidR="00DA0FB0" w:rsidRPr="00D0044D" w:rsidRDefault="00DA0FB0" w:rsidP="00DA0FB0">
      <w:pPr>
        <w:pStyle w:val="15"/>
        <w:ind w:firstLine="560"/>
        <w:rPr>
          <w:snapToGrid w:val="0"/>
          <w:color w:val="000000" w:themeColor="text1"/>
        </w:rPr>
      </w:pPr>
      <w:r w:rsidRPr="00D0044D">
        <w:rPr>
          <w:rFonts w:hint="eastAsia"/>
          <w:color w:val="000000" w:themeColor="text1"/>
        </w:rPr>
        <w:t>表</w:t>
      </w:r>
      <w:r w:rsidRPr="00D0044D">
        <w:rPr>
          <w:rFonts w:hint="eastAsia"/>
          <w:color w:val="000000" w:themeColor="text1"/>
        </w:rPr>
        <w:t>2</w:t>
      </w:r>
      <w:r w:rsidRPr="00D0044D">
        <w:rPr>
          <w:color w:val="000000" w:themeColor="text1"/>
        </w:rPr>
        <w:t xml:space="preserve">.2-4 </w:t>
      </w:r>
      <w:r w:rsidRPr="00D0044D">
        <w:rPr>
          <w:rFonts w:hint="eastAsia"/>
          <w:color w:val="000000" w:themeColor="text1"/>
        </w:rPr>
        <w:t>中压地下管道与建（构）筑物或相邻管道之间的水平净距（</w:t>
      </w:r>
      <w:r w:rsidRPr="00D0044D">
        <w:rPr>
          <w:color w:val="000000" w:themeColor="text1"/>
        </w:rPr>
        <w:t>m</w:t>
      </w:r>
      <w:r w:rsidRPr="00D0044D">
        <w:rPr>
          <w:rFonts w:hint="eastAsia"/>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86"/>
        <w:gridCol w:w="2288"/>
      </w:tblGrid>
      <w:tr w:rsidR="00D0044D" w:rsidRPr="00D0044D" w14:paraId="60AD4E67" w14:textId="77777777" w:rsidTr="00DA0FB0">
        <w:trPr>
          <w:trHeight w:val="288"/>
          <w:tblHeader/>
        </w:trPr>
        <w:tc>
          <w:tcPr>
            <w:tcW w:w="3753" w:type="pct"/>
            <w:shd w:val="clear" w:color="auto" w:fill="auto"/>
            <w:noWrap/>
            <w:vAlign w:val="center"/>
          </w:tcPr>
          <w:p w14:paraId="3D4F53AB" w14:textId="77777777" w:rsidR="00DA0FB0" w:rsidRPr="00D0044D" w:rsidRDefault="00DA0FB0" w:rsidP="00DA0FB0">
            <w:pPr>
              <w:pStyle w:val="13"/>
              <w:spacing w:before="48" w:after="48"/>
              <w:rPr>
                <w:b/>
                <w:bCs/>
                <w:color w:val="000000" w:themeColor="text1"/>
              </w:rPr>
            </w:pPr>
            <w:r w:rsidRPr="00D0044D">
              <w:rPr>
                <w:rFonts w:hint="eastAsia"/>
                <w:b/>
                <w:bCs/>
                <w:color w:val="000000" w:themeColor="text1"/>
              </w:rPr>
              <w:t>名称</w:t>
            </w:r>
          </w:p>
        </w:tc>
        <w:tc>
          <w:tcPr>
            <w:tcW w:w="1247" w:type="pct"/>
            <w:shd w:val="clear" w:color="auto" w:fill="auto"/>
            <w:noWrap/>
            <w:vAlign w:val="center"/>
          </w:tcPr>
          <w:p w14:paraId="4C2FCBE1" w14:textId="77777777" w:rsidR="00DA0FB0" w:rsidRPr="00D0044D" w:rsidRDefault="00DA0FB0" w:rsidP="00DA0FB0">
            <w:pPr>
              <w:pStyle w:val="13"/>
              <w:spacing w:before="48" w:after="48"/>
              <w:rPr>
                <w:b/>
                <w:bCs/>
                <w:color w:val="000000" w:themeColor="text1"/>
              </w:rPr>
            </w:pPr>
            <w:r w:rsidRPr="00D0044D">
              <w:rPr>
                <w:rFonts w:hint="eastAsia"/>
                <w:b/>
                <w:bCs/>
                <w:color w:val="000000" w:themeColor="text1"/>
              </w:rPr>
              <w:t>低压</w:t>
            </w:r>
          </w:p>
        </w:tc>
      </w:tr>
      <w:tr w:rsidR="00D0044D" w:rsidRPr="00D0044D" w14:paraId="45863DD3" w14:textId="77777777" w:rsidTr="00DA0FB0">
        <w:trPr>
          <w:trHeight w:val="288"/>
        </w:trPr>
        <w:tc>
          <w:tcPr>
            <w:tcW w:w="3753" w:type="pct"/>
            <w:shd w:val="clear" w:color="auto" w:fill="auto"/>
            <w:noWrap/>
            <w:vAlign w:val="center"/>
          </w:tcPr>
          <w:p w14:paraId="73A5B32F" w14:textId="77777777" w:rsidR="00DA0FB0" w:rsidRPr="00D0044D" w:rsidRDefault="00DA0FB0" w:rsidP="00DA0FB0">
            <w:pPr>
              <w:pStyle w:val="13"/>
              <w:spacing w:before="48" w:after="48"/>
              <w:rPr>
                <w:color w:val="000000" w:themeColor="text1"/>
              </w:rPr>
            </w:pPr>
            <w:r w:rsidRPr="00D0044D">
              <w:rPr>
                <w:rFonts w:hint="eastAsia"/>
                <w:color w:val="000000" w:themeColor="text1"/>
              </w:rPr>
              <w:t>建筑物基础</w:t>
            </w:r>
          </w:p>
        </w:tc>
        <w:tc>
          <w:tcPr>
            <w:tcW w:w="1247" w:type="pct"/>
            <w:shd w:val="clear" w:color="auto" w:fill="auto"/>
            <w:noWrap/>
            <w:vAlign w:val="center"/>
          </w:tcPr>
          <w:p w14:paraId="1ADA589D" w14:textId="77777777" w:rsidR="00DA0FB0" w:rsidRPr="00D0044D" w:rsidRDefault="00DA0FB0" w:rsidP="00DA0FB0">
            <w:pPr>
              <w:pStyle w:val="13"/>
              <w:spacing w:before="48" w:after="48"/>
              <w:rPr>
                <w:color w:val="000000" w:themeColor="text1"/>
              </w:rPr>
            </w:pPr>
            <w:r w:rsidRPr="00D0044D">
              <w:rPr>
                <w:rFonts w:hint="eastAsia"/>
                <w:color w:val="000000" w:themeColor="text1"/>
              </w:rPr>
              <w:t>0.7m</w:t>
            </w:r>
          </w:p>
        </w:tc>
      </w:tr>
      <w:tr w:rsidR="00D0044D" w:rsidRPr="00D0044D" w14:paraId="23F5495E" w14:textId="77777777" w:rsidTr="00DA0FB0">
        <w:trPr>
          <w:trHeight w:val="288"/>
        </w:trPr>
        <w:tc>
          <w:tcPr>
            <w:tcW w:w="3753" w:type="pct"/>
            <w:shd w:val="clear" w:color="auto" w:fill="auto"/>
            <w:noWrap/>
            <w:vAlign w:val="center"/>
          </w:tcPr>
          <w:p w14:paraId="49FEA9BC" w14:textId="77777777" w:rsidR="00DA0FB0" w:rsidRPr="00D0044D" w:rsidRDefault="00DA0FB0" w:rsidP="00DA0FB0">
            <w:pPr>
              <w:pStyle w:val="13"/>
              <w:spacing w:before="48" w:after="48"/>
              <w:rPr>
                <w:color w:val="000000" w:themeColor="text1"/>
              </w:rPr>
            </w:pPr>
            <w:r w:rsidRPr="00D0044D">
              <w:rPr>
                <w:rFonts w:hint="eastAsia"/>
                <w:color w:val="000000" w:themeColor="text1"/>
              </w:rPr>
              <w:t>给水管</w:t>
            </w:r>
          </w:p>
        </w:tc>
        <w:tc>
          <w:tcPr>
            <w:tcW w:w="1247" w:type="pct"/>
            <w:shd w:val="clear" w:color="auto" w:fill="auto"/>
            <w:noWrap/>
            <w:vAlign w:val="center"/>
          </w:tcPr>
          <w:p w14:paraId="413EDEC7" w14:textId="77777777" w:rsidR="00DA0FB0" w:rsidRPr="00D0044D" w:rsidRDefault="00DA0FB0" w:rsidP="00DA0FB0">
            <w:pPr>
              <w:pStyle w:val="13"/>
              <w:spacing w:before="48" w:after="48"/>
              <w:rPr>
                <w:color w:val="000000" w:themeColor="text1"/>
              </w:rPr>
            </w:pPr>
            <w:r w:rsidRPr="00D0044D">
              <w:rPr>
                <w:rFonts w:hint="eastAsia"/>
                <w:color w:val="000000" w:themeColor="text1"/>
              </w:rPr>
              <w:t>0.5m</w:t>
            </w:r>
          </w:p>
        </w:tc>
      </w:tr>
      <w:tr w:rsidR="00D0044D" w:rsidRPr="00D0044D" w14:paraId="2D659C49" w14:textId="77777777" w:rsidTr="00DA0FB0">
        <w:trPr>
          <w:trHeight w:val="288"/>
        </w:trPr>
        <w:tc>
          <w:tcPr>
            <w:tcW w:w="3753" w:type="pct"/>
            <w:shd w:val="clear" w:color="auto" w:fill="auto"/>
            <w:noWrap/>
            <w:vAlign w:val="center"/>
          </w:tcPr>
          <w:p w14:paraId="140C6328" w14:textId="77777777" w:rsidR="00DA0FB0" w:rsidRPr="00D0044D" w:rsidRDefault="00DA0FB0" w:rsidP="00DA0FB0">
            <w:pPr>
              <w:pStyle w:val="13"/>
              <w:spacing w:before="48" w:after="48"/>
              <w:rPr>
                <w:color w:val="000000" w:themeColor="text1"/>
              </w:rPr>
            </w:pPr>
            <w:r w:rsidRPr="00D0044D">
              <w:rPr>
                <w:rFonts w:hint="eastAsia"/>
                <w:color w:val="000000" w:themeColor="text1"/>
              </w:rPr>
              <w:t>排水管</w:t>
            </w:r>
          </w:p>
        </w:tc>
        <w:tc>
          <w:tcPr>
            <w:tcW w:w="1247" w:type="pct"/>
            <w:shd w:val="clear" w:color="auto" w:fill="auto"/>
            <w:noWrap/>
            <w:vAlign w:val="center"/>
          </w:tcPr>
          <w:p w14:paraId="7A47BE8A" w14:textId="77777777" w:rsidR="00DA0FB0" w:rsidRPr="00D0044D" w:rsidRDefault="00DA0FB0" w:rsidP="00DA0FB0">
            <w:pPr>
              <w:pStyle w:val="13"/>
              <w:spacing w:before="48" w:after="48"/>
              <w:rPr>
                <w:color w:val="000000" w:themeColor="text1"/>
              </w:rPr>
            </w:pPr>
            <w:r w:rsidRPr="00D0044D">
              <w:rPr>
                <w:rFonts w:hint="eastAsia"/>
                <w:color w:val="000000" w:themeColor="text1"/>
              </w:rPr>
              <w:t>1.0m</w:t>
            </w:r>
          </w:p>
        </w:tc>
      </w:tr>
      <w:tr w:rsidR="00D0044D" w:rsidRPr="00D0044D" w14:paraId="1895B5DF" w14:textId="77777777" w:rsidTr="00DA0FB0">
        <w:trPr>
          <w:trHeight w:val="288"/>
        </w:trPr>
        <w:tc>
          <w:tcPr>
            <w:tcW w:w="3753" w:type="pct"/>
            <w:shd w:val="clear" w:color="auto" w:fill="auto"/>
            <w:noWrap/>
            <w:vAlign w:val="center"/>
          </w:tcPr>
          <w:p w14:paraId="2E296294" w14:textId="77777777" w:rsidR="00DA0FB0" w:rsidRPr="00D0044D" w:rsidRDefault="00DA0FB0" w:rsidP="00DA0FB0">
            <w:pPr>
              <w:pStyle w:val="13"/>
              <w:spacing w:before="48" w:after="48"/>
              <w:rPr>
                <w:color w:val="000000" w:themeColor="text1"/>
              </w:rPr>
            </w:pPr>
            <w:r w:rsidRPr="00D0044D">
              <w:rPr>
                <w:rFonts w:hint="eastAsia"/>
                <w:color w:val="000000" w:themeColor="text1"/>
              </w:rPr>
              <w:t>电力电缆（直埋）</w:t>
            </w:r>
          </w:p>
        </w:tc>
        <w:tc>
          <w:tcPr>
            <w:tcW w:w="1247" w:type="pct"/>
            <w:shd w:val="clear" w:color="auto" w:fill="auto"/>
            <w:noWrap/>
            <w:vAlign w:val="center"/>
          </w:tcPr>
          <w:p w14:paraId="12CB33FA" w14:textId="77777777" w:rsidR="00DA0FB0" w:rsidRPr="00D0044D" w:rsidRDefault="00DA0FB0" w:rsidP="00DA0FB0">
            <w:pPr>
              <w:pStyle w:val="13"/>
              <w:spacing w:before="48" w:after="48"/>
              <w:rPr>
                <w:color w:val="000000" w:themeColor="text1"/>
              </w:rPr>
            </w:pPr>
            <w:r w:rsidRPr="00D0044D">
              <w:rPr>
                <w:rFonts w:hint="eastAsia"/>
                <w:color w:val="000000" w:themeColor="text1"/>
              </w:rPr>
              <w:t>0.5m</w:t>
            </w:r>
          </w:p>
        </w:tc>
      </w:tr>
      <w:tr w:rsidR="00D0044D" w:rsidRPr="00D0044D" w14:paraId="70B2F340" w14:textId="77777777" w:rsidTr="00DA0FB0">
        <w:trPr>
          <w:trHeight w:val="288"/>
        </w:trPr>
        <w:tc>
          <w:tcPr>
            <w:tcW w:w="3753" w:type="pct"/>
            <w:shd w:val="clear" w:color="auto" w:fill="auto"/>
            <w:noWrap/>
            <w:vAlign w:val="center"/>
          </w:tcPr>
          <w:p w14:paraId="426EDA64" w14:textId="77777777" w:rsidR="00DA0FB0" w:rsidRPr="00D0044D" w:rsidRDefault="00DA0FB0" w:rsidP="00DA0FB0">
            <w:pPr>
              <w:pStyle w:val="13"/>
              <w:spacing w:before="48" w:after="48"/>
              <w:rPr>
                <w:color w:val="000000" w:themeColor="text1"/>
              </w:rPr>
            </w:pPr>
            <w:r w:rsidRPr="00D0044D">
              <w:rPr>
                <w:rFonts w:hint="eastAsia"/>
                <w:color w:val="000000" w:themeColor="text1"/>
              </w:rPr>
              <w:t>电力电缆（导管内）</w:t>
            </w:r>
          </w:p>
        </w:tc>
        <w:tc>
          <w:tcPr>
            <w:tcW w:w="1247" w:type="pct"/>
            <w:shd w:val="clear" w:color="auto" w:fill="auto"/>
            <w:noWrap/>
            <w:vAlign w:val="center"/>
          </w:tcPr>
          <w:p w14:paraId="3E702E74" w14:textId="77777777" w:rsidR="00DA0FB0" w:rsidRPr="00D0044D" w:rsidRDefault="00DA0FB0" w:rsidP="00DA0FB0">
            <w:pPr>
              <w:pStyle w:val="13"/>
              <w:spacing w:before="48" w:after="48"/>
              <w:rPr>
                <w:color w:val="000000" w:themeColor="text1"/>
              </w:rPr>
            </w:pPr>
            <w:r w:rsidRPr="00D0044D">
              <w:rPr>
                <w:rFonts w:hint="eastAsia"/>
                <w:color w:val="000000" w:themeColor="text1"/>
              </w:rPr>
              <w:t>1.0m</w:t>
            </w:r>
          </w:p>
        </w:tc>
      </w:tr>
      <w:tr w:rsidR="00D0044D" w:rsidRPr="00D0044D" w14:paraId="459C90C8" w14:textId="77777777" w:rsidTr="00DA0FB0">
        <w:trPr>
          <w:trHeight w:val="288"/>
        </w:trPr>
        <w:tc>
          <w:tcPr>
            <w:tcW w:w="3753" w:type="pct"/>
            <w:shd w:val="clear" w:color="auto" w:fill="auto"/>
            <w:noWrap/>
            <w:vAlign w:val="center"/>
          </w:tcPr>
          <w:p w14:paraId="1C2AD9A9" w14:textId="77777777" w:rsidR="00DA0FB0" w:rsidRPr="00D0044D" w:rsidRDefault="00DA0FB0" w:rsidP="00DA0FB0">
            <w:pPr>
              <w:pStyle w:val="13"/>
              <w:spacing w:before="48" w:after="48"/>
              <w:rPr>
                <w:color w:val="000000" w:themeColor="text1"/>
              </w:rPr>
            </w:pPr>
            <w:r w:rsidRPr="00D0044D">
              <w:rPr>
                <w:rFonts w:hint="eastAsia"/>
                <w:color w:val="000000" w:themeColor="text1"/>
              </w:rPr>
              <w:t>通讯照明电杆（至电杆中心）</w:t>
            </w:r>
          </w:p>
        </w:tc>
        <w:tc>
          <w:tcPr>
            <w:tcW w:w="1247" w:type="pct"/>
            <w:shd w:val="clear" w:color="auto" w:fill="auto"/>
            <w:noWrap/>
            <w:vAlign w:val="center"/>
          </w:tcPr>
          <w:p w14:paraId="44AD40D2" w14:textId="77777777" w:rsidR="00DA0FB0" w:rsidRPr="00D0044D" w:rsidRDefault="00DA0FB0" w:rsidP="00DA0FB0">
            <w:pPr>
              <w:pStyle w:val="13"/>
              <w:spacing w:before="48" w:after="48"/>
              <w:rPr>
                <w:color w:val="000000" w:themeColor="text1"/>
              </w:rPr>
            </w:pPr>
            <w:r w:rsidRPr="00D0044D">
              <w:rPr>
                <w:rFonts w:hint="eastAsia"/>
                <w:color w:val="000000" w:themeColor="text1"/>
              </w:rPr>
              <w:t>1.0m</w:t>
            </w:r>
          </w:p>
        </w:tc>
      </w:tr>
      <w:tr w:rsidR="00D0044D" w:rsidRPr="00D0044D" w14:paraId="6943BDFF" w14:textId="77777777" w:rsidTr="00DA0FB0">
        <w:trPr>
          <w:trHeight w:val="288"/>
        </w:trPr>
        <w:tc>
          <w:tcPr>
            <w:tcW w:w="3753" w:type="pct"/>
            <w:shd w:val="clear" w:color="auto" w:fill="auto"/>
            <w:noWrap/>
            <w:vAlign w:val="center"/>
          </w:tcPr>
          <w:p w14:paraId="226B0FFD" w14:textId="77777777" w:rsidR="00DA0FB0" w:rsidRPr="00D0044D" w:rsidRDefault="00DA0FB0" w:rsidP="00DA0FB0">
            <w:pPr>
              <w:pStyle w:val="13"/>
              <w:spacing w:before="48" w:after="48"/>
              <w:rPr>
                <w:color w:val="000000" w:themeColor="text1"/>
                <w:lang w:val="en-US"/>
              </w:rPr>
            </w:pPr>
            <w:r w:rsidRPr="00D0044D">
              <w:rPr>
                <w:rFonts w:hint="eastAsia"/>
                <w:color w:val="000000" w:themeColor="text1"/>
              </w:rPr>
              <w:t>其他燃气管道</w:t>
            </w:r>
            <w:r w:rsidRPr="00D0044D">
              <w:rPr>
                <w:rFonts w:hint="eastAsia"/>
                <w:color w:val="000000" w:themeColor="text1"/>
                <w:lang w:val="en-US"/>
              </w:rPr>
              <w:t>（</w:t>
            </w:r>
            <w:r w:rsidRPr="00D0044D">
              <w:rPr>
                <w:rFonts w:hint="eastAsia"/>
                <w:color w:val="000000" w:themeColor="text1"/>
                <w:lang w:val="en-US"/>
              </w:rPr>
              <w:t>DN</w:t>
            </w:r>
            <w:r w:rsidRPr="00D0044D">
              <w:rPr>
                <w:rFonts w:hint="eastAsia"/>
                <w:color w:val="000000" w:themeColor="text1"/>
                <w:lang w:val="en-US"/>
              </w:rPr>
              <w:t>≤</w:t>
            </w:r>
            <w:r w:rsidRPr="00D0044D">
              <w:rPr>
                <w:rFonts w:hint="eastAsia"/>
                <w:color w:val="000000" w:themeColor="text1"/>
                <w:lang w:val="en-US"/>
              </w:rPr>
              <w:t>300</w:t>
            </w:r>
            <w:r w:rsidRPr="00D0044D">
              <w:rPr>
                <w:rFonts w:hint="eastAsia"/>
                <w:color w:val="000000" w:themeColor="text1"/>
                <w:lang w:val="en-US"/>
              </w:rPr>
              <w:t>）</w:t>
            </w:r>
          </w:p>
        </w:tc>
        <w:tc>
          <w:tcPr>
            <w:tcW w:w="1247" w:type="pct"/>
            <w:shd w:val="clear" w:color="auto" w:fill="auto"/>
            <w:noWrap/>
            <w:vAlign w:val="center"/>
          </w:tcPr>
          <w:p w14:paraId="463B3A98" w14:textId="77777777" w:rsidR="00DA0FB0" w:rsidRPr="00D0044D" w:rsidRDefault="00DA0FB0" w:rsidP="00DA0FB0">
            <w:pPr>
              <w:pStyle w:val="13"/>
              <w:spacing w:before="48" w:after="48"/>
              <w:rPr>
                <w:color w:val="000000" w:themeColor="text1"/>
              </w:rPr>
            </w:pPr>
            <w:r w:rsidRPr="00D0044D">
              <w:rPr>
                <w:rFonts w:hint="eastAsia"/>
                <w:color w:val="000000" w:themeColor="text1"/>
              </w:rPr>
              <w:t>0.4m</w:t>
            </w:r>
          </w:p>
        </w:tc>
      </w:tr>
      <w:tr w:rsidR="00D0044D" w:rsidRPr="00D0044D" w14:paraId="5FFB81BF" w14:textId="77777777" w:rsidTr="00DA0FB0">
        <w:trPr>
          <w:trHeight w:val="288"/>
        </w:trPr>
        <w:tc>
          <w:tcPr>
            <w:tcW w:w="3753" w:type="pct"/>
            <w:shd w:val="clear" w:color="auto" w:fill="auto"/>
            <w:noWrap/>
            <w:vAlign w:val="center"/>
          </w:tcPr>
          <w:p w14:paraId="66DCD3A0" w14:textId="77777777" w:rsidR="00DA0FB0" w:rsidRPr="00D0044D" w:rsidRDefault="00DA0FB0" w:rsidP="00DA0FB0">
            <w:pPr>
              <w:pStyle w:val="13"/>
              <w:spacing w:before="48" w:after="48"/>
              <w:rPr>
                <w:color w:val="000000" w:themeColor="text1"/>
                <w:lang w:val="en-US"/>
              </w:rPr>
            </w:pPr>
            <w:r w:rsidRPr="00D0044D">
              <w:rPr>
                <w:rFonts w:hint="eastAsia"/>
                <w:color w:val="000000" w:themeColor="text1"/>
              </w:rPr>
              <w:t>其他燃气管道</w:t>
            </w:r>
            <w:r w:rsidRPr="00D0044D">
              <w:rPr>
                <w:rFonts w:hint="eastAsia"/>
                <w:color w:val="000000" w:themeColor="text1"/>
                <w:lang w:val="en-US"/>
              </w:rPr>
              <w:t>（</w:t>
            </w:r>
            <w:r w:rsidRPr="00D0044D">
              <w:rPr>
                <w:rFonts w:hint="eastAsia"/>
                <w:color w:val="000000" w:themeColor="text1"/>
                <w:lang w:val="en-US"/>
              </w:rPr>
              <w:t>DN</w:t>
            </w:r>
            <w:r w:rsidRPr="00D0044D">
              <w:rPr>
                <w:rFonts w:hint="eastAsia"/>
                <w:color w:val="000000" w:themeColor="text1"/>
                <w:lang w:val="en-US"/>
              </w:rPr>
              <w:t>＞</w:t>
            </w:r>
            <w:r w:rsidRPr="00D0044D">
              <w:rPr>
                <w:rFonts w:hint="eastAsia"/>
                <w:color w:val="000000" w:themeColor="text1"/>
                <w:lang w:val="en-US"/>
              </w:rPr>
              <w:t>300</w:t>
            </w:r>
            <w:r w:rsidRPr="00D0044D">
              <w:rPr>
                <w:rFonts w:hint="eastAsia"/>
                <w:color w:val="000000" w:themeColor="text1"/>
                <w:lang w:val="en-US"/>
              </w:rPr>
              <w:t>）</w:t>
            </w:r>
          </w:p>
        </w:tc>
        <w:tc>
          <w:tcPr>
            <w:tcW w:w="1247" w:type="pct"/>
            <w:shd w:val="clear" w:color="auto" w:fill="auto"/>
            <w:noWrap/>
            <w:vAlign w:val="center"/>
          </w:tcPr>
          <w:p w14:paraId="28159B82" w14:textId="77777777" w:rsidR="00DA0FB0" w:rsidRPr="00D0044D" w:rsidRDefault="00DA0FB0" w:rsidP="00DA0FB0">
            <w:pPr>
              <w:pStyle w:val="13"/>
              <w:spacing w:before="48" w:after="48"/>
              <w:rPr>
                <w:color w:val="000000" w:themeColor="text1"/>
              </w:rPr>
            </w:pPr>
            <w:r w:rsidRPr="00D0044D">
              <w:rPr>
                <w:rFonts w:hint="eastAsia"/>
                <w:color w:val="000000" w:themeColor="text1"/>
              </w:rPr>
              <w:t>0.5m</w:t>
            </w:r>
          </w:p>
        </w:tc>
      </w:tr>
      <w:tr w:rsidR="00D0044D" w:rsidRPr="00D0044D" w14:paraId="02A6C8BB" w14:textId="77777777" w:rsidTr="00DA0FB0">
        <w:trPr>
          <w:trHeight w:val="288"/>
        </w:trPr>
        <w:tc>
          <w:tcPr>
            <w:tcW w:w="3753" w:type="pct"/>
            <w:shd w:val="clear" w:color="auto" w:fill="auto"/>
            <w:noWrap/>
            <w:vAlign w:val="center"/>
          </w:tcPr>
          <w:p w14:paraId="4EAD6D14" w14:textId="77777777" w:rsidR="00DA0FB0" w:rsidRPr="00D0044D" w:rsidRDefault="00DA0FB0" w:rsidP="00DA0FB0">
            <w:pPr>
              <w:pStyle w:val="13"/>
              <w:spacing w:before="48" w:after="48"/>
              <w:rPr>
                <w:color w:val="000000" w:themeColor="text1"/>
              </w:rPr>
            </w:pPr>
            <w:r w:rsidRPr="00D0044D">
              <w:rPr>
                <w:rFonts w:hint="eastAsia"/>
                <w:color w:val="000000" w:themeColor="text1"/>
              </w:rPr>
              <w:lastRenderedPageBreak/>
              <w:t>热力管（直埋）</w:t>
            </w:r>
          </w:p>
        </w:tc>
        <w:tc>
          <w:tcPr>
            <w:tcW w:w="1247" w:type="pct"/>
            <w:shd w:val="clear" w:color="auto" w:fill="auto"/>
            <w:noWrap/>
            <w:vAlign w:val="center"/>
          </w:tcPr>
          <w:p w14:paraId="6DC03B10" w14:textId="77777777" w:rsidR="00DA0FB0" w:rsidRPr="00D0044D" w:rsidRDefault="00DA0FB0" w:rsidP="00DA0FB0">
            <w:pPr>
              <w:pStyle w:val="13"/>
              <w:spacing w:before="48" w:after="48"/>
              <w:rPr>
                <w:color w:val="000000" w:themeColor="text1"/>
              </w:rPr>
            </w:pPr>
            <w:r w:rsidRPr="00D0044D">
              <w:rPr>
                <w:rFonts w:hint="eastAsia"/>
                <w:color w:val="000000" w:themeColor="text1"/>
              </w:rPr>
              <w:t>1.0m</w:t>
            </w:r>
          </w:p>
        </w:tc>
      </w:tr>
      <w:tr w:rsidR="00D0044D" w:rsidRPr="00D0044D" w14:paraId="3471A2F3" w14:textId="77777777" w:rsidTr="00DA0FB0">
        <w:trPr>
          <w:trHeight w:val="288"/>
        </w:trPr>
        <w:tc>
          <w:tcPr>
            <w:tcW w:w="3753" w:type="pct"/>
            <w:shd w:val="clear" w:color="auto" w:fill="auto"/>
            <w:noWrap/>
            <w:vAlign w:val="center"/>
          </w:tcPr>
          <w:p w14:paraId="536F6169" w14:textId="77777777" w:rsidR="00DA0FB0" w:rsidRPr="00D0044D" w:rsidRDefault="00DA0FB0" w:rsidP="00DA0FB0">
            <w:pPr>
              <w:pStyle w:val="13"/>
              <w:spacing w:before="48" w:after="48"/>
              <w:rPr>
                <w:color w:val="000000" w:themeColor="text1"/>
              </w:rPr>
            </w:pPr>
            <w:r w:rsidRPr="00D0044D">
              <w:rPr>
                <w:rFonts w:hint="eastAsia"/>
                <w:color w:val="000000" w:themeColor="text1"/>
              </w:rPr>
              <w:t>热力管（在管沟内）</w:t>
            </w:r>
          </w:p>
        </w:tc>
        <w:tc>
          <w:tcPr>
            <w:tcW w:w="1247" w:type="pct"/>
            <w:shd w:val="clear" w:color="auto" w:fill="auto"/>
            <w:noWrap/>
            <w:vAlign w:val="center"/>
          </w:tcPr>
          <w:p w14:paraId="4D89A451" w14:textId="77777777" w:rsidR="00DA0FB0" w:rsidRPr="00D0044D" w:rsidRDefault="00DA0FB0" w:rsidP="00DA0FB0">
            <w:pPr>
              <w:pStyle w:val="13"/>
              <w:spacing w:before="48" w:after="48"/>
              <w:rPr>
                <w:color w:val="000000" w:themeColor="text1"/>
              </w:rPr>
            </w:pPr>
            <w:r w:rsidRPr="00D0044D">
              <w:rPr>
                <w:rFonts w:hint="eastAsia"/>
                <w:color w:val="000000" w:themeColor="text1"/>
              </w:rPr>
              <w:t>1.</w:t>
            </w:r>
            <w:r w:rsidRPr="00D0044D">
              <w:rPr>
                <w:color w:val="000000" w:themeColor="text1"/>
              </w:rPr>
              <w:t>0</w:t>
            </w:r>
            <w:r w:rsidRPr="00D0044D">
              <w:rPr>
                <w:rFonts w:hint="eastAsia"/>
                <w:color w:val="000000" w:themeColor="text1"/>
              </w:rPr>
              <w:t>m</w:t>
            </w:r>
          </w:p>
        </w:tc>
      </w:tr>
      <w:tr w:rsidR="00D0044D" w:rsidRPr="00D0044D" w14:paraId="6944CE4B" w14:textId="77777777" w:rsidTr="00DA0FB0">
        <w:trPr>
          <w:trHeight w:val="288"/>
        </w:trPr>
        <w:tc>
          <w:tcPr>
            <w:tcW w:w="3753" w:type="pct"/>
            <w:shd w:val="clear" w:color="auto" w:fill="auto"/>
            <w:noWrap/>
            <w:vAlign w:val="center"/>
          </w:tcPr>
          <w:p w14:paraId="068510DC" w14:textId="77777777" w:rsidR="00DA0FB0" w:rsidRPr="00D0044D" w:rsidRDefault="00DA0FB0" w:rsidP="00DA0FB0">
            <w:pPr>
              <w:pStyle w:val="13"/>
              <w:spacing w:before="48" w:after="48"/>
              <w:rPr>
                <w:color w:val="000000" w:themeColor="text1"/>
              </w:rPr>
            </w:pPr>
            <w:r w:rsidRPr="00D0044D">
              <w:rPr>
                <w:rFonts w:hint="eastAsia"/>
                <w:color w:val="000000" w:themeColor="text1"/>
              </w:rPr>
              <w:t>电杆（塔）基础（≤</w:t>
            </w:r>
            <w:r w:rsidRPr="00D0044D">
              <w:rPr>
                <w:rFonts w:hint="eastAsia"/>
                <w:color w:val="000000" w:themeColor="text1"/>
              </w:rPr>
              <w:t>35kV</w:t>
            </w:r>
            <w:r w:rsidRPr="00D0044D">
              <w:rPr>
                <w:rFonts w:hint="eastAsia"/>
                <w:color w:val="000000" w:themeColor="text1"/>
              </w:rPr>
              <w:t>）</w:t>
            </w:r>
          </w:p>
        </w:tc>
        <w:tc>
          <w:tcPr>
            <w:tcW w:w="1247" w:type="pct"/>
            <w:shd w:val="clear" w:color="auto" w:fill="auto"/>
            <w:noWrap/>
            <w:vAlign w:val="center"/>
          </w:tcPr>
          <w:p w14:paraId="0B4821C9" w14:textId="77777777" w:rsidR="00DA0FB0" w:rsidRPr="00D0044D" w:rsidRDefault="00DA0FB0" w:rsidP="00DA0FB0">
            <w:pPr>
              <w:pStyle w:val="13"/>
              <w:spacing w:before="48" w:after="48"/>
              <w:rPr>
                <w:color w:val="000000" w:themeColor="text1"/>
              </w:rPr>
            </w:pPr>
            <w:r w:rsidRPr="00D0044D">
              <w:rPr>
                <w:rFonts w:hint="eastAsia"/>
                <w:color w:val="000000" w:themeColor="text1"/>
              </w:rPr>
              <w:t>1.0m</w:t>
            </w:r>
          </w:p>
        </w:tc>
      </w:tr>
      <w:tr w:rsidR="00D0044D" w:rsidRPr="00D0044D" w14:paraId="6E50587A" w14:textId="77777777" w:rsidTr="00DA0FB0">
        <w:trPr>
          <w:trHeight w:val="288"/>
        </w:trPr>
        <w:tc>
          <w:tcPr>
            <w:tcW w:w="3753" w:type="pct"/>
            <w:shd w:val="clear" w:color="auto" w:fill="auto"/>
            <w:noWrap/>
            <w:vAlign w:val="center"/>
          </w:tcPr>
          <w:p w14:paraId="0FAB0EE2" w14:textId="77777777" w:rsidR="00DA0FB0" w:rsidRPr="00D0044D" w:rsidRDefault="00DA0FB0" w:rsidP="00DA0FB0">
            <w:pPr>
              <w:pStyle w:val="13"/>
              <w:spacing w:before="48" w:after="48"/>
              <w:rPr>
                <w:color w:val="000000" w:themeColor="text1"/>
              </w:rPr>
            </w:pPr>
            <w:r w:rsidRPr="00D0044D">
              <w:rPr>
                <w:rFonts w:hint="eastAsia"/>
                <w:color w:val="000000" w:themeColor="text1"/>
              </w:rPr>
              <w:t>电杆（塔）基础（</w:t>
            </w:r>
            <w:r w:rsidRPr="00D0044D">
              <w:rPr>
                <w:rFonts w:hint="eastAsia"/>
                <w:color w:val="000000" w:themeColor="text1"/>
              </w:rPr>
              <w:t>&gt;35kV</w:t>
            </w:r>
            <w:r w:rsidRPr="00D0044D">
              <w:rPr>
                <w:rFonts w:hint="eastAsia"/>
                <w:color w:val="000000" w:themeColor="text1"/>
              </w:rPr>
              <w:t>）</w:t>
            </w:r>
          </w:p>
        </w:tc>
        <w:tc>
          <w:tcPr>
            <w:tcW w:w="1247" w:type="pct"/>
            <w:shd w:val="clear" w:color="auto" w:fill="auto"/>
            <w:noWrap/>
            <w:vAlign w:val="center"/>
          </w:tcPr>
          <w:p w14:paraId="6B887DD6" w14:textId="77777777" w:rsidR="00DA0FB0" w:rsidRPr="00D0044D" w:rsidRDefault="00DA0FB0" w:rsidP="00DA0FB0">
            <w:pPr>
              <w:pStyle w:val="13"/>
              <w:spacing w:before="48" w:after="48"/>
              <w:rPr>
                <w:color w:val="000000" w:themeColor="text1"/>
              </w:rPr>
            </w:pPr>
            <w:r w:rsidRPr="00D0044D">
              <w:rPr>
                <w:rFonts w:hint="eastAsia"/>
                <w:color w:val="000000" w:themeColor="text1"/>
              </w:rPr>
              <w:t>2.0m</w:t>
            </w:r>
          </w:p>
        </w:tc>
      </w:tr>
      <w:tr w:rsidR="00D0044D" w:rsidRPr="00D0044D" w14:paraId="214FC8A0" w14:textId="77777777" w:rsidTr="00DA0FB0">
        <w:trPr>
          <w:trHeight w:val="288"/>
        </w:trPr>
        <w:tc>
          <w:tcPr>
            <w:tcW w:w="3753" w:type="pct"/>
            <w:shd w:val="clear" w:color="auto" w:fill="auto"/>
            <w:noWrap/>
            <w:vAlign w:val="center"/>
          </w:tcPr>
          <w:p w14:paraId="1B5F2327" w14:textId="77777777" w:rsidR="00DA0FB0" w:rsidRPr="00D0044D" w:rsidRDefault="00DA0FB0" w:rsidP="00DA0FB0">
            <w:pPr>
              <w:pStyle w:val="13"/>
              <w:spacing w:before="48" w:after="48"/>
              <w:rPr>
                <w:color w:val="000000" w:themeColor="text1"/>
              </w:rPr>
            </w:pPr>
            <w:r w:rsidRPr="00D0044D">
              <w:rPr>
                <w:rFonts w:hint="eastAsia"/>
                <w:color w:val="000000" w:themeColor="text1"/>
              </w:rPr>
              <w:t>通讯照明电杆（至电杆中心）</w:t>
            </w:r>
          </w:p>
        </w:tc>
        <w:tc>
          <w:tcPr>
            <w:tcW w:w="1247" w:type="pct"/>
            <w:shd w:val="clear" w:color="auto" w:fill="auto"/>
            <w:noWrap/>
            <w:vAlign w:val="center"/>
          </w:tcPr>
          <w:p w14:paraId="0C6BDED2" w14:textId="77777777" w:rsidR="00DA0FB0" w:rsidRPr="00D0044D" w:rsidRDefault="00DA0FB0" w:rsidP="00DA0FB0">
            <w:pPr>
              <w:pStyle w:val="13"/>
              <w:spacing w:before="48" w:after="48"/>
              <w:rPr>
                <w:color w:val="000000" w:themeColor="text1"/>
              </w:rPr>
            </w:pPr>
            <w:r w:rsidRPr="00D0044D">
              <w:rPr>
                <w:rFonts w:hint="eastAsia"/>
                <w:color w:val="000000" w:themeColor="text1"/>
              </w:rPr>
              <w:t>1.0m</w:t>
            </w:r>
          </w:p>
        </w:tc>
      </w:tr>
      <w:tr w:rsidR="00DA0FB0" w:rsidRPr="00D0044D" w14:paraId="41BDC8B2" w14:textId="77777777" w:rsidTr="00DA0FB0">
        <w:trPr>
          <w:trHeight w:val="288"/>
        </w:trPr>
        <w:tc>
          <w:tcPr>
            <w:tcW w:w="3753" w:type="pct"/>
            <w:shd w:val="clear" w:color="auto" w:fill="auto"/>
            <w:noWrap/>
            <w:vAlign w:val="center"/>
          </w:tcPr>
          <w:p w14:paraId="0CD06DA8" w14:textId="77777777" w:rsidR="00DA0FB0" w:rsidRPr="00D0044D" w:rsidRDefault="00DA0FB0" w:rsidP="00DA0FB0">
            <w:pPr>
              <w:pStyle w:val="13"/>
              <w:spacing w:before="48" w:after="48"/>
              <w:rPr>
                <w:color w:val="000000" w:themeColor="text1"/>
              </w:rPr>
            </w:pPr>
            <w:r w:rsidRPr="00D0044D">
              <w:rPr>
                <w:rFonts w:hint="eastAsia"/>
                <w:color w:val="000000" w:themeColor="text1"/>
              </w:rPr>
              <w:t>街树（至树中心）</w:t>
            </w:r>
          </w:p>
        </w:tc>
        <w:tc>
          <w:tcPr>
            <w:tcW w:w="1247" w:type="pct"/>
            <w:shd w:val="clear" w:color="auto" w:fill="auto"/>
            <w:noWrap/>
            <w:vAlign w:val="center"/>
          </w:tcPr>
          <w:p w14:paraId="5ACB3BB0" w14:textId="77777777" w:rsidR="00DA0FB0" w:rsidRPr="00D0044D" w:rsidRDefault="00DA0FB0" w:rsidP="00DA0FB0">
            <w:pPr>
              <w:pStyle w:val="13"/>
              <w:spacing w:before="48" w:after="48"/>
              <w:rPr>
                <w:color w:val="000000" w:themeColor="text1"/>
              </w:rPr>
            </w:pPr>
            <w:r w:rsidRPr="00D0044D">
              <w:rPr>
                <w:rFonts w:hint="eastAsia"/>
                <w:color w:val="000000" w:themeColor="text1"/>
              </w:rPr>
              <w:t>0.75m</w:t>
            </w:r>
          </w:p>
        </w:tc>
      </w:tr>
    </w:tbl>
    <w:p w14:paraId="66C7A630" w14:textId="0E7F22EC" w:rsidR="009C71E3" w:rsidRPr="00D0044D" w:rsidRDefault="009C71E3" w:rsidP="00DA0FB0">
      <w:pPr>
        <w:pStyle w:val="a7"/>
        <w:ind w:firstLineChars="0" w:firstLine="0"/>
        <w:rPr>
          <w:color w:val="000000" w:themeColor="text1"/>
          <w:szCs w:val="28"/>
        </w:rPr>
      </w:pPr>
    </w:p>
    <w:p w14:paraId="6089D0D2" w14:textId="4D191524" w:rsidR="001D1D4B" w:rsidRPr="00D0044D" w:rsidRDefault="001D1D4B" w:rsidP="00244426">
      <w:pPr>
        <w:pStyle w:val="a7"/>
        <w:ind w:firstLine="560"/>
        <w:rPr>
          <w:color w:val="000000" w:themeColor="text1"/>
          <w:szCs w:val="28"/>
        </w:rPr>
      </w:pPr>
      <w:r w:rsidRPr="00D0044D">
        <w:rPr>
          <w:rFonts w:hint="eastAsia"/>
          <w:color w:val="000000" w:themeColor="text1"/>
          <w:szCs w:val="28"/>
        </w:rPr>
        <w:t>同时，根据《城镇燃气设计规范（</w:t>
      </w:r>
      <w:r w:rsidRPr="00D0044D">
        <w:rPr>
          <w:rFonts w:hint="eastAsia"/>
          <w:color w:val="000000" w:themeColor="text1"/>
          <w:szCs w:val="28"/>
        </w:rPr>
        <w:t>2020</w:t>
      </w:r>
      <w:r w:rsidRPr="00D0044D">
        <w:rPr>
          <w:rFonts w:hint="eastAsia"/>
          <w:color w:val="000000" w:themeColor="text1"/>
          <w:szCs w:val="28"/>
        </w:rPr>
        <w:t>版）》（</w:t>
      </w:r>
      <w:r w:rsidRPr="00D0044D">
        <w:rPr>
          <w:rFonts w:hint="eastAsia"/>
          <w:color w:val="000000" w:themeColor="text1"/>
          <w:szCs w:val="28"/>
        </w:rPr>
        <w:t>GB50028-2006</w:t>
      </w:r>
      <w:r w:rsidRPr="00D0044D">
        <w:rPr>
          <w:rFonts w:hint="eastAsia"/>
          <w:color w:val="000000" w:themeColor="text1"/>
          <w:szCs w:val="28"/>
        </w:rPr>
        <w:t>）</w:t>
      </w:r>
      <w:r w:rsidR="00244426" w:rsidRPr="00D0044D">
        <w:rPr>
          <w:rFonts w:hint="eastAsia"/>
          <w:color w:val="000000" w:themeColor="text1"/>
          <w:szCs w:val="28"/>
        </w:rPr>
        <w:t>，低压立管（架空管道）距住宅或公共建筑物中不应敷设燃气管道的房间门、窗洞口的净距不应小于</w:t>
      </w:r>
      <w:r w:rsidR="00244426" w:rsidRPr="00D0044D">
        <w:rPr>
          <w:rFonts w:hint="eastAsia"/>
          <w:color w:val="000000" w:themeColor="text1"/>
          <w:szCs w:val="28"/>
        </w:rPr>
        <w:t>0</w:t>
      </w:r>
      <w:r w:rsidR="00244426" w:rsidRPr="00D0044D">
        <w:rPr>
          <w:color w:val="000000" w:themeColor="text1"/>
          <w:szCs w:val="28"/>
        </w:rPr>
        <w:t>.3</w:t>
      </w:r>
      <w:r w:rsidR="00244426" w:rsidRPr="00D0044D">
        <w:rPr>
          <w:rFonts w:hint="eastAsia"/>
          <w:color w:val="000000" w:themeColor="text1"/>
          <w:szCs w:val="28"/>
        </w:rPr>
        <w:t>m</w:t>
      </w:r>
      <w:r w:rsidR="00244426" w:rsidRPr="00D0044D">
        <w:rPr>
          <w:rFonts w:hint="eastAsia"/>
          <w:color w:val="000000" w:themeColor="text1"/>
          <w:szCs w:val="28"/>
        </w:rPr>
        <w:t>。</w:t>
      </w:r>
    </w:p>
    <w:p w14:paraId="1D064CB9" w14:textId="6DD877EE" w:rsidR="009C71E3" w:rsidRPr="00D0044D" w:rsidRDefault="00FA77EC" w:rsidP="00FA77EC">
      <w:pPr>
        <w:pStyle w:val="a7"/>
        <w:ind w:firstLine="560"/>
        <w:rPr>
          <w:color w:val="000000" w:themeColor="text1"/>
          <w:szCs w:val="28"/>
        </w:rPr>
      </w:pPr>
      <w:r w:rsidRPr="00D0044D">
        <w:rPr>
          <w:color w:val="000000" w:themeColor="text1"/>
          <w:szCs w:val="28"/>
        </w:rPr>
        <w:t>1</w:t>
      </w:r>
      <w:r w:rsidRPr="00D0044D">
        <w:rPr>
          <w:rFonts w:hint="eastAsia"/>
          <w:color w:val="000000" w:themeColor="text1"/>
          <w:szCs w:val="28"/>
        </w:rPr>
        <w:t>、庭院</w:t>
      </w:r>
      <w:r w:rsidR="001D1D4B" w:rsidRPr="00D0044D">
        <w:rPr>
          <w:rFonts w:hint="eastAsia"/>
          <w:color w:val="000000" w:themeColor="text1"/>
          <w:szCs w:val="28"/>
        </w:rPr>
        <w:t>燃气管道</w:t>
      </w:r>
    </w:p>
    <w:p w14:paraId="160E814B" w14:textId="560DE769" w:rsidR="00FA77EC" w:rsidRPr="00D0044D" w:rsidRDefault="001D1D4B" w:rsidP="00FA77EC">
      <w:pPr>
        <w:pStyle w:val="a7"/>
        <w:ind w:firstLine="560"/>
        <w:rPr>
          <w:rFonts w:cs="Times New Roman"/>
          <w:color w:val="000000" w:themeColor="text1"/>
          <w:szCs w:val="28"/>
        </w:rPr>
      </w:pPr>
      <w:r w:rsidRPr="00D0044D">
        <w:rPr>
          <w:rFonts w:hint="eastAsia"/>
          <w:color w:val="000000" w:themeColor="text1"/>
          <w:szCs w:val="28"/>
        </w:rPr>
        <w:t>庭院燃气管道绝大部分埋地敷设，</w:t>
      </w:r>
      <w:r w:rsidR="00FA77EC" w:rsidRPr="00D0044D">
        <w:rPr>
          <w:rFonts w:hint="eastAsia"/>
          <w:color w:val="000000" w:themeColor="text1"/>
          <w:szCs w:val="28"/>
        </w:rPr>
        <w:t>设计中已要求</w:t>
      </w:r>
      <w:r w:rsidR="00FA77EC" w:rsidRPr="00D0044D">
        <w:rPr>
          <w:rFonts w:hint="eastAsia"/>
          <w:color w:val="000000" w:themeColor="text1"/>
        </w:rPr>
        <w:t>幸福城</w:t>
      </w:r>
      <w:r w:rsidR="00FA77EC" w:rsidRPr="00D0044D">
        <w:rPr>
          <w:rFonts w:hint="eastAsia"/>
          <w:color w:val="000000" w:themeColor="text1"/>
        </w:rPr>
        <w:t>D</w:t>
      </w:r>
      <w:r w:rsidR="00FA77EC" w:rsidRPr="00D0044D">
        <w:rPr>
          <w:rFonts w:hint="eastAsia"/>
          <w:color w:val="000000" w:themeColor="text1"/>
        </w:rPr>
        <w:t>区、幸福城</w:t>
      </w:r>
      <w:r w:rsidR="00FA77EC" w:rsidRPr="00D0044D">
        <w:rPr>
          <w:rFonts w:hint="eastAsia"/>
          <w:color w:val="000000" w:themeColor="text1"/>
        </w:rPr>
        <w:t>E</w:t>
      </w:r>
      <w:r w:rsidR="00FA77EC" w:rsidRPr="00D0044D">
        <w:rPr>
          <w:rFonts w:hint="eastAsia"/>
          <w:color w:val="000000" w:themeColor="text1"/>
        </w:rPr>
        <w:t>区、棚户区</w:t>
      </w:r>
      <w:r w:rsidR="00FA77EC" w:rsidRPr="00D0044D">
        <w:rPr>
          <w:rFonts w:hint="eastAsia"/>
          <w:color w:val="000000" w:themeColor="text1"/>
        </w:rPr>
        <w:t>D</w:t>
      </w:r>
      <w:r w:rsidR="00FA77EC" w:rsidRPr="00D0044D">
        <w:rPr>
          <w:rFonts w:hint="eastAsia"/>
          <w:color w:val="000000" w:themeColor="text1"/>
        </w:rPr>
        <w:t>地块的庭院燃气管道的水平净距和垂直净距满足</w:t>
      </w:r>
      <w:r w:rsidR="00FA77EC" w:rsidRPr="00D0044D">
        <w:rPr>
          <w:rFonts w:hint="eastAsia"/>
          <w:color w:val="000000" w:themeColor="text1"/>
          <w:szCs w:val="28"/>
        </w:rPr>
        <w:t>《城镇燃气设计规范（</w:t>
      </w:r>
      <w:r w:rsidR="00FA77EC" w:rsidRPr="00D0044D">
        <w:rPr>
          <w:rFonts w:hint="eastAsia"/>
          <w:color w:val="000000" w:themeColor="text1"/>
          <w:szCs w:val="28"/>
        </w:rPr>
        <w:t>2020</w:t>
      </w:r>
      <w:r w:rsidR="00FA77EC" w:rsidRPr="00D0044D">
        <w:rPr>
          <w:rFonts w:hint="eastAsia"/>
          <w:color w:val="000000" w:themeColor="text1"/>
          <w:szCs w:val="28"/>
        </w:rPr>
        <w:t>版）》（</w:t>
      </w:r>
      <w:r w:rsidR="00FA77EC" w:rsidRPr="00D0044D">
        <w:rPr>
          <w:rFonts w:hint="eastAsia"/>
          <w:color w:val="000000" w:themeColor="text1"/>
          <w:szCs w:val="28"/>
        </w:rPr>
        <w:t>GB50028-2006</w:t>
      </w:r>
      <w:r w:rsidR="00FA77EC" w:rsidRPr="00D0044D">
        <w:rPr>
          <w:rFonts w:hint="eastAsia"/>
          <w:color w:val="000000" w:themeColor="text1"/>
          <w:szCs w:val="28"/>
        </w:rPr>
        <w:t>）中</w:t>
      </w:r>
      <w:r w:rsidR="00FA77EC" w:rsidRPr="00D0044D">
        <w:rPr>
          <w:rFonts w:cs="Times New Roman" w:hint="eastAsia"/>
          <w:color w:val="000000" w:themeColor="text1"/>
          <w:szCs w:val="28"/>
        </w:rPr>
        <w:t>表</w:t>
      </w:r>
      <w:r w:rsidR="00FA77EC" w:rsidRPr="00D0044D">
        <w:rPr>
          <w:rFonts w:cs="Times New Roman" w:hint="eastAsia"/>
          <w:color w:val="000000" w:themeColor="text1"/>
          <w:szCs w:val="28"/>
        </w:rPr>
        <w:t>6</w:t>
      </w:r>
      <w:r w:rsidR="00FA77EC" w:rsidRPr="00D0044D">
        <w:rPr>
          <w:rFonts w:cs="Times New Roman"/>
          <w:color w:val="000000" w:themeColor="text1"/>
          <w:szCs w:val="28"/>
        </w:rPr>
        <w:t>.3.3-1</w:t>
      </w:r>
      <w:r w:rsidR="00FA77EC" w:rsidRPr="00D0044D">
        <w:rPr>
          <w:rFonts w:cs="Times New Roman" w:hint="eastAsia"/>
          <w:color w:val="000000" w:themeColor="text1"/>
          <w:szCs w:val="28"/>
        </w:rPr>
        <w:t>、表</w:t>
      </w:r>
      <w:r w:rsidR="00FA77EC" w:rsidRPr="00D0044D">
        <w:rPr>
          <w:rFonts w:cs="Times New Roman" w:hint="eastAsia"/>
          <w:color w:val="000000" w:themeColor="text1"/>
          <w:szCs w:val="28"/>
        </w:rPr>
        <w:t>6</w:t>
      </w:r>
      <w:r w:rsidR="00FA77EC" w:rsidRPr="00D0044D">
        <w:rPr>
          <w:rFonts w:cs="Times New Roman"/>
          <w:color w:val="000000" w:themeColor="text1"/>
          <w:szCs w:val="28"/>
        </w:rPr>
        <w:t>.3.3-2</w:t>
      </w:r>
      <w:r w:rsidR="00FA77EC" w:rsidRPr="00D0044D">
        <w:rPr>
          <w:rFonts w:cs="Times New Roman" w:hint="eastAsia"/>
          <w:color w:val="000000" w:themeColor="text1"/>
          <w:szCs w:val="28"/>
        </w:rPr>
        <w:t>的要求。设计的庭院燃气管道与周边建筑物基础、给水管、污水、雨水排水管、电力电缆、通信电缆、其他燃气管道、热力管、电杆（塔）基础、通信照明电杆、街树等的水平净距和垂直净距满足要求。</w:t>
      </w:r>
    </w:p>
    <w:p w14:paraId="571A47E1" w14:textId="13BB76C9" w:rsidR="00FA77EC" w:rsidRPr="00D0044D" w:rsidRDefault="00FA77EC" w:rsidP="00FA77EC">
      <w:pPr>
        <w:pStyle w:val="a7"/>
        <w:ind w:firstLine="560"/>
        <w:rPr>
          <w:rFonts w:cs="Times New Roman"/>
          <w:color w:val="000000" w:themeColor="text1"/>
          <w:szCs w:val="28"/>
        </w:rPr>
      </w:pPr>
      <w:r w:rsidRPr="00D0044D">
        <w:rPr>
          <w:rFonts w:cs="Times New Roman" w:hint="eastAsia"/>
          <w:color w:val="000000" w:themeColor="text1"/>
          <w:szCs w:val="28"/>
        </w:rPr>
        <w:t>2</w:t>
      </w:r>
      <w:r w:rsidRPr="00D0044D">
        <w:rPr>
          <w:rFonts w:cs="Times New Roman" w:hint="eastAsia"/>
          <w:color w:val="000000" w:themeColor="text1"/>
          <w:szCs w:val="28"/>
        </w:rPr>
        <w:t>、立管</w:t>
      </w:r>
    </w:p>
    <w:p w14:paraId="19C8C122" w14:textId="2AA3C61E" w:rsidR="00F146A3" w:rsidRPr="00D0044D" w:rsidRDefault="00F146A3" w:rsidP="00FA77EC">
      <w:pPr>
        <w:pStyle w:val="a7"/>
        <w:ind w:firstLine="560"/>
        <w:rPr>
          <w:color w:val="000000" w:themeColor="text1"/>
          <w:szCs w:val="28"/>
        </w:rPr>
      </w:pPr>
      <w:r w:rsidRPr="00D0044D">
        <w:rPr>
          <w:rFonts w:cs="Times New Roman" w:hint="eastAsia"/>
          <w:color w:val="000000" w:themeColor="text1"/>
          <w:szCs w:val="28"/>
        </w:rPr>
        <w:t>设计中已要求低压架空燃气管道距非用气房间门窗洞水平净距不得小于</w:t>
      </w:r>
      <w:r w:rsidRPr="00D0044D">
        <w:rPr>
          <w:rFonts w:cs="Times New Roman" w:hint="eastAsia"/>
          <w:color w:val="000000" w:themeColor="text1"/>
          <w:szCs w:val="28"/>
        </w:rPr>
        <w:t>300mm</w:t>
      </w:r>
      <w:r w:rsidRPr="00D0044D">
        <w:rPr>
          <w:rFonts w:cs="Times New Roman" w:hint="eastAsia"/>
          <w:color w:val="000000" w:themeColor="text1"/>
          <w:szCs w:val="28"/>
        </w:rPr>
        <w:t>，距墙间距</w:t>
      </w:r>
      <w:r w:rsidRPr="00D0044D">
        <w:rPr>
          <w:rFonts w:cs="Times New Roman" w:hint="eastAsia"/>
          <w:color w:val="000000" w:themeColor="text1"/>
          <w:szCs w:val="28"/>
        </w:rPr>
        <w:t>100mm</w:t>
      </w:r>
      <w:r w:rsidRPr="00D0044D">
        <w:rPr>
          <w:rFonts w:cs="Times New Roman" w:hint="eastAsia"/>
          <w:color w:val="000000" w:themeColor="text1"/>
          <w:szCs w:val="28"/>
        </w:rPr>
        <w:t>，满足</w:t>
      </w:r>
      <w:r w:rsidRPr="00D0044D">
        <w:rPr>
          <w:rFonts w:hint="eastAsia"/>
          <w:color w:val="000000" w:themeColor="text1"/>
          <w:szCs w:val="28"/>
        </w:rPr>
        <w:t>《城镇燃气设计规范（</w:t>
      </w:r>
      <w:r w:rsidRPr="00D0044D">
        <w:rPr>
          <w:rFonts w:hint="eastAsia"/>
          <w:color w:val="000000" w:themeColor="text1"/>
          <w:szCs w:val="28"/>
        </w:rPr>
        <w:t>2020</w:t>
      </w:r>
      <w:r w:rsidRPr="00D0044D">
        <w:rPr>
          <w:rFonts w:hint="eastAsia"/>
          <w:color w:val="000000" w:themeColor="text1"/>
          <w:szCs w:val="28"/>
        </w:rPr>
        <w:t>版）》（</w:t>
      </w:r>
      <w:r w:rsidRPr="00D0044D">
        <w:rPr>
          <w:rFonts w:hint="eastAsia"/>
          <w:color w:val="000000" w:themeColor="text1"/>
          <w:szCs w:val="28"/>
        </w:rPr>
        <w:t>GB50028-2006</w:t>
      </w:r>
      <w:r w:rsidRPr="00D0044D">
        <w:rPr>
          <w:rFonts w:hint="eastAsia"/>
          <w:color w:val="000000" w:themeColor="text1"/>
          <w:szCs w:val="28"/>
        </w:rPr>
        <w:t>）的相关要求。</w:t>
      </w:r>
    </w:p>
    <w:p w14:paraId="6F4F0E2B" w14:textId="77777777" w:rsidR="00394D58" w:rsidRPr="00D0044D" w:rsidRDefault="00DE5154">
      <w:pPr>
        <w:pStyle w:val="2"/>
        <w:rPr>
          <w:color w:val="000000" w:themeColor="text1"/>
        </w:rPr>
      </w:pPr>
      <w:bookmarkStart w:id="360" w:name="_Toc195274115"/>
      <w:r w:rsidRPr="00D0044D">
        <w:rPr>
          <w:color w:val="000000" w:themeColor="text1"/>
        </w:rPr>
        <w:t>2.3</w:t>
      </w:r>
      <w:bookmarkEnd w:id="341"/>
      <w:bookmarkEnd w:id="342"/>
      <w:bookmarkEnd w:id="343"/>
      <w:bookmarkEnd w:id="344"/>
      <w:bookmarkEnd w:id="345"/>
      <w:bookmarkEnd w:id="346"/>
      <w:bookmarkEnd w:id="347"/>
      <w:bookmarkEnd w:id="348"/>
      <w:bookmarkEnd w:id="349"/>
      <w:r w:rsidRPr="00D0044D">
        <w:rPr>
          <w:color w:val="000000" w:themeColor="text1"/>
        </w:rPr>
        <w:t>项目描述</w:t>
      </w:r>
      <w:bookmarkEnd w:id="350"/>
      <w:bookmarkEnd w:id="351"/>
      <w:bookmarkEnd w:id="352"/>
      <w:bookmarkEnd w:id="353"/>
      <w:bookmarkEnd w:id="360"/>
    </w:p>
    <w:p w14:paraId="46DF8AD2" w14:textId="77777777" w:rsidR="00394D58" w:rsidRPr="00D0044D" w:rsidRDefault="00DE5154">
      <w:pPr>
        <w:pStyle w:val="3"/>
        <w:rPr>
          <w:color w:val="000000" w:themeColor="text1"/>
        </w:rPr>
      </w:pPr>
      <w:bookmarkStart w:id="361" w:name="_Toc160982519"/>
      <w:bookmarkStart w:id="362" w:name="_Toc160982168"/>
      <w:bookmarkStart w:id="363" w:name="_Toc160982055"/>
      <w:bookmarkStart w:id="364" w:name="_Toc160982400"/>
      <w:bookmarkStart w:id="365" w:name="_Toc195274116"/>
      <w:r w:rsidRPr="00D0044D">
        <w:rPr>
          <w:color w:val="000000" w:themeColor="text1"/>
        </w:rPr>
        <w:t>2.3.1</w:t>
      </w:r>
      <w:bookmarkEnd w:id="361"/>
      <w:bookmarkEnd w:id="362"/>
      <w:bookmarkEnd w:id="363"/>
      <w:bookmarkEnd w:id="364"/>
      <w:r w:rsidRPr="00D0044D">
        <w:rPr>
          <w:rFonts w:hint="eastAsia"/>
          <w:color w:val="000000" w:themeColor="text1"/>
        </w:rPr>
        <w:t>气源</w:t>
      </w:r>
      <w:bookmarkEnd w:id="365"/>
    </w:p>
    <w:p w14:paraId="08DD763B" w14:textId="77777777" w:rsidR="00394D58" w:rsidRPr="00D0044D" w:rsidRDefault="00DE5154" w:rsidP="00664BBA">
      <w:pPr>
        <w:ind w:firstLine="560"/>
        <w:rPr>
          <w:color w:val="000000" w:themeColor="text1"/>
        </w:rPr>
      </w:pPr>
      <w:r w:rsidRPr="00D0044D">
        <w:rPr>
          <w:rFonts w:hint="eastAsia"/>
          <w:color w:val="000000" w:themeColor="text1"/>
        </w:rPr>
        <w:t>本项目仅涉及老化燃气管网改造，不涉及气源的改变。</w:t>
      </w:r>
    </w:p>
    <w:p w14:paraId="330D640A" w14:textId="77777777" w:rsidR="00394D58" w:rsidRPr="00D0044D" w:rsidRDefault="00DE5154">
      <w:pPr>
        <w:ind w:firstLine="560"/>
        <w:rPr>
          <w:color w:val="000000" w:themeColor="text1"/>
        </w:rPr>
      </w:pPr>
      <w:r w:rsidRPr="00D0044D">
        <w:rPr>
          <w:rFonts w:hint="eastAsia"/>
          <w:color w:val="000000" w:themeColor="text1"/>
        </w:rPr>
        <w:t>宣威城区燃气的气源现阶段主要由当地燃气经营单位—宣威新奥燃气有限公司建设的门站供应，能够满足宣威市近期的用气需求。宣威市中心城</w:t>
      </w:r>
      <w:r w:rsidRPr="00D0044D">
        <w:rPr>
          <w:rFonts w:hint="eastAsia"/>
          <w:color w:val="000000" w:themeColor="text1"/>
        </w:rPr>
        <w:lastRenderedPageBreak/>
        <w:t>区天然气输配系统可供选择的气源有管道天然气（</w:t>
      </w:r>
      <w:r w:rsidRPr="00D0044D">
        <w:rPr>
          <w:rFonts w:hint="eastAsia"/>
          <w:color w:val="000000" w:themeColor="text1"/>
        </w:rPr>
        <w:t>PNG</w:t>
      </w:r>
      <w:r w:rsidRPr="00D0044D">
        <w:rPr>
          <w:rFonts w:hint="eastAsia"/>
          <w:color w:val="000000" w:themeColor="text1"/>
        </w:rPr>
        <w:t>）和液化天然气（</w:t>
      </w:r>
      <w:r w:rsidRPr="00D0044D">
        <w:rPr>
          <w:rFonts w:hint="eastAsia"/>
          <w:color w:val="000000" w:themeColor="text1"/>
        </w:rPr>
        <w:t>LNG</w:t>
      </w:r>
      <w:r w:rsidRPr="00D0044D">
        <w:rPr>
          <w:rFonts w:hint="eastAsia"/>
          <w:color w:val="000000" w:themeColor="text1"/>
        </w:rPr>
        <w:t>）。宣威市人民政府已建成</w:t>
      </w:r>
      <w:r w:rsidRPr="00D0044D">
        <w:rPr>
          <w:rFonts w:hint="eastAsia"/>
          <w:color w:val="000000" w:themeColor="text1"/>
        </w:rPr>
        <w:t>DN300</w:t>
      </w:r>
      <w:r w:rsidRPr="00D0044D">
        <w:rPr>
          <w:rFonts w:hint="eastAsia"/>
          <w:color w:val="000000" w:themeColor="text1"/>
        </w:rPr>
        <w:t>、压力</w:t>
      </w:r>
      <w:r w:rsidRPr="00D0044D">
        <w:rPr>
          <w:rFonts w:hint="eastAsia"/>
          <w:color w:val="000000" w:themeColor="text1"/>
        </w:rPr>
        <w:t>6.3MPa</w:t>
      </w:r>
      <w:r w:rsidRPr="00D0044D">
        <w:rPr>
          <w:rFonts w:hint="eastAsia"/>
          <w:color w:val="000000" w:themeColor="text1"/>
        </w:rPr>
        <w:t>的昭通支线（曲靖分输站—宣威分输站），于</w:t>
      </w:r>
      <w:r w:rsidRPr="00D0044D">
        <w:rPr>
          <w:rFonts w:hint="eastAsia"/>
          <w:color w:val="000000" w:themeColor="text1"/>
        </w:rPr>
        <w:t>2018</w:t>
      </w:r>
      <w:r w:rsidRPr="00D0044D">
        <w:rPr>
          <w:rFonts w:hint="eastAsia"/>
          <w:color w:val="000000" w:themeColor="text1"/>
        </w:rPr>
        <w:t>年投产运行。该支线起点位于中石油西南管道公司曲靖输油气站，终点在曲靖公司宣威分输站，线路全长</w:t>
      </w:r>
      <w:r w:rsidRPr="00D0044D">
        <w:rPr>
          <w:rFonts w:hint="eastAsia"/>
          <w:color w:val="000000" w:themeColor="text1"/>
        </w:rPr>
        <w:t>91.5km</w:t>
      </w:r>
      <w:r w:rsidRPr="00D0044D">
        <w:rPr>
          <w:rFonts w:hint="eastAsia"/>
          <w:color w:val="000000" w:themeColor="text1"/>
        </w:rPr>
        <w:t>，设计输量为</w:t>
      </w:r>
      <w:r w:rsidRPr="00D0044D">
        <w:rPr>
          <w:rFonts w:hint="eastAsia"/>
          <w:color w:val="000000" w:themeColor="text1"/>
        </w:rPr>
        <w:t>3.92</w:t>
      </w:r>
      <w:r w:rsidRPr="00D0044D">
        <w:rPr>
          <w:rFonts w:hint="eastAsia"/>
          <w:color w:val="000000" w:themeColor="text1"/>
        </w:rPr>
        <w:t>亿</w:t>
      </w:r>
      <w:r w:rsidRPr="00D0044D">
        <w:rPr>
          <w:rFonts w:hint="eastAsia"/>
          <w:color w:val="000000" w:themeColor="text1"/>
        </w:rPr>
        <w:t>m</w:t>
      </w:r>
      <w:r w:rsidRPr="00D0044D">
        <w:rPr>
          <w:rFonts w:hint="eastAsia"/>
          <w:color w:val="000000" w:themeColor="text1"/>
          <w:vertAlign w:val="superscript"/>
        </w:rPr>
        <w:t>3</w:t>
      </w:r>
      <w:r w:rsidRPr="00D0044D">
        <w:rPr>
          <w:rFonts w:hint="eastAsia"/>
          <w:color w:val="000000" w:themeColor="text1"/>
        </w:rPr>
        <w:t>/</w:t>
      </w:r>
      <w:r w:rsidRPr="00D0044D">
        <w:rPr>
          <w:rFonts w:hint="eastAsia"/>
          <w:color w:val="000000" w:themeColor="text1"/>
        </w:rPr>
        <w:t>年。</w:t>
      </w:r>
    </w:p>
    <w:p w14:paraId="23C3ACB9" w14:textId="77777777" w:rsidR="00394D58" w:rsidRPr="00D0044D" w:rsidRDefault="00DE5154" w:rsidP="00664BBA">
      <w:pPr>
        <w:ind w:firstLine="560"/>
        <w:rPr>
          <w:color w:val="000000" w:themeColor="text1"/>
        </w:rPr>
      </w:pPr>
      <w:r w:rsidRPr="00D0044D">
        <w:rPr>
          <w:color w:val="000000" w:themeColor="text1"/>
        </w:rPr>
        <w:t>该管道输送的天然气主要源自缅甸西部沿海勘探区块，其甲烷含量较高，达到</w:t>
      </w:r>
      <w:r w:rsidRPr="00D0044D">
        <w:rPr>
          <w:color w:val="000000" w:themeColor="text1"/>
        </w:rPr>
        <w:t>99.07%</w:t>
      </w:r>
      <w:r w:rsidRPr="00D0044D">
        <w:rPr>
          <w:color w:val="000000" w:themeColor="text1"/>
        </w:rPr>
        <w:t>，满足《天然气》（</w:t>
      </w:r>
      <w:r w:rsidRPr="00D0044D">
        <w:rPr>
          <w:color w:val="000000" w:themeColor="text1"/>
        </w:rPr>
        <w:t>GB17820</w:t>
      </w:r>
      <w:r w:rsidRPr="00D0044D">
        <w:rPr>
          <w:rFonts w:hint="eastAsia"/>
          <w:color w:val="000000" w:themeColor="text1"/>
        </w:rPr>
        <w:t>-</w:t>
      </w:r>
      <w:r w:rsidRPr="00D0044D">
        <w:rPr>
          <w:color w:val="000000" w:themeColor="text1"/>
        </w:rPr>
        <w:t>2018</w:t>
      </w:r>
      <w:r w:rsidRPr="00D0044D">
        <w:rPr>
          <w:color w:val="000000" w:themeColor="text1"/>
        </w:rPr>
        <w:t>）中的</w:t>
      </w:r>
      <w:r w:rsidRPr="00D0044D">
        <w:rPr>
          <w:color w:val="000000" w:themeColor="text1"/>
        </w:rPr>
        <w:t>Ⅱ</w:t>
      </w:r>
      <w:r w:rsidRPr="00D0044D">
        <w:rPr>
          <w:color w:val="000000" w:themeColor="text1"/>
        </w:rPr>
        <w:t>类标准要求。管道</w:t>
      </w:r>
      <w:bookmarkStart w:id="366" w:name="OLE_LINK29"/>
      <w:r w:rsidRPr="00D0044D">
        <w:rPr>
          <w:color w:val="000000" w:themeColor="text1"/>
        </w:rPr>
        <w:t>天然气气质组分</w:t>
      </w:r>
      <w:bookmarkEnd w:id="366"/>
      <w:r w:rsidRPr="00D0044D">
        <w:rPr>
          <w:color w:val="000000" w:themeColor="text1"/>
        </w:rPr>
        <w:t>及主要物性参数见</w:t>
      </w:r>
      <w:r w:rsidRPr="00D0044D">
        <w:rPr>
          <w:rFonts w:hint="eastAsia"/>
          <w:color w:val="000000" w:themeColor="text1"/>
        </w:rPr>
        <w:t>下表。</w:t>
      </w:r>
    </w:p>
    <w:p w14:paraId="24C60DED" w14:textId="77777777" w:rsidR="00394D58" w:rsidRPr="00D0044D" w:rsidRDefault="00DE5154" w:rsidP="002B10B7">
      <w:pPr>
        <w:pStyle w:val="15"/>
        <w:rPr>
          <w:snapToGrid w:val="0"/>
          <w:color w:val="000000" w:themeColor="text1"/>
        </w:rPr>
      </w:pPr>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1</w:t>
      </w:r>
      <w:r w:rsidRPr="00D0044D">
        <w:rPr>
          <w:snapToGrid w:val="0"/>
          <w:color w:val="000000" w:themeColor="text1"/>
        </w:rPr>
        <w:t xml:space="preserve"> </w:t>
      </w:r>
      <w:r w:rsidRPr="00D0044D">
        <w:rPr>
          <w:color w:val="000000" w:themeColor="text1"/>
        </w:rPr>
        <w:t>天然气气质组分</w:t>
      </w:r>
      <w:r w:rsidRPr="00D0044D">
        <w:rPr>
          <w:rFonts w:hint="eastAsia"/>
          <w:color w:val="000000" w:themeColor="text1"/>
        </w:rPr>
        <w:t>表</w:t>
      </w:r>
    </w:p>
    <w:tbl>
      <w:tblPr>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393"/>
        <w:gridCol w:w="2605"/>
        <w:gridCol w:w="1698"/>
        <w:gridCol w:w="3407"/>
      </w:tblGrid>
      <w:tr w:rsidR="00D0044D" w:rsidRPr="00D0044D" w14:paraId="63F1A763" w14:textId="77777777">
        <w:trPr>
          <w:trHeight w:val="170"/>
          <w:tblHeader/>
        </w:trPr>
        <w:tc>
          <w:tcPr>
            <w:tcW w:w="0" w:type="auto"/>
            <w:shd w:val="clear" w:color="auto" w:fill="FFFFFF"/>
            <w:tcMar>
              <w:top w:w="180" w:type="dxa"/>
              <w:left w:w="270" w:type="dxa"/>
              <w:bottom w:w="180" w:type="dxa"/>
              <w:right w:w="270" w:type="dxa"/>
            </w:tcMar>
            <w:vAlign w:val="center"/>
          </w:tcPr>
          <w:p w14:paraId="5D10F2F8" w14:textId="77777777" w:rsidR="00394D58" w:rsidRPr="00D0044D" w:rsidRDefault="00DE5154" w:rsidP="002B10B7">
            <w:pPr>
              <w:pStyle w:val="13"/>
              <w:spacing w:before="48" w:after="48"/>
              <w:rPr>
                <w:b/>
                <w:bCs/>
                <w:color w:val="000000" w:themeColor="text1"/>
              </w:rPr>
            </w:pPr>
            <w:r w:rsidRPr="00D0044D">
              <w:rPr>
                <w:b/>
                <w:bCs/>
                <w:color w:val="000000" w:themeColor="text1"/>
              </w:rPr>
              <w:t>序号</w:t>
            </w:r>
          </w:p>
        </w:tc>
        <w:tc>
          <w:tcPr>
            <w:tcW w:w="0" w:type="auto"/>
            <w:shd w:val="clear" w:color="auto" w:fill="FFFFFF"/>
            <w:tcMar>
              <w:top w:w="180" w:type="dxa"/>
              <w:left w:w="270" w:type="dxa"/>
              <w:bottom w:w="180" w:type="dxa"/>
              <w:right w:w="270" w:type="dxa"/>
            </w:tcMar>
            <w:vAlign w:val="center"/>
          </w:tcPr>
          <w:p w14:paraId="6E4604EF" w14:textId="77777777" w:rsidR="00394D58" w:rsidRPr="00D0044D" w:rsidRDefault="00DE5154" w:rsidP="002B10B7">
            <w:pPr>
              <w:pStyle w:val="13"/>
              <w:spacing w:before="48" w:after="48"/>
              <w:rPr>
                <w:b/>
                <w:bCs/>
                <w:color w:val="000000" w:themeColor="text1"/>
              </w:rPr>
            </w:pPr>
            <w:r w:rsidRPr="00D0044D">
              <w:rPr>
                <w:b/>
                <w:bCs/>
                <w:color w:val="000000" w:themeColor="text1"/>
              </w:rPr>
              <w:t>组分名称</w:t>
            </w:r>
          </w:p>
        </w:tc>
        <w:tc>
          <w:tcPr>
            <w:tcW w:w="0" w:type="auto"/>
            <w:shd w:val="clear" w:color="auto" w:fill="FFFFFF"/>
            <w:tcMar>
              <w:top w:w="180" w:type="dxa"/>
              <w:left w:w="270" w:type="dxa"/>
              <w:bottom w:w="180" w:type="dxa"/>
              <w:right w:w="270" w:type="dxa"/>
            </w:tcMar>
            <w:vAlign w:val="center"/>
          </w:tcPr>
          <w:p w14:paraId="0F3833CC" w14:textId="77777777" w:rsidR="00394D58" w:rsidRPr="00D0044D" w:rsidRDefault="00DE5154" w:rsidP="002B10B7">
            <w:pPr>
              <w:pStyle w:val="13"/>
              <w:spacing w:before="48" w:after="48"/>
              <w:rPr>
                <w:b/>
                <w:bCs/>
                <w:color w:val="000000" w:themeColor="text1"/>
              </w:rPr>
            </w:pPr>
            <w:r w:rsidRPr="00D0044D">
              <w:rPr>
                <w:b/>
                <w:bCs/>
                <w:color w:val="000000" w:themeColor="text1"/>
              </w:rPr>
              <w:t>分子式</w:t>
            </w:r>
          </w:p>
        </w:tc>
        <w:tc>
          <w:tcPr>
            <w:tcW w:w="0" w:type="auto"/>
            <w:shd w:val="clear" w:color="auto" w:fill="FFFFFF"/>
            <w:tcMar>
              <w:top w:w="180" w:type="dxa"/>
              <w:left w:w="270" w:type="dxa"/>
              <w:bottom w:w="180" w:type="dxa"/>
              <w:right w:w="270" w:type="dxa"/>
            </w:tcMar>
            <w:vAlign w:val="center"/>
          </w:tcPr>
          <w:p w14:paraId="7A27CD08" w14:textId="77777777" w:rsidR="00394D58" w:rsidRPr="00D0044D" w:rsidRDefault="00DE5154" w:rsidP="002B10B7">
            <w:pPr>
              <w:pStyle w:val="13"/>
              <w:spacing w:before="48" w:after="48"/>
              <w:rPr>
                <w:b/>
                <w:bCs/>
                <w:color w:val="000000" w:themeColor="text1"/>
              </w:rPr>
            </w:pPr>
            <w:r w:rsidRPr="00D0044D">
              <w:rPr>
                <w:b/>
                <w:bCs/>
                <w:color w:val="000000" w:themeColor="text1"/>
              </w:rPr>
              <w:t>摩尔含量（</w:t>
            </w:r>
            <w:r w:rsidRPr="00D0044D">
              <w:rPr>
                <w:b/>
                <w:bCs/>
                <w:color w:val="000000" w:themeColor="text1"/>
              </w:rPr>
              <w:t>mol%</w:t>
            </w:r>
            <w:r w:rsidRPr="00D0044D">
              <w:rPr>
                <w:b/>
                <w:bCs/>
                <w:color w:val="000000" w:themeColor="text1"/>
              </w:rPr>
              <w:t>）</w:t>
            </w:r>
          </w:p>
        </w:tc>
      </w:tr>
      <w:tr w:rsidR="00D0044D" w:rsidRPr="00D0044D" w14:paraId="245A63D3" w14:textId="77777777">
        <w:trPr>
          <w:trHeight w:val="170"/>
        </w:trPr>
        <w:tc>
          <w:tcPr>
            <w:tcW w:w="0" w:type="auto"/>
            <w:shd w:val="clear" w:color="auto" w:fill="FFFFFF"/>
            <w:tcMar>
              <w:top w:w="180" w:type="dxa"/>
              <w:left w:w="270" w:type="dxa"/>
              <w:bottom w:w="180" w:type="dxa"/>
              <w:right w:w="270" w:type="dxa"/>
            </w:tcMar>
            <w:vAlign w:val="center"/>
          </w:tcPr>
          <w:p w14:paraId="48AF67FE" w14:textId="77777777" w:rsidR="00394D58" w:rsidRPr="00D0044D" w:rsidRDefault="00DE5154" w:rsidP="002B10B7">
            <w:pPr>
              <w:pStyle w:val="13"/>
              <w:spacing w:before="48" w:after="48"/>
              <w:rPr>
                <w:color w:val="000000" w:themeColor="text1"/>
              </w:rPr>
            </w:pPr>
            <w:r w:rsidRPr="00D0044D">
              <w:rPr>
                <w:color w:val="000000" w:themeColor="text1"/>
              </w:rPr>
              <w:t>1</w:t>
            </w:r>
          </w:p>
        </w:tc>
        <w:tc>
          <w:tcPr>
            <w:tcW w:w="0" w:type="auto"/>
            <w:shd w:val="clear" w:color="auto" w:fill="FFFFFF"/>
            <w:tcMar>
              <w:top w:w="180" w:type="dxa"/>
              <w:left w:w="270" w:type="dxa"/>
              <w:bottom w:w="180" w:type="dxa"/>
              <w:right w:w="270" w:type="dxa"/>
            </w:tcMar>
            <w:vAlign w:val="center"/>
          </w:tcPr>
          <w:p w14:paraId="0C354BC0" w14:textId="77777777" w:rsidR="00394D58" w:rsidRPr="00D0044D" w:rsidRDefault="00DE5154" w:rsidP="002B10B7">
            <w:pPr>
              <w:pStyle w:val="13"/>
              <w:spacing w:before="48" w:after="48"/>
              <w:rPr>
                <w:color w:val="000000" w:themeColor="text1"/>
              </w:rPr>
            </w:pPr>
            <w:r w:rsidRPr="00D0044D">
              <w:rPr>
                <w:color w:val="000000" w:themeColor="text1"/>
              </w:rPr>
              <w:t>甲烷</w:t>
            </w:r>
          </w:p>
        </w:tc>
        <w:tc>
          <w:tcPr>
            <w:tcW w:w="0" w:type="auto"/>
            <w:shd w:val="clear" w:color="auto" w:fill="FFFFFF"/>
            <w:tcMar>
              <w:top w:w="180" w:type="dxa"/>
              <w:left w:w="270" w:type="dxa"/>
              <w:bottom w:w="180" w:type="dxa"/>
              <w:right w:w="270" w:type="dxa"/>
            </w:tcMar>
            <w:vAlign w:val="center"/>
          </w:tcPr>
          <w:p w14:paraId="73A7BB5F" w14:textId="77777777" w:rsidR="00394D58" w:rsidRPr="00D0044D" w:rsidRDefault="00DE5154" w:rsidP="002B10B7">
            <w:pPr>
              <w:pStyle w:val="13"/>
              <w:spacing w:before="48" w:after="48"/>
              <w:rPr>
                <w:color w:val="000000" w:themeColor="text1"/>
              </w:rPr>
            </w:pPr>
            <w:r w:rsidRPr="00D0044D">
              <w:rPr>
                <w:color w:val="000000" w:themeColor="text1"/>
              </w:rPr>
              <w:t>CH</w:t>
            </w:r>
            <w:r w:rsidRPr="00D0044D">
              <w:rPr>
                <w:color w:val="000000" w:themeColor="text1"/>
                <w:vertAlign w:val="subscript"/>
              </w:rPr>
              <w:t>4</w:t>
            </w:r>
          </w:p>
        </w:tc>
        <w:tc>
          <w:tcPr>
            <w:tcW w:w="0" w:type="auto"/>
            <w:shd w:val="clear" w:color="auto" w:fill="FFFFFF"/>
            <w:tcMar>
              <w:top w:w="180" w:type="dxa"/>
              <w:left w:w="270" w:type="dxa"/>
              <w:bottom w:w="180" w:type="dxa"/>
              <w:right w:w="270" w:type="dxa"/>
            </w:tcMar>
            <w:vAlign w:val="center"/>
          </w:tcPr>
          <w:p w14:paraId="04CC1550" w14:textId="77777777" w:rsidR="00394D58" w:rsidRPr="00D0044D" w:rsidRDefault="00DE5154" w:rsidP="002B10B7">
            <w:pPr>
              <w:pStyle w:val="13"/>
              <w:spacing w:before="48" w:after="48"/>
              <w:rPr>
                <w:color w:val="000000" w:themeColor="text1"/>
              </w:rPr>
            </w:pPr>
            <w:r w:rsidRPr="00D0044D">
              <w:rPr>
                <w:color w:val="000000" w:themeColor="text1"/>
              </w:rPr>
              <w:t>99.07</w:t>
            </w:r>
          </w:p>
        </w:tc>
      </w:tr>
      <w:tr w:rsidR="00D0044D" w:rsidRPr="00D0044D" w14:paraId="501E8F02" w14:textId="77777777">
        <w:trPr>
          <w:trHeight w:val="170"/>
        </w:trPr>
        <w:tc>
          <w:tcPr>
            <w:tcW w:w="0" w:type="auto"/>
            <w:shd w:val="clear" w:color="auto" w:fill="FFFFFF"/>
            <w:tcMar>
              <w:top w:w="180" w:type="dxa"/>
              <w:left w:w="270" w:type="dxa"/>
              <w:bottom w:w="180" w:type="dxa"/>
              <w:right w:w="270" w:type="dxa"/>
            </w:tcMar>
            <w:vAlign w:val="center"/>
          </w:tcPr>
          <w:p w14:paraId="3AB44D40" w14:textId="77777777" w:rsidR="00394D58" w:rsidRPr="00D0044D" w:rsidRDefault="00DE5154" w:rsidP="002B10B7">
            <w:pPr>
              <w:pStyle w:val="13"/>
              <w:spacing w:before="48" w:after="48"/>
              <w:rPr>
                <w:color w:val="000000" w:themeColor="text1"/>
              </w:rPr>
            </w:pPr>
            <w:r w:rsidRPr="00D0044D">
              <w:rPr>
                <w:color w:val="000000" w:themeColor="text1"/>
              </w:rPr>
              <w:t>2</w:t>
            </w:r>
          </w:p>
        </w:tc>
        <w:tc>
          <w:tcPr>
            <w:tcW w:w="0" w:type="auto"/>
            <w:shd w:val="clear" w:color="auto" w:fill="FFFFFF"/>
            <w:tcMar>
              <w:top w:w="180" w:type="dxa"/>
              <w:left w:w="270" w:type="dxa"/>
              <w:bottom w:w="180" w:type="dxa"/>
              <w:right w:w="270" w:type="dxa"/>
            </w:tcMar>
            <w:vAlign w:val="center"/>
          </w:tcPr>
          <w:p w14:paraId="3204618C" w14:textId="77777777" w:rsidR="00394D58" w:rsidRPr="00D0044D" w:rsidRDefault="00DE5154" w:rsidP="002B10B7">
            <w:pPr>
              <w:pStyle w:val="13"/>
              <w:spacing w:before="48" w:after="48"/>
              <w:rPr>
                <w:color w:val="000000" w:themeColor="text1"/>
              </w:rPr>
            </w:pPr>
            <w:r w:rsidRPr="00D0044D">
              <w:rPr>
                <w:color w:val="000000" w:themeColor="text1"/>
              </w:rPr>
              <w:t>乙烷</w:t>
            </w:r>
          </w:p>
        </w:tc>
        <w:tc>
          <w:tcPr>
            <w:tcW w:w="0" w:type="auto"/>
            <w:shd w:val="clear" w:color="auto" w:fill="FFFFFF"/>
            <w:tcMar>
              <w:top w:w="180" w:type="dxa"/>
              <w:left w:w="270" w:type="dxa"/>
              <w:bottom w:w="180" w:type="dxa"/>
              <w:right w:w="270" w:type="dxa"/>
            </w:tcMar>
            <w:vAlign w:val="center"/>
          </w:tcPr>
          <w:p w14:paraId="6D1F14C5" w14:textId="77777777" w:rsidR="00394D58" w:rsidRPr="00D0044D" w:rsidRDefault="00DE5154" w:rsidP="002B10B7">
            <w:pPr>
              <w:pStyle w:val="13"/>
              <w:spacing w:before="48" w:after="48"/>
              <w:rPr>
                <w:color w:val="000000" w:themeColor="text1"/>
              </w:rPr>
            </w:pPr>
            <w:r w:rsidRPr="00D0044D">
              <w:rPr>
                <w:color w:val="000000" w:themeColor="text1"/>
              </w:rPr>
              <w:t>C</w:t>
            </w:r>
            <w:r w:rsidRPr="00D0044D">
              <w:rPr>
                <w:color w:val="000000" w:themeColor="text1"/>
                <w:vertAlign w:val="subscript"/>
              </w:rPr>
              <w:t>2</w:t>
            </w:r>
            <w:r w:rsidRPr="00D0044D">
              <w:rPr>
                <w:color w:val="000000" w:themeColor="text1"/>
              </w:rPr>
              <w:t>H</w:t>
            </w:r>
            <w:r w:rsidRPr="00D0044D">
              <w:rPr>
                <w:color w:val="000000" w:themeColor="text1"/>
                <w:vertAlign w:val="subscript"/>
              </w:rPr>
              <w:t>6</w:t>
            </w:r>
          </w:p>
        </w:tc>
        <w:tc>
          <w:tcPr>
            <w:tcW w:w="0" w:type="auto"/>
            <w:shd w:val="clear" w:color="auto" w:fill="FFFFFF"/>
            <w:tcMar>
              <w:top w:w="180" w:type="dxa"/>
              <w:left w:w="270" w:type="dxa"/>
              <w:bottom w:w="180" w:type="dxa"/>
              <w:right w:w="270" w:type="dxa"/>
            </w:tcMar>
            <w:vAlign w:val="center"/>
          </w:tcPr>
          <w:p w14:paraId="5C6CAC65" w14:textId="77777777" w:rsidR="00394D58" w:rsidRPr="00D0044D" w:rsidRDefault="00DE5154" w:rsidP="002B10B7">
            <w:pPr>
              <w:pStyle w:val="13"/>
              <w:spacing w:before="48" w:after="48"/>
              <w:rPr>
                <w:color w:val="000000" w:themeColor="text1"/>
              </w:rPr>
            </w:pPr>
            <w:r w:rsidRPr="00D0044D">
              <w:rPr>
                <w:color w:val="000000" w:themeColor="text1"/>
              </w:rPr>
              <w:t>0.12</w:t>
            </w:r>
          </w:p>
        </w:tc>
      </w:tr>
      <w:tr w:rsidR="00D0044D" w:rsidRPr="00D0044D" w14:paraId="365BD2D8" w14:textId="77777777">
        <w:trPr>
          <w:trHeight w:val="170"/>
        </w:trPr>
        <w:tc>
          <w:tcPr>
            <w:tcW w:w="0" w:type="auto"/>
            <w:shd w:val="clear" w:color="auto" w:fill="FFFFFF"/>
            <w:tcMar>
              <w:top w:w="180" w:type="dxa"/>
              <w:left w:w="270" w:type="dxa"/>
              <w:bottom w:w="180" w:type="dxa"/>
              <w:right w:w="270" w:type="dxa"/>
            </w:tcMar>
            <w:vAlign w:val="center"/>
          </w:tcPr>
          <w:p w14:paraId="3F612448" w14:textId="77777777" w:rsidR="00394D58" w:rsidRPr="00D0044D" w:rsidRDefault="00DE5154" w:rsidP="002B10B7">
            <w:pPr>
              <w:pStyle w:val="13"/>
              <w:spacing w:before="48" w:after="48"/>
              <w:rPr>
                <w:color w:val="000000" w:themeColor="text1"/>
              </w:rPr>
            </w:pPr>
            <w:r w:rsidRPr="00D0044D">
              <w:rPr>
                <w:color w:val="000000" w:themeColor="text1"/>
              </w:rPr>
              <w:t>3</w:t>
            </w:r>
          </w:p>
        </w:tc>
        <w:tc>
          <w:tcPr>
            <w:tcW w:w="0" w:type="auto"/>
            <w:shd w:val="clear" w:color="auto" w:fill="FFFFFF"/>
            <w:tcMar>
              <w:top w:w="180" w:type="dxa"/>
              <w:left w:w="270" w:type="dxa"/>
              <w:bottom w:w="180" w:type="dxa"/>
              <w:right w:w="270" w:type="dxa"/>
            </w:tcMar>
            <w:vAlign w:val="center"/>
          </w:tcPr>
          <w:p w14:paraId="0CB9AEDC" w14:textId="77777777" w:rsidR="00394D58" w:rsidRPr="00D0044D" w:rsidRDefault="00DE5154" w:rsidP="002B10B7">
            <w:pPr>
              <w:pStyle w:val="13"/>
              <w:spacing w:before="48" w:after="48"/>
              <w:rPr>
                <w:color w:val="000000" w:themeColor="text1"/>
              </w:rPr>
            </w:pPr>
            <w:r w:rsidRPr="00D0044D">
              <w:rPr>
                <w:color w:val="000000" w:themeColor="text1"/>
              </w:rPr>
              <w:t>丙烷</w:t>
            </w:r>
          </w:p>
        </w:tc>
        <w:tc>
          <w:tcPr>
            <w:tcW w:w="0" w:type="auto"/>
            <w:shd w:val="clear" w:color="auto" w:fill="FFFFFF"/>
            <w:tcMar>
              <w:top w:w="180" w:type="dxa"/>
              <w:left w:w="270" w:type="dxa"/>
              <w:bottom w:w="180" w:type="dxa"/>
              <w:right w:w="270" w:type="dxa"/>
            </w:tcMar>
            <w:vAlign w:val="center"/>
          </w:tcPr>
          <w:p w14:paraId="4A75D316" w14:textId="77777777" w:rsidR="00394D58" w:rsidRPr="00D0044D" w:rsidRDefault="00DE5154" w:rsidP="002B10B7">
            <w:pPr>
              <w:pStyle w:val="13"/>
              <w:spacing w:before="48" w:after="48"/>
              <w:rPr>
                <w:color w:val="000000" w:themeColor="text1"/>
              </w:rPr>
            </w:pPr>
            <w:r w:rsidRPr="00D0044D">
              <w:rPr>
                <w:color w:val="000000" w:themeColor="text1"/>
              </w:rPr>
              <w:t>C</w:t>
            </w:r>
            <w:r w:rsidRPr="00D0044D">
              <w:rPr>
                <w:color w:val="000000" w:themeColor="text1"/>
                <w:vertAlign w:val="subscript"/>
              </w:rPr>
              <w:t>3</w:t>
            </w:r>
            <w:r w:rsidRPr="00D0044D">
              <w:rPr>
                <w:color w:val="000000" w:themeColor="text1"/>
              </w:rPr>
              <w:t>H</w:t>
            </w:r>
            <w:r w:rsidRPr="00D0044D">
              <w:rPr>
                <w:color w:val="000000" w:themeColor="text1"/>
                <w:vertAlign w:val="subscript"/>
              </w:rPr>
              <w:t>8</w:t>
            </w:r>
          </w:p>
        </w:tc>
        <w:tc>
          <w:tcPr>
            <w:tcW w:w="0" w:type="auto"/>
            <w:shd w:val="clear" w:color="auto" w:fill="FFFFFF"/>
            <w:tcMar>
              <w:top w:w="180" w:type="dxa"/>
              <w:left w:w="270" w:type="dxa"/>
              <w:bottom w:w="180" w:type="dxa"/>
              <w:right w:w="270" w:type="dxa"/>
            </w:tcMar>
            <w:vAlign w:val="center"/>
          </w:tcPr>
          <w:p w14:paraId="252FD06E" w14:textId="77777777" w:rsidR="00394D58" w:rsidRPr="00D0044D" w:rsidRDefault="00DE5154" w:rsidP="002B10B7">
            <w:pPr>
              <w:pStyle w:val="13"/>
              <w:spacing w:before="48" w:after="48"/>
              <w:rPr>
                <w:color w:val="000000" w:themeColor="text1"/>
              </w:rPr>
            </w:pPr>
            <w:r w:rsidRPr="00D0044D">
              <w:rPr>
                <w:color w:val="000000" w:themeColor="text1"/>
              </w:rPr>
              <w:t>0.03</w:t>
            </w:r>
          </w:p>
        </w:tc>
      </w:tr>
      <w:tr w:rsidR="00D0044D" w:rsidRPr="00D0044D" w14:paraId="5E78209C" w14:textId="77777777">
        <w:trPr>
          <w:trHeight w:val="170"/>
        </w:trPr>
        <w:tc>
          <w:tcPr>
            <w:tcW w:w="0" w:type="auto"/>
            <w:shd w:val="clear" w:color="auto" w:fill="FFFFFF"/>
            <w:tcMar>
              <w:top w:w="180" w:type="dxa"/>
              <w:left w:w="270" w:type="dxa"/>
              <w:bottom w:w="180" w:type="dxa"/>
              <w:right w:w="270" w:type="dxa"/>
            </w:tcMar>
            <w:vAlign w:val="center"/>
          </w:tcPr>
          <w:p w14:paraId="7BB47BDC" w14:textId="77777777" w:rsidR="00394D58" w:rsidRPr="00D0044D" w:rsidRDefault="00DE5154" w:rsidP="002B10B7">
            <w:pPr>
              <w:pStyle w:val="13"/>
              <w:spacing w:before="48" w:after="48"/>
              <w:rPr>
                <w:color w:val="000000" w:themeColor="text1"/>
              </w:rPr>
            </w:pPr>
            <w:r w:rsidRPr="00D0044D">
              <w:rPr>
                <w:color w:val="000000" w:themeColor="text1"/>
              </w:rPr>
              <w:t>4</w:t>
            </w:r>
          </w:p>
        </w:tc>
        <w:tc>
          <w:tcPr>
            <w:tcW w:w="0" w:type="auto"/>
            <w:shd w:val="clear" w:color="auto" w:fill="FFFFFF"/>
            <w:tcMar>
              <w:top w:w="180" w:type="dxa"/>
              <w:left w:w="270" w:type="dxa"/>
              <w:bottom w:w="180" w:type="dxa"/>
              <w:right w:w="270" w:type="dxa"/>
            </w:tcMar>
            <w:vAlign w:val="center"/>
          </w:tcPr>
          <w:p w14:paraId="5600AD7E" w14:textId="77777777" w:rsidR="00394D58" w:rsidRPr="00D0044D" w:rsidRDefault="00DE5154" w:rsidP="002B10B7">
            <w:pPr>
              <w:pStyle w:val="13"/>
              <w:spacing w:before="48" w:after="48"/>
              <w:rPr>
                <w:color w:val="000000" w:themeColor="text1"/>
              </w:rPr>
            </w:pPr>
            <w:r w:rsidRPr="00D0044D">
              <w:rPr>
                <w:color w:val="000000" w:themeColor="text1"/>
              </w:rPr>
              <w:t>异丁烷</w:t>
            </w:r>
          </w:p>
        </w:tc>
        <w:tc>
          <w:tcPr>
            <w:tcW w:w="0" w:type="auto"/>
            <w:shd w:val="clear" w:color="auto" w:fill="FFFFFF"/>
            <w:tcMar>
              <w:top w:w="180" w:type="dxa"/>
              <w:left w:w="270" w:type="dxa"/>
              <w:bottom w:w="180" w:type="dxa"/>
              <w:right w:w="270" w:type="dxa"/>
            </w:tcMar>
            <w:vAlign w:val="center"/>
          </w:tcPr>
          <w:p w14:paraId="730C9D4D" w14:textId="77777777" w:rsidR="00394D58" w:rsidRPr="00D0044D" w:rsidRDefault="00DE5154" w:rsidP="002B10B7">
            <w:pPr>
              <w:pStyle w:val="13"/>
              <w:spacing w:before="48" w:after="48"/>
              <w:rPr>
                <w:color w:val="000000" w:themeColor="text1"/>
              </w:rPr>
            </w:pPr>
            <w:r w:rsidRPr="00D0044D">
              <w:rPr>
                <w:color w:val="000000" w:themeColor="text1"/>
              </w:rPr>
              <w:t>i-C</w:t>
            </w:r>
            <w:r w:rsidRPr="00D0044D">
              <w:rPr>
                <w:color w:val="000000" w:themeColor="text1"/>
                <w:vertAlign w:val="subscript"/>
              </w:rPr>
              <w:t>4</w:t>
            </w:r>
            <w:r w:rsidRPr="00D0044D">
              <w:rPr>
                <w:color w:val="000000" w:themeColor="text1"/>
              </w:rPr>
              <w:t>H</w:t>
            </w:r>
            <w:r w:rsidRPr="00D0044D">
              <w:rPr>
                <w:color w:val="000000" w:themeColor="text1"/>
                <w:vertAlign w:val="subscript"/>
              </w:rPr>
              <w:t>10</w:t>
            </w:r>
          </w:p>
        </w:tc>
        <w:tc>
          <w:tcPr>
            <w:tcW w:w="0" w:type="auto"/>
            <w:shd w:val="clear" w:color="auto" w:fill="FFFFFF"/>
            <w:tcMar>
              <w:top w:w="180" w:type="dxa"/>
              <w:left w:w="270" w:type="dxa"/>
              <w:bottom w:w="180" w:type="dxa"/>
              <w:right w:w="270" w:type="dxa"/>
            </w:tcMar>
            <w:vAlign w:val="center"/>
          </w:tcPr>
          <w:p w14:paraId="45FB8DB5" w14:textId="77777777" w:rsidR="00394D58" w:rsidRPr="00D0044D" w:rsidRDefault="00DE5154" w:rsidP="002B10B7">
            <w:pPr>
              <w:pStyle w:val="13"/>
              <w:spacing w:before="48" w:after="48"/>
              <w:rPr>
                <w:color w:val="000000" w:themeColor="text1"/>
              </w:rPr>
            </w:pPr>
            <w:r w:rsidRPr="00D0044D">
              <w:rPr>
                <w:color w:val="000000" w:themeColor="text1"/>
              </w:rPr>
              <w:t>0.01</w:t>
            </w:r>
          </w:p>
        </w:tc>
      </w:tr>
      <w:tr w:rsidR="00D0044D" w:rsidRPr="00D0044D" w14:paraId="333BB22E" w14:textId="77777777">
        <w:trPr>
          <w:trHeight w:val="170"/>
        </w:trPr>
        <w:tc>
          <w:tcPr>
            <w:tcW w:w="0" w:type="auto"/>
            <w:shd w:val="clear" w:color="auto" w:fill="FFFFFF"/>
            <w:tcMar>
              <w:top w:w="180" w:type="dxa"/>
              <w:left w:w="270" w:type="dxa"/>
              <w:bottom w:w="180" w:type="dxa"/>
              <w:right w:w="270" w:type="dxa"/>
            </w:tcMar>
            <w:vAlign w:val="center"/>
          </w:tcPr>
          <w:p w14:paraId="4187E1EE" w14:textId="77777777" w:rsidR="00394D58" w:rsidRPr="00D0044D" w:rsidRDefault="00DE5154" w:rsidP="002B10B7">
            <w:pPr>
              <w:pStyle w:val="13"/>
              <w:spacing w:before="48" w:after="48"/>
              <w:rPr>
                <w:color w:val="000000" w:themeColor="text1"/>
              </w:rPr>
            </w:pPr>
            <w:r w:rsidRPr="00D0044D">
              <w:rPr>
                <w:color w:val="000000" w:themeColor="text1"/>
              </w:rPr>
              <w:t>5</w:t>
            </w:r>
          </w:p>
        </w:tc>
        <w:tc>
          <w:tcPr>
            <w:tcW w:w="0" w:type="auto"/>
            <w:shd w:val="clear" w:color="auto" w:fill="FFFFFF"/>
            <w:tcMar>
              <w:top w:w="180" w:type="dxa"/>
              <w:left w:w="270" w:type="dxa"/>
              <w:bottom w:w="180" w:type="dxa"/>
              <w:right w:w="270" w:type="dxa"/>
            </w:tcMar>
            <w:vAlign w:val="center"/>
          </w:tcPr>
          <w:p w14:paraId="14F33876" w14:textId="77777777" w:rsidR="00394D58" w:rsidRPr="00D0044D" w:rsidRDefault="00DE5154" w:rsidP="002B10B7">
            <w:pPr>
              <w:pStyle w:val="13"/>
              <w:spacing w:before="48" w:after="48"/>
              <w:rPr>
                <w:color w:val="000000" w:themeColor="text1"/>
              </w:rPr>
            </w:pPr>
            <w:r w:rsidRPr="00D0044D">
              <w:rPr>
                <w:color w:val="000000" w:themeColor="text1"/>
              </w:rPr>
              <w:t>壬烷以上重烃</w:t>
            </w:r>
          </w:p>
        </w:tc>
        <w:tc>
          <w:tcPr>
            <w:tcW w:w="0" w:type="auto"/>
            <w:shd w:val="clear" w:color="auto" w:fill="FFFFFF"/>
            <w:tcMar>
              <w:top w:w="180" w:type="dxa"/>
              <w:left w:w="270" w:type="dxa"/>
              <w:bottom w:w="180" w:type="dxa"/>
              <w:right w:w="270" w:type="dxa"/>
            </w:tcMar>
            <w:vAlign w:val="center"/>
          </w:tcPr>
          <w:p w14:paraId="51C9C7E7" w14:textId="77777777" w:rsidR="00394D58" w:rsidRPr="00D0044D" w:rsidRDefault="00DE5154" w:rsidP="002B10B7">
            <w:pPr>
              <w:pStyle w:val="13"/>
              <w:spacing w:before="48" w:after="48"/>
              <w:rPr>
                <w:color w:val="000000" w:themeColor="text1"/>
              </w:rPr>
            </w:pPr>
            <w:r w:rsidRPr="00D0044D">
              <w:rPr>
                <w:color w:val="000000" w:themeColor="text1"/>
              </w:rPr>
              <w:t>C</w:t>
            </w:r>
            <w:r w:rsidRPr="00D0044D">
              <w:rPr>
                <w:color w:val="000000" w:themeColor="text1"/>
                <w:vertAlign w:val="subscript"/>
              </w:rPr>
              <w:t>9</w:t>
            </w:r>
            <w:r w:rsidRPr="00D0044D">
              <w:rPr>
                <w:color w:val="000000" w:themeColor="text1"/>
              </w:rPr>
              <w:t>H</w:t>
            </w:r>
            <w:r w:rsidRPr="00D0044D">
              <w:rPr>
                <w:color w:val="000000" w:themeColor="text1"/>
                <w:vertAlign w:val="subscript"/>
              </w:rPr>
              <w:t>20</w:t>
            </w:r>
            <w:r w:rsidRPr="00D0044D">
              <w:rPr>
                <w:color w:val="000000" w:themeColor="text1"/>
              </w:rPr>
              <w:t>+</w:t>
            </w:r>
          </w:p>
        </w:tc>
        <w:tc>
          <w:tcPr>
            <w:tcW w:w="0" w:type="auto"/>
            <w:shd w:val="clear" w:color="auto" w:fill="FFFFFF"/>
            <w:tcMar>
              <w:top w:w="180" w:type="dxa"/>
              <w:left w:w="270" w:type="dxa"/>
              <w:bottom w:w="180" w:type="dxa"/>
              <w:right w:w="270" w:type="dxa"/>
            </w:tcMar>
            <w:vAlign w:val="center"/>
          </w:tcPr>
          <w:p w14:paraId="4506DC3C" w14:textId="77777777" w:rsidR="00394D58" w:rsidRPr="00D0044D" w:rsidRDefault="00DE5154" w:rsidP="002B10B7">
            <w:pPr>
              <w:pStyle w:val="13"/>
              <w:spacing w:before="48" w:after="48"/>
              <w:rPr>
                <w:color w:val="000000" w:themeColor="text1"/>
              </w:rPr>
            </w:pPr>
            <w:r w:rsidRPr="00D0044D">
              <w:rPr>
                <w:color w:val="000000" w:themeColor="text1"/>
              </w:rPr>
              <w:t>0.08</w:t>
            </w:r>
          </w:p>
        </w:tc>
      </w:tr>
      <w:tr w:rsidR="00D0044D" w:rsidRPr="00D0044D" w14:paraId="2615C194" w14:textId="77777777">
        <w:trPr>
          <w:trHeight w:val="170"/>
        </w:trPr>
        <w:tc>
          <w:tcPr>
            <w:tcW w:w="0" w:type="auto"/>
            <w:shd w:val="clear" w:color="auto" w:fill="FFFFFF"/>
            <w:tcMar>
              <w:top w:w="180" w:type="dxa"/>
              <w:left w:w="270" w:type="dxa"/>
              <w:bottom w:w="180" w:type="dxa"/>
              <w:right w:w="270" w:type="dxa"/>
            </w:tcMar>
            <w:vAlign w:val="center"/>
          </w:tcPr>
          <w:p w14:paraId="142F5406" w14:textId="77777777" w:rsidR="00394D58" w:rsidRPr="00D0044D" w:rsidRDefault="00DE5154" w:rsidP="002B10B7">
            <w:pPr>
              <w:pStyle w:val="13"/>
              <w:spacing w:before="48" w:after="48"/>
              <w:rPr>
                <w:color w:val="000000" w:themeColor="text1"/>
              </w:rPr>
            </w:pPr>
            <w:r w:rsidRPr="00D0044D">
              <w:rPr>
                <w:color w:val="000000" w:themeColor="text1"/>
              </w:rPr>
              <w:t>6</w:t>
            </w:r>
          </w:p>
        </w:tc>
        <w:tc>
          <w:tcPr>
            <w:tcW w:w="0" w:type="auto"/>
            <w:shd w:val="clear" w:color="auto" w:fill="FFFFFF"/>
            <w:tcMar>
              <w:top w:w="180" w:type="dxa"/>
              <w:left w:w="270" w:type="dxa"/>
              <w:bottom w:w="180" w:type="dxa"/>
              <w:right w:w="270" w:type="dxa"/>
            </w:tcMar>
            <w:vAlign w:val="center"/>
          </w:tcPr>
          <w:p w14:paraId="76B71E54" w14:textId="77777777" w:rsidR="00394D58" w:rsidRPr="00D0044D" w:rsidRDefault="00DE5154" w:rsidP="002B10B7">
            <w:pPr>
              <w:pStyle w:val="13"/>
              <w:spacing w:before="48" w:after="48"/>
              <w:rPr>
                <w:color w:val="000000" w:themeColor="text1"/>
              </w:rPr>
            </w:pPr>
            <w:r w:rsidRPr="00D0044D">
              <w:rPr>
                <w:color w:val="000000" w:themeColor="text1"/>
              </w:rPr>
              <w:t>水</w:t>
            </w:r>
          </w:p>
        </w:tc>
        <w:tc>
          <w:tcPr>
            <w:tcW w:w="0" w:type="auto"/>
            <w:shd w:val="clear" w:color="auto" w:fill="FFFFFF"/>
            <w:tcMar>
              <w:top w:w="180" w:type="dxa"/>
              <w:left w:w="270" w:type="dxa"/>
              <w:bottom w:w="180" w:type="dxa"/>
              <w:right w:w="270" w:type="dxa"/>
            </w:tcMar>
            <w:vAlign w:val="center"/>
          </w:tcPr>
          <w:p w14:paraId="6A136689" w14:textId="77777777" w:rsidR="00394D58" w:rsidRPr="00D0044D" w:rsidRDefault="00DE5154" w:rsidP="002B10B7">
            <w:pPr>
              <w:pStyle w:val="13"/>
              <w:spacing w:before="48" w:after="48"/>
              <w:rPr>
                <w:color w:val="000000" w:themeColor="text1"/>
              </w:rPr>
            </w:pPr>
            <w:r w:rsidRPr="00D0044D">
              <w:rPr>
                <w:color w:val="000000" w:themeColor="text1"/>
              </w:rPr>
              <w:t>H</w:t>
            </w:r>
            <w:r w:rsidRPr="00D0044D">
              <w:rPr>
                <w:color w:val="000000" w:themeColor="text1"/>
                <w:vertAlign w:val="subscript"/>
              </w:rPr>
              <w:t>2</w:t>
            </w:r>
            <w:r w:rsidRPr="00D0044D">
              <w:rPr>
                <w:color w:val="000000" w:themeColor="text1"/>
              </w:rPr>
              <w:t>O</w:t>
            </w:r>
          </w:p>
        </w:tc>
        <w:tc>
          <w:tcPr>
            <w:tcW w:w="0" w:type="auto"/>
            <w:shd w:val="clear" w:color="auto" w:fill="FFFFFF"/>
            <w:tcMar>
              <w:top w:w="180" w:type="dxa"/>
              <w:left w:w="270" w:type="dxa"/>
              <w:bottom w:w="180" w:type="dxa"/>
              <w:right w:w="270" w:type="dxa"/>
            </w:tcMar>
            <w:vAlign w:val="center"/>
          </w:tcPr>
          <w:p w14:paraId="055196E0" w14:textId="77777777" w:rsidR="00394D58" w:rsidRPr="00D0044D" w:rsidRDefault="00DE5154" w:rsidP="002B10B7">
            <w:pPr>
              <w:pStyle w:val="13"/>
              <w:spacing w:before="48" w:after="48"/>
              <w:rPr>
                <w:color w:val="000000" w:themeColor="text1"/>
              </w:rPr>
            </w:pPr>
            <w:r w:rsidRPr="00D0044D">
              <w:rPr>
                <w:color w:val="000000" w:themeColor="text1"/>
              </w:rPr>
              <w:t>0.01</w:t>
            </w:r>
          </w:p>
        </w:tc>
      </w:tr>
    </w:tbl>
    <w:p w14:paraId="2BB01911" w14:textId="77777777" w:rsidR="00394D58" w:rsidRPr="00D0044D" w:rsidRDefault="00394D58" w:rsidP="00664BBA">
      <w:pPr>
        <w:ind w:firstLine="560"/>
        <w:rPr>
          <w:color w:val="000000" w:themeColor="text1"/>
        </w:rPr>
      </w:pPr>
    </w:p>
    <w:p w14:paraId="1DBE73E6" w14:textId="77777777" w:rsidR="00394D58" w:rsidRPr="00D0044D" w:rsidRDefault="00DE5154">
      <w:pPr>
        <w:pStyle w:val="3"/>
        <w:rPr>
          <w:color w:val="000000" w:themeColor="text1"/>
        </w:rPr>
      </w:pPr>
      <w:bookmarkStart w:id="367" w:name="_Toc195274117"/>
      <w:r w:rsidRPr="00D0044D">
        <w:rPr>
          <w:color w:val="000000" w:themeColor="text1"/>
        </w:rPr>
        <w:t>2.3.</w:t>
      </w:r>
      <w:r w:rsidRPr="00D0044D">
        <w:rPr>
          <w:rFonts w:hint="eastAsia"/>
          <w:color w:val="000000" w:themeColor="text1"/>
        </w:rPr>
        <w:t>2</w:t>
      </w:r>
      <w:r w:rsidRPr="00D0044D">
        <w:rPr>
          <w:rFonts w:hint="eastAsia"/>
          <w:color w:val="000000" w:themeColor="text1"/>
        </w:rPr>
        <w:t>线路走向原则</w:t>
      </w:r>
      <w:bookmarkEnd w:id="367"/>
    </w:p>
    <w:p w14:paraId="2E71066A" w14:textId="77777777" w:rsidR="00394D58" w:rsidRPr="00D0044D" w:rsidRDefault="00DE5154" w:rsidP="00664BBA">
      <w:pPr>
        <w:ind w:firstLine="560"/>
        <w:rPr>
          <w:color w:val="000000" w:themeColor="text1"/>
        </w:rPr>
      </w:pPr>
      <w:r w:rsidRPr="00D0044D">
        <w:rPr>
          <w:rFonts w:hint="eastAsia"/>
          <w:color w:val="000000" w:themeColor="text1"/>
        </w:rPr>
        <w:t>天然气管道施工应按</w:t>
      </w:r>
      <w:r w:rsidRPr="00D0044D">
        <w:rPr>
          <w:rFonts w:cs="Times New Roman" w:hint="eastAsia"/>
          <w:color w:val="000000" w:themeColor="text1"/>
        </w:rPr>
        <w:t>《城镇燃气设计规范（</w:t>
      </w:r>
      <w:r w:rsidRPr="00D0044D">
        <w:rPr>
          <w:rFonts w:cs="Times New Roman" w:hint="eastAsia"/>
          <w:color w:val="000000" w:themeColor="text1"/>
        </w:rPr>
        <w:t>2020</w:t>
      </w:r>
      <w:r w:rsidRPr="00D0044D">
        <w:rPr>
          <w:rFonts w:cs="Times New Roman" w:hint="eastAsia"/>
          <w:color w:val="000000" w:themeColor="text1"/>
        </w:rPr>
        <w:t>版）》（</w:t>
      </w:r>
      <w:r w:rsidRPr="00D0044D">
        <w:rPr>
          <w:rFonts w:cs="Times New Roman" w:hint="eastAsia"/>
          <w:color w:val="000000" w:themeColor="text1"/>
        </w:rPr>
        <w:t>GB50028-2006</w:t>
      </w:r>
      <w:r w:rsidRPr="00D0044D">
        <w:rPr>
          <w:rFonts w:cs="Times New Roman" w:hint="eastAsia"/>
          <w:color w:val="000000" w:themeColor="text1"/>
        </w:rPr>
        <w:t>）</w:t>
      </w:r>
      <w:r w:rsidRPr="00D0044D">
        <w:rPr>
          <w:rFonts w:hint="eastAsia"/>
          <w:color w:val="000000" w:themeColor="text1"/>
        </w:rPr>
        <w:t>和《燃气工程项目规范》（</w:t>
      </w:r>
      <w:r w:rsidRPr="00D0044D">
        <w:rPr>
          <w:color w:val="000000" w:themeColor="text1"/>
        </w:rPr>
        <w:t>GB55009-2021</w:t>
      </w:r>
      <w:r w:rsidRPr="00D0044D">
        <w:rPr>
          <w:rFonts w:hint="eastAsia"/>
          <w:color w:val="000000" w:themeColor="text1"/>
        </w:rPr>
        <w:t>）规范标准执行，结合本工程所经过城区及小区情况，在管道敷设中遵循以下原则。</w:t>
      </w:r>
    </w:p>
    <w:p w14:paraId="410FCB67" w14:textId="77777777" w:rsidR="00394D58" w:rsidRPr="00D0044D" w:rsidRDefault="00DE5154" w:rsidP="00664BBA">
      <w:pPr>
        <w:ind w:firstLine="560"/>
        <w:rPr>
          <w:color w:val="000000" w:themeColor="text1"/>
        </w:rPr>
      </w:pPr>
      <w:r w:rsidRPr="00D0044D">
        <w:rPr>
          <w:color w:val="000000" w:themeColor="text1"/>
        </w:rPr>
        <w:t>1</w:t>
      </w:r>
      <w:r w:rsidRPr="00D0044D">
        <w:rPr>
          <w:rFonts w:hint="eastAsia"/>
          <w:color w:val="000000" w:themeColor="text1"/>
        </w:rPr>
        <w:t>、线路力求顺直，缩短线路长度，节省材料和投资；</w:t>
      </w:r>
    </w:p>
    <w:p w14:paraId="15FAFF6B" w14:textId="77777777" w:rsidR="00394D58" w:rsidRPr="00D0044D" w:rsidRDefault="00DE5154" w:rsidP="00664BBA">
      <w:pPr>
        <w:ind w:firstLine="560"/>
        <w:rPr>
          <w:color w:val="000000" w:themeColor="text1"/>
        </w:rPr>
      </w:pPr>
      <w:r w:rsidRPr="00D0044D">
        <w:rPr>
          <w:color w:val="000000" w:themeColor="text1"/>
        </w:rPr>
        <w:t>2</w:t>
      </w:r>
      <w:r w:rsidRPr="00D0044D">
        <w:rPr>
          <w:rFonts w:hint="eastAsia"/>
          <w:color w:val="000000" w:themeColor="text1"/>
        </w:rPr>
        <w:t>、管线满足和周边建构筑物、门窗的间距要求；</w:t>
      </w:r>
    </w:p>
    <w:p w14:paraId="43C0FCF6" w14:textId="77777777" w:rsidR="00394D58" w:rsidRPr="00D0044D" w:rsidRDefault="00DE5154" w:rsidP="00664BBA">
      <w:pPr>
        <w:ind w:firstLine="560"/>
        <w:rPr>
          <w:color w:val="000000" w:themeColor="text1"/>
        </w:rPr>
      </w:pPr>
      <w:r w:rsidRPr="00D0044D">
        <w:rPr>
          <w:rFonts w:hint="eastAsia"/>
          <w:color w:val="000000" w:themeColor="text1"/>
        </w:rPr>
        <w:lastRenderedPageBreak/>
        <w:t>中低压、庭院、室内走向原则：</w:t>
      </w:r>
    </w:p>
    <w:p w14:paraId="5DB5550A" w14:textId="77777777" w:rsidR="00394D58" w:rsidRPr="00D0044D" w:rsidRDefault="00DE5154">
      <w:pPr>
        <w:ind w:firstLine="560"/>
        <w:rPr>
          <w:color w:val="000000" w:themeColor="text1"/>
        </w:rPr>
      </w:pPr>
      <w:r w:rsidRPr="00D0044D">
        <w:rPr>
          <w:color w:val="000000" w:themeColor="text1"/>
        </w:rPr>
        <w:t>1</w:t>
      </w:r>
      <w:r w:rsidRPr="00D0044D">
        <w:rPr>
          <w:color w:val="000000" w:themeColor="text1"/>
        </w:rPr>
        <w:t>）</w:t>
      </w:r>
      <w:r w:rsidRPr="00D0044D">
        <w:rPr>
          <w:rFonts w:hint="eastAsia"/>
          <w:color w:val="000000" w:themeColor="text1"/>
        </w:rPr>
        <w:t>居民用气点符合以下要求：安装燃气灶房间净高不低于</w:t>
      </w:r>
      <w:r w:rsidRPr="00D0044D">
        <w:rPr>
          <w:color w:val="000000" w:themeColor="text1"/>
        </w:rPr>
        <w:t>2.2m</w:t>
      </w:r>
      <w:r w:rsidRPr="00D0044D">
        <w:rPr>
          <w:rFonts w:hint="eastAsia"/>
          <w:color w:val="000000" w:themeColor="text1"/>
        </w:rPr>
        <w:t>，安装热水器房间净高不低于</w:t>
      </w:r>
      <w:r w:rsidRPr="00D0044D">
        <w:rPr>
          <w:color w:val="000000" w:themeColor="text1"/>
        </w:rPr>
        <w:t>2.4m</w:t>
      </w:r>
      <w:r w:rsidRPr="00D0044D">
        <w:rPr>
          <w:rFonts w:hint="eastAsia"/>
          <w:color w:val="000000" w:themeColor="text1"/>
        </w:rPr>
        <w:t>；用气房间有直接对外窗户，通风口总面积不应小于</w:t>
      </w:r>
      <w:r w:rsidRPr="00D0044D">
        <w:rPr>
          <w:color w:val="000000" w:themeColor="text1"/>
        </w:rPr>
        <w:t>10%</w:t>
      </w:r>
      <w:r w:rsidRPr="00D0044D">
        <w:rPr>
          <w:color w:val="000000" w:themeColor="text1"/>
        </w:rPr>
        <w:t>房间</w:t>
      </w:r>
      <w:r w:rsidRPr="00D0044D">
        <w:rPr>
          <w:rFonts w:hint="eastAsia"/>
          <w:color w:val="000000" w:themeColor="text1"/>
        </w:rPr>
        <w:t>地面面积，且不得小于</w:t>
      </w:r>
      <w:r w:rsidRPr="00D0044D">
        <w:rPr>
          <w:color w:val="000000" w:themeColor="text1"/>
        </w:rPr>
        <w:t>0.6m</w:t>
      </w:r>
      <w:r w:rsidRPr="00D0044D">
        <w:rPr>
          <w:color w:val="000000" w:themeColor="text1"/>
          <w:vertAlign w:val="superscript"/>
        </w:rPr>
        <w:t>2</w:t>
      </w:r>
      <w:r w:rsidRPr="00D0044D">
        <w:rPr>
          <w:rFonts w:hint="eastAsia"/>
          <w:color w:val="000000" w:themeColor="text1"/>
        </w:rPr>
        <w:t>；用气房间设门与其它房间隔开。当达不到安装条件时不予安装。</w:t>
      </w:r>
    </w:p>
    <w:p w14:paraId="108C3B26"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w:t>
      </w:r>
      <w:r w:rsidRPr="00D0044D">
        <w:rPr>
          <w:rFonts w:hint="eastAsia"/>
          <w:color w:val="000000" w:themeColor="text1"/>
        </w:rPr>
        <w:t>居民用气热水器安装符合以下要求：热水器需安装在专用用气房间或专用生活阳台内；热水器必须设置排气烟道接至室外，不得接入共用烟道，其长度不得超过</w:t>
      </w:r>
      <w:r w:rsidRPr="00D0044D">
        <w:rPr>
          <w:color w:val="000000" w:themeColor="text1"/>
        </w:rPr>
        <w:t>5</w:t>
      </w:r>
      <w:r w:rsidRPr="00D0044D">
        <w:rPr>
          <w:rFonts w:hint="eastAsia"/>
          <w:color w:val="000000" w:themeColor="text1"/>
        </w:rPr>
        <w:t>m</w:t>
      </w:r>
      <w:r w:rsidRPr="00D0044D">
        <w:rPr>
          <w:rFonts w:hint="eastAsia"/>
          <w:color w:val="000000" w:themeColor="text1"/>
        </w:rPr>
        <w:t>，热水器使用强排式热水器。</w:t>
      </w:r>
    </w:p>
    <w:p w14:paraId="6EC5E476"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w:t>
      </w:r>
      <w:r w:rsidRPr="00D0044D">
        <w:rPr>
          <w:rFonts w:hint="eastAsia"/>
          <w:color w:val="000000" w:themeColor="text1"/>
        </w:rPr>
        <w:t>家用双眼灶和燃气热水器的安装应遵照《</w:t>
      </w:r>
      <w:bookmarkStart w:id="368" w:name="OLE_LINK12"/>
      <w:r w:rsidRPr="00D0044D">
        <w:rPr>
          <w:rFonts w:hint="eastAsia"/>
          <w:color w:val="000000" w:themeColor="text1"/>
        </w:rPr>
        <w:t>家用燃气燃烧器具安装及验收规范</w:t>
      </w:r>
      <w:bookmarkEnd w:id="368"/>
      <w:r w:rsidRPr="00D0044D">
        <w:rPr>
          <w:rFonts w:hint="eastAsia"/>
          <w:color w:val="000000" w:themeColor="text1"/>
        </w:rPr>
        <w:t>》（</w:t>
      </w:r>
      <w:r w:rsidRPr="00D0044D">
        <w:rPr>
          <w:color w:val="000000" w:themeColor="text1"/>
        </w:rPr>
        <w:t>CJJ12-2013</w:t>
      </w:r>
      <w:r w:rsidRPr="00D0044D">
        <w:rPr>
          <w:rFonts w:hint="eastAsia"/>
          <w:color w:val="000000" w:themeColor="text1"/>
        </w:rPr>
        <w:t>）执行。</w:t>
      </w:r>
    </w:p>
    <w:p w14:paraId="38DA83E5"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w:t>
      </w:r>
      <w:r w:rsidRPr="00D0044D">
        <w:rPr>
          <w:rFonts w:hint="eastAsia"/>
          <w:color w:val="000000" w:themeColor="text1"/>
        </w:rPr>
        <w:t>室内燃气管道与配电盘、配电箱或电表水平净距不得小于</w:t>
      </w:r>
      <w:r w:rsidRPr="00D0044D">
        <w:rPr>
          <w:color w:val="000000" w:themeColor="text1"/>
        </w:rPr>
        <w:t>300mm</w:t>
      </w:r>
      <w:r w:rsidRPr="00D0044D">
        <w:rPr>
          <w:rFonts w:hint="eastAsia"/>
          <w:color w:val="000000" w:themeColor="text1"/>
        </w:rPr>
        <w:t>；燃气表与双眼灶之间的净距不得小于</w:t>
      </w:r>
      <w:r w:rsidRPr="00D0044D">
        <w:rPr>
          <w:color w:val="000000" w:themeColor="text1"/>
        </w:rPr>
        <w:t>0.3</w:t>
      </w:r>
      <w:r w:rsidRPr="00D0044D">
        <w:rPr>
          <w:rFonts w:hint="eastAsia"/>
          <w:color w:val="000000" w:themeColor="text1"/>
        </w:rPr>
        <w:t>m</w:t>
      </w:r>
      <w:r w:rsidRPr="00D0044D">
        <w:rPr>
          <w:rFonts w:hint="eastAsia"/>
          <w:color w:val="000000" w:themeColor="text1"/>
        </w:rPr>
        <w:t>，与电插座、电源开关水平净距不得小于</w:t>
      </w:r>
      <w:r w:rsidRPr="00D0044D">
        <w:rPr>
          <w:color w:val="000000" w:themeColor="text1"/>
        </w:rPr>
        <w:t>150mm</w:t>
      </w:r>
      <w:r w:rsidRPr="00D0044D">
        <w:rPr>
          <w:rFonts w:hint="eastAsia"/>
          <w:color w:val="000000" w:themeColor="text1"/>
        </w:rPr>
        <w:t>，灶前管与燃具水平净距不得小于</w:t>
      </w:r>
      <w:r w:rsidRPr="00D0044D">
        <w:rPr>
          <w:color w:val="000000" w:themeColor="text1"/>
        </w:rPr>
        <w:t>300mm</w:t>
      </w:r>
      <w:r w:rsidRPr="00D0044D">
        <w:rPr>
          <w:rFonts w:hint="eastAsia"/>
          <w:color w:val="000000" w:themeColor="text1"/>
        </w:rPr>
        <w:t>；若电源开关、插座等与燃气设施有冲突，业主方须调整其位置并满足燃气相关要求。</w:t>
      </w:r>
    </w:p>
    <w:p w14:paraId="3202B9F0"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w:t>
      </w:r>
      <w:r w:rsidRPr="00D0044D">
        <w:rPr>
          <w:rFonts w:hint="eastAsia"/>
          <w:color w:val="000000" w:themeColor="text1"/>
        </w:rPr>
        <w:t>用气厨房须为独立房间，并且室内通风良好。安装燃气表的阳台，不得封装。</w:t>
      </w:r>
    </w:p>
    <w:p w14:paraId="2DA40C8C" w14:textId="77777777" w:rsidR="00394D58" w:rsidRPr="00D0044D" w:rsidRDefault="00DE5154" w:rsidP="00664BBA">
      <w:pPr>
        <w:ind w:firstLine="560"/>
        <w:rPr>
          <w:color w:val="000000" w:themeColor="text1"/>
        </w:rPr>
      </w:pPr>
      <w:r w:rsidRPr="00D0044D">
        <w:rPr>
          <w:color w:val="000000" w:themeColor="text1"/>
        </w:rPr>
        <w:t>6</w:t>
      </w:r>
      <w:r w:rsidRPr="00D0044D">
        <w:rPr>
          <w:color w:val="000000" w:themeColor="text1"/>
        </w:rPr>
        <w:t>）</w:t>
      </w:r>
      <w:r w:rsidRPr="00D0044D">
        <w:rPr>
          <w:rFonts w:hint="eastAsia"/>
          <w:color w:val="000000" w:themeColor="text1"/>
        </w:rPr>
        <w:t>本工程引入管、立管、入户支管采用输送流体用无缝钢管，制管标准为《输送流体用无缝管》（</w:t>
      </w:r>
      <w:r w:rsidRPr="00D0044D">
        <w:rPr>
          <w:color w:val="000000" w:themeColor="text1"/>
        </w:rPr>
        <w:t>GB/T8163-2018</w:t>
      </w:r>
      <w:r w:rsidRPr="00D0044D">
        <w:rPr>
          <w:rFonts w:hint="eastAsia"/>
          <w:color w:val="000000" w:themeColor="text1"/>
        </w:rPr>
        <w:t>），管件标准应执行《钢制对焊管件类型与参数》（</w:t>
      </w:r>
      <w:r w:rsidRPr="00D0044D">
        <w:rPr>
          <w:color w:val="000000" w:themeColor="text1"/>
        </w:rPr>
        <w:t>GB/T12459-2017</w:t>
      </w:r>
      <w:r w:rsidRPr="00D0044D">
        <w:rPr>
          <w:rFonts w:hint="eastAsia"/>
          <w:color w:val="000000" w:themeColor="text1"/>
        </w:rPr>
        <w:t>）；入户支管采用输送流体用薄壁不锈钢管，表后采用丝堵封堵，管件标准《可锻铸铁管路连接件》（</w:t>
      </w:r>
      <w:r w:rsidRPr="00D0044D">
        <w:rPr>
          <w:color w:val="000000" w:themeColor="text1"/>
        </w:rPr>
        <w:t>GB/T3287-2011</w:t>
      </w:r>
      <w:r w:rsidRPr="00D0044D">
        <w:rPr>
          <w:rFonts w:hint="eastAsia"/>
          <w:color w:val="000000" w:themeColor="text1"/>
        </w:rPr>
        <w:t>）。</w:t>
      </w:r>
    </w:p>
    <w:p w14:paraId="098220F8" w14:textId="77777777" w:rsidR="00394D58" w:rsidRPr="00D0044D" w:rsidRDefault="00DE5154" w:rsidP="00664BBA">
      <w:pPr>
        <w:ind w:firstLine="560"/>
        <w:rPr>
          <w:color w:val="000000" w:themeColor="text1"/>
        </w:rPr>
      </w:pPr>
      <w:r w:rsidRPr="00D0044D">
        <w:rPr>
          <w:color w:val="000000" w:themeColor="text1"/>
        </w:rPr>
        <w:t>7</w:t>
      </w:r>
      <w:r w:rsidRPr="00D0044D">
        <w:rPr>
          <w:color w:val="000000" w:themeColor="text1"/>
        </w:rPr>
        <w:t>）</w:t>
      </w:r>
      <w:r w:rsidRPr="00D0044D">
        <w:rPr>
          <w:rFonts w:hint="eastAsia"/>
          <w:color w:val="000000" w:themeColor="text1"/>
        </w:rPr>
        <w:t>燃气设施距电源插座、开关净距不得小于</w:t>
      </w:r>
      <w:r w:rsidRPr="00D0044D">
        <w:rPr>
          <w:color w:val="000000" w:themeColor="text1"/>
        </w:rPr>
        <w:t>0.15</w:t>
      </w:r>
      <w:r w:rsidRPr="00D0044D">
        <w:rPr>
          <w:rFonts w:hint="eastAsia"/>
          <w:color w:val="000000" w:themeColor="text1"/>
        </w:rPr>
        <w:t>m</w:t>
      </w:r>
      <w:r w:rsidRPr="00D0044D">
        <w:rPr>
          <w:rFonts w:hint="eastAsia"/>
          <w:color w:val="000000" w:themeColor="text1"/>
        </w:rPr>
        <w:t>，引入管道埋地管段至出地高度</w:t>
      </w:r>
      <w:r w:rsidRPr="00D0044D">
        <w:rPr>
          <w:color w:val="000000" w:themeColor="text1"/>
        </w:rPr>
        <w:t>0.15m</w:t>
      </w:r>
      <w:r w:rsidRPr="00D0044D">
        <w:rPr>
          <w:rFonts w:hint="eastAsia"/>
          <w:color w:val="000000" w:themeColor="text1"/>
        </w:rPr>
        <w:t>采用辐射交联聚乙烯热收缩套外防腐；室内外架空钢质管道预制抗</w:t>
      </w:r>
      <w:r w:rsidRPr="00D0044D">
        <w:rPr>
          <w:color w:val="000000" w:themeColor="text1"/>
        </w:rPr>
        <w:t>UV</w:t>
      </w:r>
      <w:r w:rsidRPr="00D0044D">
        <w:rPr>
          <w:rFonts w:hint="eastAsia"/>
          <w:color w:val="000000" w:themeColor="text1"/>
        </w:rPr>
        <w:t>防腐，执行标准为按《钢质管道抗紫外线三层熔结粉末防腐外涂层技术规范》</w:t>
      </w:r>
      <w:bookmarkStart w:id="369" w:name="OLE_LINK13"/>
      <w:r w:rsidRPr="00D0044D">
        <w:rPr>
          <w:rFonts w:hint="eastAsia"/>
          <w:color w:val="000000" w:themeColor="text1"/>
        </w:rPr>
        <w:t>（</w:t>
      </w:r>
      <w:r w:rsidRPr="00D0044D">
        <w:rPr>
          <w:color w:val="000000" w:themeColor="text1"/>
        </w:rPr>
        <w:t>GB/T 7594-2019</w:t>
      </w:r>
      <w:r w:rsidRPr="00D0044D">
        <w:rPr>
          <w:rFonts w:hint="eastAsia"/>
          <w:color w:val="000000" w:themeColor="text1"/>
        </w:rPr>
        <w:t>）</w:t>
      </w:r>
      <w:bookmarkEnd w:id="369"/>
      <w:r w:rsidRPr="00D0044D">
        <w:rPr>
          <w:rFonts w:hint="eastAsia"/>
          <w:color w:val="000000" w:themeColor="text1"/>
        </w:rPr>
        <w:t>执行。</w:t>
      </w:r>
    </w:p>
    <w:p w14:paraId="60376FDB" w14:textId="77777777" w:rsidR="00394D58" w:rsidRPr="00D0044D" w:rsidRDefault="00DE5154" w:rsidP="00664BBA">
      <w:pPr>
        <w:ind w:firstLine="560"/>
        <w:rPr>
          <w:color w:val="000000" w:themeColor="text1"/>
        </w:rPr>
      </w:pPr>
      <w:r w:rsidRPr="00D0044D">
        <w:rPr>
          <w:color w:val="000000" w:themeColor="text1"/>
        </w:rPr>
        <w:t>8</w:t>
      </w:r>
      <w:r w:rsidRPr="00D0044D">
        <w:rPr>
          <w:color w:val="000000" w:themeColor="text1"/>
        </w:rPr>
        <w:t>）</w:t>
      </w:r>
      <w:r w:rsidRPr="00D0044D">
        <w:rPr>
          <w:rFonts w:hint="eastAsia"/>
          <w:color w:val="000000" w:themeColor="text1"/>
        </w:rPr>
        <w:t>若室内天然气管道安装时与水管，烟道等其他设施的位置发生冲突，在满足相关规范要求的情况下，可根据现场实际情况适当调整。室内燃气管</w:t>
      </w:r>
      <w:r w:rsidRPr="00D0044D">
        <w:rPr>
          <w:rFonts w:hint="eastAsia"/>
          <w:color w:val="000000" w:themeColor="text1"/>
        </w:rPr>
        <w:lastRenderedPageBreak/>
        <w:t>道应架空布置，装修时不应将燃气管道和设备置于密闭箱体或暗埋敷设。</w:t>
      </w:r>
    </w:p>
    <w:p w14:paraId="49CB1361" w14:textId="77777777" w:rsidR="00394D58" w:rsidRPr="00D0044D" w:rsidRDefault="00DE5154" w:rsidP="00664BBA">
      <w:pPr>
        <w:ind w:firstLine="560"/>
        <w:rPr>
          <w:color w:val="000000" w:themeColor="text1"/>
        </w:rPr>
      </w:pPr>
      <w:r w:rsidRPr="00D0044D">
        <w:rPr>
          <w:color w:val="000000" w:themeColor="text1"/>
        </w:rPr>
        <w:t>9</w:t>
      </w:r>
      <w:r w:rsidRPr="00D0044D">
        <w:rPr>
          <w:color w:val="000000" w:themeColor="text1"/>
        </w:rPr>
        <w:t>）</w:t>
      </w:r>
      <w:r w:rsidRPr="00D0044D">
        <w:rPr>
          <w:rFonts w:hint="eastAsia"/>
          <w:color w:val="000000" w:themeColor="text1"/>
        </w:rPr>
        <w:t>低压架空燃气管道距非用气房间门窗洞水平净距不得小于</w:t>
      </w:r>
      <w:r w:rsidRPr="00D0044D">
        <w:rPr>
          <w:color w:val="000000" w:themeColor="text1"/>
        </w:rPr>
        <w:t>300mm</w:t>
      </w:r>
      <w:r w:rsidRPr="00D0044D">
        <w:rPr>
          <w:rFonts w:hint="eastAsia"/>
          <w:color w:val="000000" w:themeColor="text1"/>
        </w:rPr>
        <w:t>，距墙间距</w:t>
      </w:r>
      <w:r w:rsidRPr="00D0044D">
        <w:rPr>
          <w:color w:val="000000" w:themeColor="text1"/>
        </w:rPr>
        <w:t>100mm</w:t>
      </w:r>
      <w:r w:rsidRPr="00D0044D">
        <w:rPr>
          <w:rFonts w:hint="eastAsia"/>
          <w:color w:val="000000" w:themeColor="text1"/>
        </w:rPr>
        <w:t>。</w:t>
      </w:r>
    </w:p>
    <w:p w14:paraId="0EB33C85" w14:textId="77777777" w:rsidR="00394D58" w:rsidRPr="00D0044D" w:rsidRDefault="00DE5154" w:rsidP="00664BBA">
      <w:pPr>
        <w:ind w:firstLine="560"/>
        <w:rPr>
          <w:color w:val="000000" w:themeColor="text1"/>
        </w:rPr>
      </w:pPr>
      <w:r w:rsidRPr="00D0044D">
        <w:rPr>
          <w:color w:val="000000" w:themeColor="text1"/>
        </w:rPr>
        <w:t>10</w:t>
      </w:r>
      <w:r w:rsidRPr="00D0044D">
        <w:rPr>
          <w:color w:val="000000" w:themeColor="text1"/>
        </w:rPr>
        <w:t>）</w:t>
      </w:r>
      <w:r w:rsidRPr="00D0044D">
        <w:rPr>
          <w:rFonts w:hint="eastAsia"/>
          <w:color w:val="000000" w:themeColor="text1"/>
        </w:rPr>
        <w:t>软管长度不应超过</w:t>
      </w:r>
      <w:r w:rsidRPr="00D0044D">
        <w:rPr>
          <w:color w:val="000000" w:themeColor="text1"/>
        </w:rPr>
        <w:t>2m</w:t>
      </w:r>
      <w:r w:rsidRPr="00D0044D">
        <w:rPr>
          <w:rFonts w:hint="eastAsia"/>
          <w:color w:val="000000" w:themeColor="text1"/>
        </w:rPr>
        <w:t>，且不得有接口不得产生弯折、拉伸、脚踏等现象；不得暗设、穿墙等；龟裂、老化的软管不得使用。</w:t>
      </w:r>
    </w:p>
    <w:p w14:paraId="0D256A59" w14:textId="77777777" w:rsidR="00394D58" w:rsidRPr="00D0044D" w:rsidRDefault="00DE5154" w:rsidP="00664BBA">
      <w:pPr>
        <w:ind w:firstLine="560"/>
        <w:rPr>
          <w:color w:val="000000" w:themeColor="text1"/>
        </w:rPr>
      </w:pPr>
      <w:r w:rsidRPr="00D0044D">
        <w:rPr>
          <w:color w:val="000000" w:themeColor="text1"/>
        </w:rPr>
        <w:t>11</w:t>
      </w:r>
      <w:r w:rsidRPr="00D0044D">
        <w:rPr>
          <w:color w:val="000000" w:themeColor="text1"/>
        </w:rPr>
        <w:t>）</w:t>
      </w:r>
      <w:r w:rsidRPr="00D0044D">
        <w:rPr>
          <w:rFonts w:hint="eastAsia"/>
          <w:color w:val="000000" w:themeColor="text1"/>
        </w:rPr>
        <w:t>燃气管道穿墙和穿楼板时应加钢套管，套管内不得有接头。</w:t>
      </w:r>
    </w:p>
    <w:p w14:paraId="6F6D9C5D" w14:textId="77777777" w:rsidR="00394D58" w:rsidRPr="00D0044D" w:rsidRDefault="00DE5154" w:rsidP="00664BBA">
      <w:pPr>
        <w:ind w:firstLine="560"/>
        <w:rPr>
          <w:color w:val="000000" w:themeColor="text1"/>
        </w:rPr>
      </w:pPr>
      <w:r w:rsidRPr="00D0044D">
        <w:rPr>
          <w:color w:val="000000" w:themeColor="text1"/>
        </w:rPr>
        <w:t>12</w:t>
      </w:r>
      <w:r w:rsidRPr="00D0044D">
        <w:rPr>
          <w:color w:val="000000" w:themeColor="text1"/>
        </w:rPr>
        <w:t>）</w:t>
      </w:r>
      <w:r w:rsidRPr="00D0044D">
        <w:rPr>
          <w:rFonts w:hint="eastAsia"/>
          <w:color w:val="000000" w:themeColor="text1"/>
        </w:rPr>
        <w:t>穿越承重墙应征得开发商的同意，并应请开发商指明钢筋网和电缆的具体位置，避免因天然气管道施工而损坏墙体结构及电缆。</w:t>
      </w:r>
    </w:p>
    <w:p w14:paraId="5B14994A" w14:textId="77777777" w:rsidR="00394D58" w:rsidRPr="00D0044D" w:rsidRDefault="00DE5154" w:rsidP="00664BBA">
      <w:pPr>
        <w:ind w:firstLine="560"/>
        <w:rPr>
          <w:color w:val="000000" w:themeColor="text1"/>
        </w:rPr>
      </w:pPr>
      <w:r w:rsidRPr="00D0044D">
        <w:rPr>
          <w:color w:val="000000" w:themeColor="text1"/>
        </w:rPr>
        <w:t>13</w:t>
      </w:r>
      <w:r w:rsidRPr="00D0044D">
        <w:rPr>
          <w:color w:val="000000" w:themeColor="text1"/>
        </w:rPr>
        <w:t>）</w:t>
      </w:r>
      <w:r w:rsidRPr="00D0044D">
        <w:rPr>
          <w:rFonts w:hint="eastAsia"/>
          <w:color w:val="000000" w:themeColor="text1"/>
        </w:rPr>
        <w:t>厨房外设有阳台的户型，该阳台不得密闭。生活阳台与厨房之间应形成门洞或窗洞，保持厨房内通风良好，不得形成暗厨房。</w:t>
      </w:r>
    </w:p>
    <w:p w14:paraId="40498F50" w14:textId="77777777" w:rsidR="00394D58" w:rsidRPr="00D0044D" w:rsidRDefault="00DE5154" w:rsidP="00664BBA">
      <w:pPr>
        <w:ind w:firstLine="560"/>
        <w:rPr>
          <w:color w:val="000000" w:themeColor="text1"/>
        </w:rPr>
      </w:pPr>
      <w:r w:rsidRPr="00D0044D">
        <w:rPr>
          <w:color w:val="000000" w:themeColor="text1"/>
        </w:rPr>
        <w:t>14</w:t>
      </w:r>
      <w:r w:rsidRPr="00D0044D">
        <w:rPr>
          <w:color w:val="000000" w:themeColor="text1"/>
        </w:rPr>
        <w:t>）</w:t>
      </w:r>
      <w:r w:rsidRPr="00D0044D">
        <w:rPr>
          <w:rFonts w:hint="eastAsia"/>
          <w:color w:val="000000" w:themeColor="text1"/>
        </w:rPr>
        <w:t>所有架空燃气管道应就近接到防雷或电气设备的接地装置上，或采用独立的接地装置，其接地电阻不得大于</w:t>
      </w:r>
      <w:r w:rsidRPr="00D0044D">
        <w:rPr>
          <w:color w:val="000000" w:themeColor="text1"/>
        </w:rPr>
        <w:t>4</w:t>
      </w:r>
      <w:r w:rsidRPr="00D0044D">
        <w:rPr>
          <w:rFonts w:hint="eastAsia"/>
          <w:color w:val="000000" w:themeColor="text1"/>
        </w:rPr>
        <w:t>Ω。</w:t>
      </w:r>
    </w:p>
    <w:p w14:paraId="610BCB53" w14:textId="77777777" w:rsidR="00394D58" w:rsidRPr="00D0044D" w:rsidRDefault="00DE5154" w:rsidP="00664BBA">
      <w:pPr>
        <w:ind w:firstLine="560"/>
        <w:rPr>
          <w:color w:val="000000" w:themeColor="text1"/>
        </w:rPr>
      </w:pPr>
      <w:r w:rsidRPr="00D0044D">
        <w:rPr>
          <w:color w:val="000000" w:themeColor="text1"/>
        </w:rPr>
        <w:t>15</w:t>
      </w:r>
      <w:r w:rsidRPr="00D0044D">
        <w:rPr>
          <w:color w:val="000000" w:themeColor="text1"/>
        </w:rPr>
        <w:t>）</w:t>
      </w:r>
      <w:r w:rsidRPr="00D0044D">
        <w:rPr>
          <w:rFonts w:hint="eastAsia"/>
          <w:color w:val="000000" w:themeColor="text1"/>
        </w:rPr>
        <w:t>施工及验收按照《城镇燃气室内工程施工与质量验收规范》（</w:t>
      </w:r>
      <w:r w:rsidRPr="00D0044D">
        <w:rPr>
          <w:color w:val="000000" w:themeColor="text1"/>
        </w:rPr>
        <w:t>CJJ94-2009</w:t>
      </w:r>
      <w:r w:rsidRPr="00D0044D">
        <w:rPr>
          <w:rFonts w:hint="eastAsia"/>
          <w:color w:val="000000" w:themeColor="text1"/>
        </w:rPr>
        <w:t>）执行。</w:t>
      </w:r>
    </w:p>
    <w:p w14:paraId="1C841223" w14:textId="77777777" w:rsidR="00394D58" w:rsidRPr="00D0044D" w:rsidRDefault="00DE5154">
      <w:pPr>
        <w:ind w:firstLineChars="0" w:firstLine="0"/>
        <w:rPr>
          <w:color w:val="000000" w:themeColor="text1"/>
        </w:rPr>
      </w:pPr>
      <w:r w:rsidRPr="00D0044D">
        <w:rPr>
          <w:noProof/>
          <w:color w:val="000000" w:themeColor="text1"/>
        </w:rPr>
        <w:lastRenderedPageBreak/>
        <w:drawing>
          <wp:inline distT="0" distB="0" distL="0" distR="0" wp14:anchorId="17368163" wp14:editId="210E7607">
            <wp:extent cx="5831840" cy="8169910"/>
            <wp:effectExtent l="0" t="0" r="0" b="2540"/>
            <wp:docPr id="4859217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921779" name="图片 1"/>
                    <pic:cNvPicPr>
                      <a:picLocks noChangeAspect="1"/>
                    </pic:cNvPicPr>
                  </pic:nvPicPr>
                  <pic:blipFill>
                    <a:blip r:embed="rId21"/>
                    <a:stretch>
                      <a:fillRect/>
                    </a:stretch>
                  </pic:blipFill>
                  <pic:spPr>
                    <a:xfrm>
                      <a:off x="0" y="0"/>
                      <a:ext cx="5831840" cy="8169910"/>
                    </a:xfrm>
                    <a:prstGeom prst="rect">
                      <a:avLst/>
                    </a:prstGeom>
                  </pic:spPr>
                </pic:pic>
              </a:graphicData>
            </a:graphic>
          </wp:inline>
        </w:drawing>
      </w:r>
    </w:p>
    <w:p w14:paraId="11B87A2C" w14:textId="77777777" w:rsidR="00394D58" w:rsidRPr="00D0044D" w:rsidRDefault="00DE5154" w:rsidP="00D944FE">
      <w:pPr>
        <w:pStyle w:val="15"/>
        <w:rPr>
          <w:snapToGrid w:val="0"/>
          <w:color w:val="000000" w:themeColor="text1"/>
        </w:rPr>
      </w:pPr>
      <w:r w:rsidRPr="00D0044D">
        <w:rPr>
          <w:color w:val="000000" w:themeColor="text1"/>
        </w:rPr>
        <w:t>图</w:t>
      </w:r>
      <w:r w:rsidRPr="00D0044D">
        <w:rPr>
          <w:color w:val="000000" w:themeColor="text1"/>
        </w:rPr>
        <w:t>2.3-1</w:t>
      </w:r>
      <w:r w:rsidRPr="00D0044D">
        <w:rPr>
          <w:color w:val="000000" w:themeColor="text1"/>
        </w:rPr>
        <w:t>本工程</w:t>
      </w:r>
      <w:r w:rsidRPr="00D0044D">
        <w:rPr>
          <w:rFonts w:hint="eastAsia"/>
          <w:color w:val="000000" w:themeColor="text1"/>
        </w:rPr>
        <w:t>中压管道</w:t>
      </w:r>
      <w:r w:rsidRPr="00D0044D">
        <w:rPr>
          <w:color w:val="000000" w:themeColor="text1"/>
        </w:rPr>
        <w:t>走向示意图（红色</w:t>
      </w:r>
      <w:r w:rsidRPr="00D0044D">
        <w:rPr>
          <w:rFonts w:hint="eastAsia"/>
          <w:color w:val="000000" w:themeColor="text1"/>
        </w:rPr>
        <w:t>线</w:t>
      </w:r>
      <w:r w:rsidRPr="00D0044D">
        <w:rPr>
          <w:color w:val="000000" w:themeColor="text1"/>
        </w:rPr>
        <w:t>）</w:t>
      </w:r>
    </w:p>
    <w:p w14:paraId="6D3398F6" w14:textId="77777777" w:rsidR="00394D58" w:rsidRPr="00D0044D" w:rsidRDefault="00394D58" w:rsidP="00664BBA">
      <w:pPr>
        <w:ind w:firstLine="560"/>
        <w:rPr>
          <w:color w:val="000000" w:themeColor="text1"/>
        </w:rPr>
      </w:pPr>
    </w:p>
    <w:p w14:paraId="6F80114C" w14:textId="77777777" w:rsidR="00394D58" w:rsidRPr="00D0044D" w:rsidRDefault="00DE5154">
      <w:pPr>
        <w:pStyle w:val="3"/>
        <w:rPr>
          <w:color w:val="000000" w:themeColor="text1"/>
        </w:rPr>
      </w:pPr>
      <w:bookmarkStart w:id="370" w:name="_Toc195274118"/>
      <w:bookmarkStart w:id="371" w:name="_Toc451549916"/>
      <w:bookmarkStart w:id="372" w:name="_Toc449389033"/>
      <w:bookmarkStart w:id="373" w:name="_Toc448780535"/>
      <w:bookmarkStart w:id="374" w:name="_Toc160982402"/>
      <w:bookmarkStart w:id="375" w:name="_Toc449442603"/>
      <w:bookmarkStart w:id="376" w:name="_Toc160982057"/>
      <w:bookmarkStart w:id="377" w:name="_Toc449443400"/>
      <w:bookmarkStart w:id="378" w:name="_Toc9852659"/>
      <w:bookmarkStart w:id="379" w:name="_Toc451549718"/>
      <w:bookmarkStart w:id="380" w:name="_Toc463820786"/>
      <w:bookmarkStart w:id="381" w:name="_Toc448780917"/>
      <w:bookmarkStart w:id="382" w:name="_Toc160982170"/>
      <w:bookmarkStart w:id="383" w:name="_Toc160982521"/>
      <w:r w:rsidRPr="00D0044D">
        <w:rPr>
          <w:color w:val="000000" w:themeColor="text1"/>
        </w:rPr>
        <w:lastRenderedPageBreak/>
        <w:t>2.3.3</w:t>
      </w:r>
      <w:r w:rsidRPr="00D0044D">
        <w:rPr>
          <w:rFonts w:hint="eastAsia"/>
          <w:color w:val="000000" w:themeColor="text1"/>
          <w:lang w:val="en-US"/>
        </w:rPr>
        <w:t>燃气管道敷设</w:t>
      </w:r>
      <w:bookmarkEnd w:id="370"/>
    </w:p>
    <w:p w14:paraId="1F247B3C" w14:textId="77777777" w:rsidR="00394D58" w:rsidRPr="00D0044D" w:rsidRDefault="00DE5154">
      <w:pPr>
        <w:pStyle w:val="4"/>
        <w:rPr>
          <w:color w:val="000000" w:themeColor="text1"/>
        </w:rPr>
      </w:pPr>
      <w:bookmarkStart w:id="384" w:name="OLE_LINK16"/>
      <w:r w:rsidRPr="00D0044D">
        <w:rPr>
          <w:color w:val="000000" w:themeColor="text1"/>
        </w:rPr>
        <w:t>2.3.3</w:t>
      </w:r>
      <w:r w:rsidRPr="00D0044D">
        <w:rPr>
          <w:rFonts w:hint="eastAsia"/>
          <w:color w:val="000000" w:themeColor="text1"/>
        </w:rPr>
        <w:t>.1</w:t>
      </w:r>
      <w:r w:rsidRPr="00D0044D">
        <w:rPr>
          <w:rFonts w:hint="eastAsia"/>
          <w:color w:val="000000" w:themeColor="text1"/>
          <w:lang w:val="en-US"/>
        </w:rPr>
        <w:t>燃气管道敷设</w:t>
      </w:r>
      <w:bookmarkEnd w:id="384"/>
      <w:r w:rsidRPr="00D0044D">
        <w:rPr>
          <w:rFonts w:hint="eastAsia"/>
          <w:color w:val="000000" w:themeColor="text1"/>
          <w:lang w:val="en-US"/>
        </w:rPr>
        <w:t>要求</w:t>
      </w:r>
    </w:p>
    <w:p w14:paraId="5598728E" w14:textId="77777777" w:rsidR="00394D58" w:rsidRPr="00D0044D" w:rsidRDefault="00DE5154" w:rsidP="00664BBA">
      <w:pPr>
        <w:ind w:firstLine="560"/>
        <w:rPr>
          <w:color w:val="000000" w:themeColor="text1"/>
        </w:rPr>
      </w:pPr>
      <w:r w:rsidRPr="00D0044D">
        <w:rPr>
          <w:color w:val="000000" w:themeColor="text1"/>
        </w:rPr>
        <w:t>1</w:t>
      </w:r>
      <w:r w:rsidRPr="00D0044D">
        <w:rPr>
          <w:rFonts w:hint="eastAsia"/>
          <w:color w:val="000000" w:themeColor="text1"/>
        </w:rPr>
        <w:t>、埋地钢制管道敷设要求</w:t>
      </w:r>
    </w:p>
    <w:p w14:paraId="546F8F8C"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1</w:t>
      </w:r>
      <w:r w:rsidRPr="00D0044D">
        <w:rPr>
          <w:rFonts w:hint="eastAsia"/>
          <w:color w:val="000000" w:themeColor="text1"/>
        </w:rPr>
        <w:t>）市政及庭院燃气管道以埋地敷设为主。</w:t>
      </w:r>
    </w:p>
    <w:p w14:paraId="56E2BF28"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2</w:t>
      </w:r>
      <w:r w:rsidRPr="00D0044D">
        <w:rPr>
          <w:rFonts w:hint="eastAsia"/>
          <w:color w:val="000000" w:themeColor="text1"/>
        </w:rPr>
        <w:t>）地管道埋深、管沟开挖及回填符合有关规范要求。</w:t>
      </w:r>
    </w:p>
    <w:p w14:paraId="53CC3E71"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3</w:t>
      </w:r>
      <w:r w:rsidRPr="00D0044D">
        <w:rPr>
          <w:rFonts w:hint="eastAsia"/>
          <w:color w:val="000000" w:themeColor="text1"/>
        </w:rPr>
        <w:t>）为确保管道安全运行，不受外力破坏，管道应有足够的埋设深度。</w:t>
      </w:r>
    </w:p>
    <w:p w14:paraId="5D8457E1"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4</w:t>
      </w:r>
      <w:r w:rsidRPr="00D0044D">
        <w:rPr>
          <w:rFonts w:hint="eastAsia"/>
          <w:color w:val="000000" w:themeColor="text1"/>
        </w:rPr>
        <w:t>）埋地管道敷设时在水平和纵向转角处，优先采用弹性敷设来实现管道方向改变，以减少沿途摩擦阻力损失和增强管道的整体柔性。</w:t>
      </w:r>
    </w:p>
    <w:p w14:paraId="392C42FB"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5</w:t>
      </w:r>
      <w:r w:rsidRPr="00D0044D">
        <w:rPr>
          <w:rFonts w:hint="eastAsia"/>
          <w:color w:val="000000" w:themeColor="text1"/>
        </w:rPr>
        <w:t>）埋地管道敷设时在水平和纵向转角处，优先采用弹性敷设来实现管道方向改变，以减少沿途摩擦阻力损失和增强管道的整体柔性。</w:t>
      </w:r>
    </w:p>
    <w:p w14:paraId="721274C4"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6</w:t>
      </w:r>
      <w:r w:rsidRPr="00D0044D">
        <w:rPr>
          <w:rFonts w:hint="eastAsia"/>
          <w:color w:val="000000" w:themeColor="text1"/>
        </w:rPr>
        <w:t>）埋地钢质管道施工及验收应符合《城镇燃气输配工程施工及验收标准》（</w:t>
      </w:r>
      <w:r w:rsidRPr="00D0044D">
        <w:rPr>
          <w:color w:val="000000" w:themeColor="text1"/>
        </w:rPr>
        <w:t>GB/T51455-2023</w:t>
      </w:r>
      <w:r w:rsidRPr="00D0044D">
        <w:rPr>
          <w:rFonts w:hint="eastAsia"/>
          <w:color w:val="000000" w:themeColor="text1"/>
        </w:rPr>
        <w:t>）的有关规定。</w:t>
      </w:r>
    </w:p>
    <w:p w14:paraId="49167E63" w14:textId="77777777" w:rsidR="00394D58" w:rsidRPr="00D0044D" w:rsidRDefault="00DE5154" w:rsidP="00664BBA">
      <w:pPr>
        <w:ind w:firstLine="560"/>
        <w:rPr>
          <w:color w:val="000000" w:themeColor="text1"/>
        </w:rPr>
      </w:pPr>
      <w:r w:rsidRPr="00D0044D">
        <w:rPr>
          <w:color w:val="000000" w:themeColor="text1"/>
        </w:rPr>
        <w:t>2</w:t>
      </w:r>
      <w:r w:rsidRPr="00D0044D">
        <w:rPr>
          <w:rFonts w:hint="eastAsia"/>
          <w:color w:val="000000" w:themeColor="text1"/>
        </w:rPr>
        <w:t>、埋地</w:t>
      </w:r>
      <w:r w:rsidRPr="00D0044D">
        <w:rPr>
          <w:color w:val="000000" w:themeColor="text1"/>
        </w:rPr>
        <w:t>PE</w:t>
      </w:r>
      <w:r w:rsidRPr="00D0044D">
        <w:rPr>
          <w:rFonts w:hint="eastAsia"/>
          <w:color w:val="000000" w:themeColor="text1"/>
        </w:rPr>
        <w:t>管道敷设要求</w:t>
      </w:r>
    </w:p>
    <w:p w14:paraId="7EFB671D"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1</w:t>
      </w:r>
      <w:r w:rsidRPr="00D0044D">
        <w:rPr>
          <w:rFonts w:hint="eastAsia"/>
          <w:color w:val="000000" w:themeColor="text1"/>
        </w:rPr>
        <w:t>）聚乙烯管道敷设时，管道允许弯曲半径不应小于</w:t>
      </w:r>
      <w:r w:rsidRPr="00D0044D">
        <w:rPr>
          <w:color w:val="000000" w:themeColor="text1"/>
        </w:rPr>
        <w:t>25</w:t>
      </w:r>
      <w:r w:rsidRPr="00D0044D">
        <w:rPr>
          <w:rFonts w:hint="eastAsia"/>
          <w:color w:val="000000" w:themeColor="text1"/>
        </w:rPr>
        <w:t>倍管材公称外径。当管道上有承口管件（和钢塑转换管件）时，管道允许弯曲半径不应小于</w:t>
      </w:r>
      <w:r w:rsidRPr="00D0044D">
        <w:rPr>
          <w:color w:val="000000" w:themeColor="text1"/>
        </w:rPr>
        <w:t>125</w:t>
      </w:r>
      <w:r w:rsidRPr="00D0044D">
        <w:rPr>
          <w:rFonts w:hint="eastAsia"/>
          <w:color w:val="000000" w:themeColor="text1"/>
        </w:rPr>
        <w:t>倍管材公称外径。</w:t>
      </w:r>
    </w:p>
    <w:p w14:paraId="0DAFCADC"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2</w:t>
      </w:r>
      <w:r w:rsidRPr="00D0044D">
        <w:rPr>
          <w:rFonts w:hint="eastAsia"/>
          <w:color w:val="000000" w:themeColor="text1"/>
        </w:rPr>
        <w:t>）聚乙烯燃气管道宜蜿蜒状敷设并可随地形弯曲敷设，其允许弯曲半径宜符合《城镇燃气输配工程施工及验收标准》（</w:t>
      </w:r>
      <w:r w:rsidRPr="00D0044D">
        <w:rPr>
          <w:color w:val="000000" w:themeColor="text1"/>
        </w:rPr>
        <w:t>GB/T51455-2023</w:t>
      </w:r>
      <w:r w:rsidRPr="00D0044D">
        <w:rPr>
          <w:rFonts w:hint="eastAsia"/>
          <w:color w:val="000000" w:themeColor="text1"/>
        </w:rPr>
        <w:t>）、《聚乙烯燃气管道工程技术标准》（</w:t>
      </w:r>
      <w:r w:rsidRPr="00D0044D">
        <w:rPr>
          <w:color w:val="000000" w:themeColor="text1"/>
        </w:rPr>
        <w:t>CJJ63-2018</w:t>
      </w:r>
      <w:r w:rsidRPr="00D0044D">
        <w:rPr>
          <w:rFonts w:hint="eastAsia"/>
          <w:color w:val="000000" w:themeColor="text1"/>
        </w:rPr>
        <w:t>）的有关规定。</w:t>
      </w:r>
    </w:p>
    <w:p w14:paraId="2C060F33"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3</w:t>
      </w:r>
      <w:r w:rsidRPr="00D0044D">
        <w:rPr>
          <w:rFonts w:hint="eastAsia"/>
          <w:color w:val="000000" w:themeColor="text1"/>
        </w:rPr>
        <w:t>）聚乙烯燃气管道下管时，应防止划伤、扭曲或过大的拉伸或弯曲。</w:t>
      </w:r>
    </w:p>
    <w:p w14:paraId="7F81D09F"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4</w:t>
      </w:r>
      <w:r w:rsidRPr="00D0044D">
        <w:rPr>
          <w:rFonts w:hint="eastAsia"/>
          <w:color w:val="000000" w:themeColor="text1"/>
        </w:rPr>
        <w:t>）埋地聚乙烯管道施工及验收应符合《城镇燃气输配工程施工及验收标准》（</w:t>
      </w:r>
      <w:r w:rsidRPr="00D0044D">
        <w:rPr>
          <w:color w:val="000000" w:themeColor="text1"/>
        </w:rPr>
        <w:t>GB/T51455-2023</w:t>
      </w:r>
      <w:r w:rsidRPr="00D0044D">
        <w:rPr>
          <w:rFonts w:hint="eastAsia"/>
          <w:color w:val="000000" w:themeColor="text1"/>
        </w:rPr>
        <w:t>）、《聚乙烯燃气管道工程技术标准》</w:t>
      </w:r>
      <w:bookmarkStart w:id="385" w:name="OLE_LINK15"/>
      <w:r w:rsidRPr="00D0044D">
        <w:rPr>
          <w:rFonts w:hint="eastAsia"/>
          <w:color w:val="000000" w:themeColor="text1"/>
        </w:rPr>
        <w:t>（</w:t>
      </w:r>
      <w:r w:rsidRPr="00D0044D">
        <w:rPr>
          <w:color w:val="000000" w:themeColor="text1"/>
        </w:rPr>
        <w:t>CJJ63-2018</w:t>
      </w:r>
      <w:r w:rsidRPr="00D0044D">
        <w:rPr>
          <w:rFonts w:hint="eastAsia"/>
          <w:color w:val="000000" w:themeColor="text1"/>
        </w:rPr>
        <w:t>）</w:t>
      </w:r>
      <w:bookmarkEnd w:id="385"/>
      <w:r w:rsidRPr="00D0044D">
        <w:rPr>
          <w:rFonts w:hint="eastAsia"/>
          <w:color w:val="000000" w:themeColor="text1"/>
        </w:rPr>
        <w:t>的有关规定。</w:t>
      </w:r>
    </w:p>
    <w:p w14:paraId="322D4D56" w14:textId="77777777" w:rsidR="00394D58" w:rsidRPr="00D0044D" w:rsidRDefault="00DE5154" w:rsidP="00664BBA">
      <w:pPr>
        <w:ind w:firstLine="560"/>
        <w:rPr>
          <w:color w:val="000000" w:themeColor="text1"/>
        </w:rPr>
      </w:pPr>
      <w:r w:rsidRPr="00D0044D">
        <w:rPr>
          <w:color w:val="000000" w:themeColor="text1"/>
        </w:rPr>
        <w:t>3</w:t>
      </w:r>
      <w:r w:rsidRPr="00D0044D">
        <w:rPr>
          <w:rFonts w:hint="eastAsia"/>
          <w:color w:val="000000" w:themeColor="text1"/>
        </w:rPr>
        <w:t>、架空管道敷设要求</w:t>
      </w:r>
    </w:p>
    <w:p w14:paraId="0EFCB389"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1</w:t>
      </w:r>
      <w:r w:rsidRPr="00D0044D">
        <w:rPr>
          <w:rFonts w:hint="eastAsia"/>
          <w:color w:val="000000" w:themeColor="text1"/>
        </w:rPr>
        <w:t>）架空燃气管道布置应符合《城镇燃气设计规范（</w:t>
      </w:r>
      <w:r w:rsidRPr="00D0044D">
        <w:rPr>
          <w:color w:val="000000" w:themeColor="text1"/>
        </w:rPr>
        <w:t>2020</w:t>
      </w:r>
      <w:r w:rsidRPr="00D0044D">
        <w:rPr>
          <w:rFonts w:hint="eastAsia"/>
          <w:color w:val="000000" w:themeColor="text1"/>
        </w:rPr>
        <w:t>年版）》</w:t>
      </w:r>
      <w:r w:rsidRPr="00D0044D">
        <w:rPr>
          <w:rFonts w:hint="eastAsia"/>
          <w:color w:val="000000" w:themeColor="text1"/>
        </w:rPr>
        <w:lastRenderedPageBreak/>
        <w:t>（</w:t>
      </w:r>
      <w:r w:rsidRPr="00D0044D">
        <w:rPr>
          <w:color w:val="000000" w:themeColor="text1"/>
        </w:rPr>
        <w:t>GB50028-2006</w:t>
      </w:r>
      <w:r w:rsidRPr="00D0044D">
        <w:rPr>
          <w:rFonts w:hint="eastAsia"/>
          <w:color w:val="000000" w:themeColor="text1"/>
        </w:rPr>
        <w:t>）的有关规定。</w:t>
      </w:r>
    </w:p>
    <w:p w14:paraId="0F8059B3"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2</w:t>
      </w:r>
      <w:r w:rsidRPr="00D0044D">
        <w:rPr>
          <w:rFonts w:hint="eastAsia"/>
          <w:color w:val="000000" w:themeColor="text1"/>
        </w:rPr>
        <w:t>）设计压力≤</w:t>
      </w:r>
      <w:r w:rsidRPr="00D0044D">
        <w:rPr>
          <w:color w:val="000000" w:themeColor="text1"/>
        </w:rPr>
        <w:t>0.4MPa</w:t>
      </w:r>
      <w:r w:rsidRPr="00D0044D">
        <w:rPr>
          <w:rFonts w:hint="eastAsia"/>
          <w:color w:val="000000" w:themeColor="text1"/>
        </w:rPr>
        <w:t>的天然气管道，可沿建筑耐火等级不低于二级的住宅或公共建筑的外墙敷设。</w:t>
      </w:r>
    </w:p>
    <w:p w14:paraId="49FDF414"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3</w:t>
      </w:r>
      <w:r w:rsidRPr="00D0044D">
        <w:rPr>
          <w:rFonts w:hint="eastAsia"/>
          <w:color w:val="000000" w:themeColor="text1"/>
        </w:rPr>
        <w:t>）沿建筑物外墙的燃气管道距住宅或公共建筑物中不应敷设燃气管道的房间门、窗洞口的净距：设计压力为</w:t>
      </w:r>
      <w:r w:rsidRPr="00D0044D">
        <w:rPr>
          <w:color w:val="000000" w:themeColor="text1"/>
        </w:rPr>
        <w:t>0.4MPa~0.01MPa</w:t>
      </w:r>
      <w:r w:rsidRPr="00D0044D">
        <w:rPr>
          <w:rFonts w:hint="eastAsia"/>
          <w:color w:val="000000" w:themeColor="text1"/>
        </w:rPr>
        <w:t>管道不应小于</w:t>
      </w:r>
      <w:r w:rsidRPr="00D0044D">
        <w:rPr>
          <w:color w:val="000000" w:themeColor="text1"/>
        </w:rPr>
        <w:t>0.5m</w:t>
      </w:r>
      <w:r w:rsidRPr="00D0044D">
        <w:rPr>
          <w:rFonts w:hint="eastAsia"/>
          <w:color w:val="000000" w:themeColor="text1"/>
        </w:rPr>
        <w:t>；设计压力小于</w:t>
      </w:r>
      <w:r w:rsidRPr="00D0044D">
        <w:rPr>
          <w:color w:val="000000" w:themeColor="text1"/>
        </w:rPr>
        <w:t>0.01MPa</w:t>
      </w:r>
      <w:r w:rsidRPr="00D0044D">
        <w:rPr>
          <w:rFonts w:hint="eastAsia"/>
          <w:color w:val="000000" w:themeColor="text1"/>
        </w:rPr>
        <w:t>管道不应低于</w:t>
      </w:r>
      <w:r w:rsidRPr="00D0044D">
        <w:rPr>
          <w:color w:val="000000" w:themeColor="text1"/>
        </w:rPr>
        <w:t>0.3m</w:t>
      </w:r>
      <w:r w:rsidRPr="00D0044D">
        <w:rPr>
          <w:rFonts w:hint="eastAsia"/>
          <w:color w:val="000000" w:themeColor="text1"/>
        </w:rPr>
        <w:t>。</w:t>
      </w:r>
    </w:p>
    <w:p w14:paraId="2E898B1E"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4</w:t>
      </w:r>
      <w:r w:rsidRPr="00D0044D">
        <w:rPr>
          <w:rFonts w:hint="eastAsia"/>
          <w:color w:val="000000" w:themeColor="text1"/>
        </w:rPr>
        <w:t>）架空燃气管道水平跨越建筑物的沉降缝和伸缩缝时，须有补偿保护措施。</w:t>
      </w:r>
    </w:p>
    <w:p w14:paraId="6DAACE4B" w14:textId="77777777" w:rsidR="00394D58" w:rsidRPr="00D0044D" w:rsidRDefault="00DE5154" w:rsidP="00664BBA">
      <w:pPr>
        <w:ind w:firstLine="560"/>
        <w:rPr>
          <w:color w:val="000000" w:themeColor="text1"/>
        </w:rPr>
      </w:pPr>
      <w:r w:rsidRPr="00D0044D">
        <w:rPr>
          <w:rFonts w:hint="eastAsia"/>
          <w:color w:val="000000" w:themeColor="text1"/>
        </w:rPr>
        <w:t>（</w:t>
      </w:r>
      <w:r w:rsidRPr="00D0044D">
        <w:rPr>
          <w:color w:val="000000" w:themeColor="text1"/>
        </w:rPr>
        <w:t>5</w:t>
      </w:r>
      <w:r w:rsidRPr="00D0044D">
        <w:rPr>
          <w:rFonts w:hint="eastAsia"/>
          <w:color w:val="000000" w:themeColor="text1"/>
        </w:rPr>
        <w:t>）室内燃气管道和电气设备、相邻管道之间的净距不应小于下表的规定。</w:t>
      </w:r>
    </w:p>
    <w:p w14:paraId="4CB90FA0" w14:textId="77777777" w:rsidR="00394D58" w:rsidRPr="00D0044D" w:rsidRDefault="00DE5154" w:rsidP="00D944FE">
      <w:pPr>
        <w:pStyle w:val="15"/>
        <w:rPr>
          <w:snapToGrid w:val="0"/>
          <w:color w:val="000000" w:themeColor="text1"/>
        </w:rPr>
      </w:pPr>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2</w:t>
      </w:r>
      <w:r w:rsidRPr="00D0044D">
        <w:rPr>
          <w:snapToGrid w:val="0"/>
          <w:color w:val="000000" w:themeColor="text1"/>
        </w:rPr>
        <w:t xml:space="preserve"> </w:t>
      </w:r>
      <w:r w:rsidRPr="00D0044D">
        <w:rPr>
          <w:rFonts w:hint="eastAsia"/>
          <w:color w:val="000000" w:themeColor="text1"/>
        </w:rPr>
        <w:t>室内燃气管道和电气设备、相邻管道之间的净距表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964"/>
        <w:gridCol w:w="1279"/>
        <w:gridCol w:w="4910"/>
        <w:gridCol w:w="2021"/>
      </w:tblGrid>
      <w:tr w:rsidR="00D0044D" w:rsidRPr="00D0044D" w14:paraId="30917AA8" w14:textId="77777777" w:rsidTr="006152EF">
        <w:trPr>
          <w:trHeight w:val="284"/>
          <w:tblHeader/>
        </w:trPr>
        <w:tc>
          <w:tcPr>
            <w:tcW w:w="0" w:type="auto"/>
            <w:gridSpan w:val="2"/>
            <w:vMerge w:val="restart"/>
            <w:shd w:val="clear" w:color="auto" w:fill="FFFFFF"/>
            <w:tcMar>
              <w:top w:w="180" w:type="dxa"/>
              <w:left w:w="270" w:type="dxa"/>
              <w:bottom w:w="180" w:type="dxa"/>
              <w:right w:w="270" w:type="dxa"/>
            </w:tcMar>
            <w:vAlign w:val="center"/>
          </w:tcPr>
          <w:p w14:paraId="72995B0B" w14:textId="77777777" w:rsidR="00394D58" w:rsidRPr="00D0044D" w:rsidRDefault="00DE5154" w:rsidP="006152EF">
            <w:pPr>
              <w:pStyle w:val="13"/>
              <w:spacing w:beforeLines="0" w:before="0" w:afterLines="0" w:after="0"/>
              <w:rPr>
                <w:b/>
                <w:bCs/>
                <w:color w:val="000000" w:themeColor="text1"/>
              </w:rPr>
            </w:pPr>
            <w:r w:rsidRPr="00D0044D">
              <w:rPr>
                <w:b/>
                <w:bCs/>
                <w:color w:val="000000" w:themeColor="text1"/>
              </w:rPr>
              <w:t>管道和设备</w:t>
            </w:r>
          </w:p>
        </w:tc>
        <w:tc>
          <w:tcPr>
            <w:tcW w:w="0" w:type="auto"/>
            <w:gridSpan w:val="2"/>
            <w:shd w:val="clear" w:color="auto" w:fill="FFFFFF"/>
            <w:tcMar>
              <w:top w:w="180" w:type="dxa"/>
              <w:left w:w="270" w:type="dxa"/>
              <w:bottom w:w="180" w:type="dxa"/>
              <w:right w:w="270" w:type="dxa"/>
            </w:tcMar>
            <w:vAlign w:val="center"/>
          </w:tcPr>
          <w:p w14:paraId="0046A0BF" w14:textId="77777777" w:rsidR="00394D58" w:rsidRPr="00D0044D" w:rsidRDefault="00DE5154" w:rsidP="006152EF">
            <w:pPr>
              <w:pStyle w:val="13"/>
              <w:spacing w:beforeLines="0" w:before="0" w:afterLines="0" w:after="0"/>
              <w:rPr>
                <w:b/>
                <w:bCs/>
                <w:color w:val="000000" w:themeColor="text1"/>
              </w:rPr>
            </w:pPr>
            <w:r w:rsidRPr="00D0044D">
              <w:rPr>
                <w:b/>
                <w:bCs/>
                <w:color w:val="000000" w:themeColor="text1"/>
              </w:rPr>
              <w:t>与燃气管道的净距（</w:t>
            </w:r>
            <w:r w:rsidRPr="00D0044D">
              <w:rPr>
                <w:b/>
                <w:bCs/>
                <w:color w:val="000000" w:themeColor="text1"/>
              </w:rPr>
              <w:t>cm</w:t>
            </w:r>
            <w:r w:rsidRPr="00D0044D">
              <w:rPr>
                <w:b/>
                <w:bCs/>
                <w:color w:val="000000" w:themeColor="text1"/>
              </w:rPr>
              <w:t>）</w:t>
            </w:r>
          </w:p>
        </w:tc>
      </w:tr>
      <w:tr w:rsidR="00D0044D" w:rsidRPr="00D0044D" w14:paraId="3490E982" w14:textId="77777777" w:rsidTr="00F43F03">
        <w:trPr>
          <w:tblHeader/>
        </w:trPr>
        <w:tc>
          <w:tcPr>
            <w:tcW w:w="0" w:type="auto"/>
            <w:gridSpan w:val="2"/>
            <w:vMerge/>
            <w:shd w:val="clear" w:color="auto" w:fill="FFFFFF"/>
            <w:tcMar>
              <w:top w:w="180" w:type="dxa"/>
              <w:left w:w="270" w:type="dxa"/>
              <w:bottom w:w="180" w:type="dxa"/>
              <w:right w:w="270" w:type="dxa"/>
            </w:tcMar>
            <w:vAlign w:val="center"/>
          </w:tcPr>
          <w:p w14:paraId="581B4C82" w14:textId="77777777" w:rsidR="00394D58" w:rsidRPr="00D0044D" w:rsidRDefault="00394D58" w:rsidP="006152EF">
            <w:pPr>
              <w:pStyle w:val="13"/>
              <w:spacing w:beforeLines="0" w:before="0" w:afterLines="0" w:after="0"/>
              <w:rPr>
                <w:b/>
                <w:bCs/>
                <w:color w:val="000000" w:themeColor="text1"/>
              </w:rPr>
            </w:pPr>
          </w:p>
        </w:tc>
        <w:tc>
          <w:tcPr>
            <w:tcW w:w="0" w:type="auto"/>
            <w:shd w:val="clear" w:color="auto" w:fill="FFFFFF"/>
            <w:tcMar>
              <w:top w:w="180" w:type="dxa"/>
              <w:left w:w="270" w:type="dxa"/>
              <w:bottom w:w="180" w:type="dxa"/>
              <w:right w:w="270" w:type="dxa"/>
            </w:tcMar>
            <w:vAlign w:val="center"/>
          </w:tcPr>
          <w:p w14:paraId="2A52F869" w14:textId="77777777" w:rsidR="00394D58" w:rsidRPr="00D0044D" w:rsidRDefault="00DE5154" w:rsidP="006152EF">
            <w:pPr>
              <w:pStyle w:val="13"/>
              <w:spacing w:beforeLines="0" w:before="0" w:afterLines="0" w:after="0"/>
              <w:rPr>
                <w:b/>
                <w:bCs/>
                <w:color w:val="000000" w:themeColor="text1"/>
              </w:rPr>
            </w:pPr>
            <w:r w:rsidRPr="00D0044D">
              <w:rPr>
                <w:b/>
                <w:bCs/>
                <w:color w:val="000000" w:themeColor="text1"/>
              </w:rPr>
              <w:t>平行敷设</w:t>
            </w:r>
          </w:p>
        </w:tc>
        <w:tc>
          <w:tcPr>
            <w:tcW w:w="0" w:type="auto"/>
            <w:shd w:val="clear" w:color="auto" w:fill="FFFFFF"/>
            <w:tcMar>
              <w:top w:w="180" w:type="dxa"/>
              <w:left w:w="270" w:type="dxa"/>
              <w:bottom w:w="180" w:type="dxa"/>
              <w:right w:w="270" w:type="dxa"/>
            </w:tcMar>
            <w:vAlign w:val="center"/>
          </w:tcPr>
          <w:p w14:paraId="4C109E2C" w14:textId="77777777" w:rsidR="00394D58" w:rsidRPr="00D0044D" w:rsidRDefault="00DE5154" w:rsidP="006152EF">
            <w:pPr>
              <w:pStyle w:val="13"/>
              <w:spacing w:beforeLines="0" w:before="0" w:afterLines="0" w:after="0"/>
              <w:rPr>
                <w:b/>
                <w:bCs/>
                <w:color w:val="000000" w:themeColor="text1"/>
              </w:rPr>
            </w:pPr>
            <w:r w:rsidRPr="00D0044D">
              <w:rPr>
                <w:b/>
                <w:bCs/>
                <w:color w:val="000000" w:themeColor="text1"/>
              </w:rPr>
              <w:t>交叉敷设</w:t>
            </w:r>
          </w:p>
        </w:tc>
      </w:tr>
      <w:tr w:rsidR="00D0044D" w:rsidRPr="00D0044D" w14:paraId="68A26543" w14:textId="77777777" w:rsidTr="00F43F03">
        <w:tc>
          <w:tcPr>
            <w:tcW w:w="0" w:type="auto"/>
            <w:vMerge w:val="restart"/>
            <w:shd w:val="clear" w:color="auto" w:fill="FFFFFF"/>
            <w:tcMar>
              <w:top w:w="180" w:type="dxa"/>
              <w:left w:w="270" w:type="dxa"/>
              <w:bottom w:w="180" w:type="dxa"/>
              <w:right w:w="270" w:type="dxa"/>
            </w:tcMar>
            <w:vAlign w:val="center"/>
          </w:tcPr>
          <w:p w14:paraId="365AECCE" w14:textId="77777777" w:rsidR="00394D58" w:rsidRPr="00D0044D" w:rsidRDefault="00DE5154" w:rsidP="006152EF">
            <w:pPr>
              <w:pStyle w:val="13"/>
              <w:spacing w:beforeLines="0" w:before="0" w:afterLines="0" w:after="0"/>
              <w:rPr>
                <w:color w:val="000000" w:themeColor="text1"/>
              </w:rPr>
            </w:pPr>
            <w:r w:rsidRPr="00D0044D">
              <w:rPr>
                <w:rFonts w:hint="eastAsia"/>
                <w:color w:val="000000" w:themeColor="text1"/>
              </w:rPr>
              <w:t>电气设备</w:t>
            </w:r>
          </w:p>
        </w:tc>
        <w:tc>
          <w:tcPr>
            <w:tcW w:w="0" w:type="auto"/>
            <w:shd w:val="clear" w:color="auto" w:fill="FFFFFF"/>
            <w:vAlign w:val="center"/>
          </w:tcPr>
          <w:p w14:paraId="593B66BD" w14:textId="77777777" w:rsidR="00394D58" w:rsidRPr="00D0044D" w:rsidRDefault="00DE5154" w:rsidP="006152EF">
            <w:pPr>
              <w:pStyle w:val="13"/>
              <w:spacing w:beforeLines="0" w:before="0" w:afterLines="0" w:after="0"/>
              <w:rPr>
                <w:color w:val="000000" w:themeColor="text1"/>
              </w:rPr>
            </w:pPr>
            <w:r w:rsidRPr="00D0044D">
              <w:rPr>
                <w:color w:val="000000" w:themeColor="text1"/>
              </w:rPr>
              <w:t>明装的绝缘电线或电缆</w:t>
            </w:r>
          </w:p>
        </w:tc>
        <w:tc>
          <w:tcPr>
            <w:tcW w:w="0" w:type="auto"/>
            <w:shd w:val="clear" w:color="auto" w:fill="FFFFFF"/>
            <w:tcMar>
              <w:top w:w="180" w:type="dxa"/>
              <w:left w:w="270" w:type="dxa"/>
              <w:bottom w:w="180" w:type="dxa"/>
              <w:right w:w="270" w:type="dxa"/>
            </w:tcMar>
            <w:vAlign w:val="center"/>
          </w:tcPr>
          <w:p w14:paraId="56E13A93" w14:textId="77777777" w:rsidR="00394D58" w:rsidRPr="00D0044D" w:rsidRDefault="00DE5154" w:rsidP="006152EF">
            <w:pPr>
              <w:pStyle w:val="13"/>
              <w:spacing w:beforeLines="0" w:before="0" w:afterLines="0" w:after="0"/>
              <w:rPr>
                <w:color w:val="000000" w:themeColor="text1"/>
              </w:rPr>
            </w:pPr>
            <w:r w:rsidRPr="00D0044D">
              <w:rPr>
                <w:color w:val="000000" w:themeColor="text1"/>
              </w:rPr>
              <w:t>25</w:t>
            </w:r>
          </w:p>
        </w:tc>
        <w:tc>
          <w:tcPr>
            <w:tcW w:w="0" w:type="auto"/>
            <w:shd w:val="clear" w:color="auto" w:fill="FFFFFF"/>
            <w:tcMar>
              <w:top w:w="180" w:type="dxa"/>
              <w:left w:w="270" w:type="dxa"/>
              <w:bottom w:w="180" w:type="dxa"/>
              <w:right w:w="270" w:type="dxa"/>
            </w:tcMar>
            <w:vAlign w:val="center"/>
          </w:tcPr>
          <w:p w14:paraId="1990F20C" w14:textId="77777777" w:rsidR="00394D58" w:rsidRPr="00D0044D" w:rsidRDefault="00DE5154" w:rsidP="006152EF">
            <w:pPr>
              <w:pStyle w:val="13"/>
              <w:spacing w:beforeLines="0" w:before="0" w:afterLines="0" w:after="0"/>
              <w:rPr>
                <w:color w:val="000000" w:themeColor="text1"/>
              </w:rPr>
            </w:pPr>
            <w:r w:rsidRPr="00D0044D">
              <w:rPr>
                <w:color w:val="000000" w:themeColor="text1"/>
              </w:rPr>
              <w:t>10</w:t>
            </w:r>
            <w:r w:rsidRPr="00D0044D">
              <w:rPr>
                <w:color w:val="000000" w:themeColor="text1"/>
              </w:rPr>
              <w:t>（注）</w:t>
            </w:r>
          </w:p>
        </w:tc>
      </w:tr>
      <w:tr w:rsidR="00D0044D" w:rsidRPr="00D0044D" w14:paraId="068726D5" w14:textId="77777777" w:rsidTr="00F43F03">
        <w:tc>
          <w:tcPr>
            <w:tcW w:w="0" w:type="auto"/>
            <w:vMerge/>
            <w:shd w:val="clear" w:color="auto" w:fill="FFFFFF"/>
            <w:tcMar>
              <w:top w:w="180" w:type="dxa"/>
              <w:left w:w="270" w:type="dxa"/>
              <w:bottom w:w="180" w:type="dxa"/>
              <w:right w:w="270" w:type="dxa"/>
            </w:tcMar>
            <w:vAlign w:val="center"/>
          </w:tcPr>
          <w:p w14:paraId="3913B04E" w14:textId="77777777" w:rsidR="00394D58" w:rsidRPr="00D0044D" w:rsidRDefault="00394D58" w:rsidP="006152EF">
            <w:pPr>
              <w:pStyle w:val="13"/>
              <w:spacing w:beforeLines="0" w:before="0" w:afterLines="0" w:after="0"/>
              <w:rPr>
                <w:color w:val="000000" w:themeColor="text1"/>
              </w:rPr>
            </w:pPr>
          </w:p>
        </w:tc>
        <w:tc>
          <w:tcPr>
            <w:tcW w:w="0" w:type="auto"/>
            <w:shd w:val="clear" w:color="auto" w:fill="FFFFFF"/>
            <w:vAlign w:val="center"/>
          </w:tcPr>
          <w:p w14:paraId="435F6891" w14:textId="77777777" w:rsidR="00394D58" w:rsidRPr="00D0044D" w:rsidRDefault="00DE5154" w:rsidP="006152EF">
            <w:pPr>
              <w:pStyle w:val="13"/>
              <w:spacing w:beforeLines="0" w:before="0" w:afterLines="0" w:after="0"/>
              <w:rPr>
                <w:color w:val="000000" w:themeColor="text1"/>
              </w:rPr>
            </w:pPr>
            <w:r w:rsidRPr="00D0044D">
              <w:rPr>
                <w:color w:val="000000" w:themeColor="text1"/>
              </w:rPr>
              <w:t>暗装或管内绝缘电线</w:t>
            </w:r>
          </w:p>
        </w:tc>
        <w:tc>
          <w:tcPr>
            <w:tcW w:w="0" w:type="auto"/>
            <w:shd w:val="clear" w:color="auto" w:fill="FFFFFF"/>
            <w:tcMar>
              <w:top w:w="180" w:type="dxa"/>
              <w:left w:w="270" w:type="dxa"/>
              <w:bottom w:w="180" w:type="dxa"/>
              <w:right w:w="270" w:type="dxa"/>
            </w:tcMar>
            <w:vAlign w:val="center"/>
          </w:tcPr>
          <w:p w14:paraId="3E3B6069" w14:textId="77777777" w:rsidR="00394D58" w:rsidRPr="00D0044D" w:rsidRDefault="00DE5154" w:rsidP="006152EF">
            <w:pPr>
              <w:pStyle w:val="13"/>
              <w:spacing w:beforeLines="0" w:before="0" w:afterLines="0" w:after="0"/>
              <w:rPr>
                <w:color w:val="000000" w:themeColor="text1"/>
              </w:rPr>
            </w:pPr>
            <w:r w:rsidRPr="00D0044D">
              <w:rPr>
                <w:color w:val="000000" w:themeColor="text1"/>
              </w:rPr>
              <w:t>5</w:t>
            </w:r>
            <w:r w:rsidRPr="00D0044D">
              <w:rPr>
                <w:color w:val="000000" w:themeColor="text1"/>
              </w:rPr>
              <w:t>（从所作的槽管或管子的边缘算起）</w:t>
            </w:r>
          </w:p>
        </w:tc>
        <w:tc>
          <w:tcPr>
            <w:tcW w:w="0" w:type="auto"/>
            <w:shd w:val="clear" w:color="auto" w:fill="FFFFFF"/>
            <w:tcMar>
              <w:top w:w="180" w:type="dxa"/>
              <w:left w:w="270" w:type="dxa"/>
              <w:bottom w:w="180" w:type="dxa"/>
              <w:right w:w="270" w:type="dxa"/>
            </w:tcMar>
            <w:vAlign w:val="center"/>
          </w:tcPr>
          <w:p w14:paraId="06EE7EE7" w14:textId="77777777" w:rsidR="00394D58" w:rsidRPr="00D0044D" w:rsidRDefault="00DE5154" w:rsidP="006152EF">
            <w:pPr>
              <w:pStyle w:val="13"/>
              <w:spacing w:beforeLines="0" w:before="0" w:afterLines="0" w:after="0"/>
              <w:rPr>
                <w:color w:val="000000" w:themeColor="text1"/>
              </w:rPr>
            </w:pPr>
            <w:r w:rsidRPr="00D0044D">
              <w:rPr>
                <w:color w:val="000000" w:themeColor="text1"/>
              </w:rPr>
              <w:t>1</w:t>
            </w:r>
          </w:p>
        </w:tc>
      </w:tr>
      <w:tr w:rsidR="00D0044D" w:rsidRPr="00D0044D" w14:paraId="6B8AA03C" w14:textId="77777777" w:rsidTr="00F43F03">
        <w:tc>
          <w:tcPr>
            <w:tcW w:w="0" w:type="auto"/>
            <w:vMerge/>
            <w:shd w:val="clear" w:color="auto" w:fill="FFFFFF"/>
            <w:tcMar>
              <w:top w:w="180" w:type="dxa"/>
              <w:left w:w="270" w:type="dxa"/>
              <w:bottom w:w="180" w:type="dxa"/>
              <w:right w:w="270" w:type="dxa"/>
            </w:tcMar>
            <w:vAlign w:val="center"/>
          </w:tcPr>
          <w:p w14:paraId="09E974BA" w14:textId="77777777" w:rsidR="00394D58" w:rsidRPr="00D0044D" w:rsidRDefault="00394D58" w:rsidP="006152EF">
            <w:pPr>
              <w:pStyle w:val="13"/>
              <w:spacing w:beforeLines="0" w:before="0" w:afterLines="0" w:after="0"/>
              <w:rPr>
                <w:color w:val="000000" w:themeColor="text1"/>
              </w:rPr>
            </w:pPr>
          </w:p>
        </w:tc>
        <w:tc>
          <w:tcPr>
            <w:tcW w:w="0" w:type="auto"/>
            <w:shd w:val="clear" w:color="auto" w:fill="FFFFFF"/>
            <w:vAlign w:val="center"/>
          </w:tcPr>
          <w:p w14:paraId="5C2FB1A6" w14:textId="77777777" w:rsidR="00394D58" w:rsidRPr="00D0044D" w:rsidRDefault="00DE5154" w:rsidP="006152EF">
            <w:pPr>
              <w:pStyle w:val="13"/>
              <w:spacing w:beforeLines="0" w:before="0" w:afterLines="0" w:after="0"/>
              <w:rPr>
                <w:color w:val="000000" w:themeColor="text1"/>
              </w:rPr>
            </w:pPr>
            <w:r w:rsidRPr="00D0044D">
              <w:rPr>
                <w:color w:val="000000" w:themeColor="text1"/>
              </w:rPr>
              <w:t>电插座、电源开关</w:t>
            </w:r>
          </w:p>
        </w:tc>
        <w:tc>
          <w:tcPr>
            <w:tcW w:w="0" w:type="auto"/>
            <w:shd w:val="clear" w:color="auto" w:fill="FFFFFF"/>
            <w:tcMar>
              <w:top w:w="180" w:type="dxa"/>
              <w:left w:w="270" w:type="dxa"/>
              <w:bottom w:w="180" w:type="dxa"/>
              <w:right w:w="270" w:type="dxa"/>
            </w:tcMar>
            <w:vAlign w:val="center"/>
          </w:tcPr>
          <w:p w14:paraId="2CBF2258" w14:textId="77777777" w:rsidR="00394D58" w:rsidRPr="00D0044D" w:rsidRDefault="00DE5154" w:rsidP="006152EF">
            <w:pPr>
              <w:pStyle w:val="13"/>
              <w:spacing w:beforeLines="0" w:before="0" w:afterLines="0" w:after="0"/>
              <w:rPr>
                <w:color w:val="000000" w:themeColor="text1"/>
              </w:rPr>
            </w:pPr>
            <w:r w:rsidRPr="00D0044D">
              <w:rPr>
                <w:color w:val="000000" w:themeColor="text1"/>
              </w:rPr>
              <w:t>15</w:t>
            </w:r>
          </w:p>
        </w:tc>
        <w:tc>
          <w:tcPr>
            <w:tcW w:w="0" w:type="auto"/>
            <w:shd w:val="clear" w:color="auto" w:fill="FFFFFF"/>
            <w:tcMar>
              <w:top w:w="180" w:type="dxa"/>
              <w:left w:w="270" w:type="dxa"/>
              <w:bottom w:w="180" w:type="dxa"/>
              <w:right w:w="270" w:type="dxa"/>
            </w:tcMar>
            <w:vAlign w:val="center"/>
          </w:tcPr>
          <w:p w14:paraId="3B95592B" w14:textId="77777777" w:rsidR="00394D58" w:rsidRPr="00D0044D" w:rsidRDefault="00DE5154" w:rsidP="006152EF">
            <w:pPr>
              <w:pStyle w:val="13"/>
              <w:spacing w:beforeLines="0" w:before="0" w:afterLines="0" w:after="0"/>
              <w:rPr>
                <w:color w:val="000000" w:themeColor="text1"/>
              </w:rPr>
            </w:pPr>
            <w:r w:rsidRPr="00D0044D">
              <w:rPr>
                <w:color w:val="000000" w:themeColor="text1"/>
              </w:rPr>
              <w:t>不允许</w:t>
            </w:r>
          </w:p>
        </w:tc>
      </w:tr>
      <w:tr w:rsidR="00D0044D" w:rsidRPr="00D0044D" w14:paraId="6AD6B1CE" w14:textId="77777777" w:rsidTr="00F43F03">
        <w:tc>
          <w:tcPr>
            <w:tcW w:w="0" w:type="auto"/>
            <w:vMerge/>
            <w:shd w:val="clear" w:color="auto" w:fill="FFFFFF"/>
            <w:tcMar>
              <w:top w:w="180" w:type="dxa"/>
              <w:left w:w="270" w:type="dxa"/>
              <w:bottom w:w="180" w:type="dxa"/>
              <w:right w:w="270" w:type="dxa"/>
            </w:tcMar>
            <w:vAlign w:val="center"/>
          </w:tcPr>
          <w:p w14:paraId="403200ED" w14:textId="77777777" w:rsidR="00394D58" w:rsidRPr="00D0044D" w:rsidRDefault="00394D58" w:rsidP="006152EF">
            <w:pPr>
              <w:pStyle w:val="13"/>
              <w:spacing w:beforeLines="0" w:before="0" w:afterLines="0" w:after="0"/>
              <w:rPr>
                <w:color w:val="000000" w:themeColor="text1"/>
              </w:rPr>
            </w:pPr>
          </w:p>
        </w:tc>
        <w:tc>
          <w:tcPr>
            <w:tcW w:w="0" w:type="auto"/>
            <w:shd w:val="clear" w:color="auto" w:fill="FFFFFF"/>
            <w:vAlign w:val="center"/>
          </w:tcPr>
          <w:p w14:paraId="595A69ED" w14:textId="77777777" w:rsidR="00394D58" w:rsidRPr="00D0044D" w:rsidRDefault="00DE5154" w:rsidP="006152EF">
            <w:pPr>
              <w:pStyle w:val="13"/>
              <w:spacing w:beforeLines="0" w:before="0" w:afterLines="0" w:after="0"/>
              <w:rPr>
                <w:color w:val="000000" w:themeColor="text1"/>
              </w:rPr>
            </w:pPr>
            <w:r w:rsidRPr="00D0044D">
              <w:rPr>
                <w:color w:val="000000" w:themeColor="text1"/>
              </w:rPr>
              <w:t>电压小于</w:t>
            </w:r>
            <w:r w:rsidRPr="00D0044D">
              <w:rPr>
                <w:color w:val="000000" w:themeColor="text1"/>
              </w:rPr>
              <w:t>1000V</w:t>
            </w:r>
            <w:r w:rsidRPr="00D0044D">
              <w:rPr>
                <w:color w:val="000000" w:themeColor="text1"/>
              </w:rPr>
              <w:t>的裸露电线</w:t>
            </w:r>
          </w:p>
        </w:tc>
        <w:tc>
          <w:tcPr>
            <w:tcW w:w="0" w:type="auto"/>
            <w:shd w:val="clear" w:color="auto" w:fill="FFFFFF"/>
            <w:tcMar>
              <w:top w:w="180" w:type="dxa"/>
              <w:left w:w="270" w:type="dxa"/>
              <w:bottom w:w="180" w:type="dxa"/>
              <w:right w:w="270" w:type="dxa"/>
            </w:tcMar>
            <w:vAlign w:val="center"/>
          </w:tcPr>
          <w:p w14:paraId="7C9E7D2A" w14:textId="77777777" w:rsidR="00394D58" w:rsidRPr="00D0044D" w:rsidRDefault="00DE5154" w:rsidP="006152EF">
            <w:pPr>
              <w:pStyle w:val="13"/>
              <w:spacing w:beforeLines="0" w:before="0" w:afterLines="0" w:after="0"/>
              <w:rPr>
                <w:color w:val="000000" w:themeColor="text1"/>
              </w:rPr>
            </w:pPr>
            <w:r w:rsidRPr="00D0044D">
              <w:rPr>
                <w:color w:val="000000" w:themeColor="text1"/>
              </w:rPr>
              <w:t>100</w:t>
            </w:r>
          </w:p>
        </w:tc>
        <w:tc>
          <w:tcPr>
            <w:tcW w:w="0" w:type="auto"/>
            <w:shd w:val="clear" w:color="auto" w:fill="FFFFFF"/>
            <w:tcMar>
              <w:top w:w="180" w:type="dxa"/>
              <w:left w:w="270" w:type="dxa"/>
              <w:bottom w:w="180" w:type="dxa"/>
              <w:right w:w="270" w:type="dxa"/>
            </w:tcMar>
            <w:vAlign w:val="center"/>
          </w:tcPr>
          <w:p w14:paraId="6734ACD1" w14:textId="77777777" w:rsidR="00394D58" w:rsidRPr="00D0044D" w:rsidRDefault="00DE5154" w:rsidP="006152EF">
            <w:pPr>
              <w:pStyle w:val="13"/>
              <w:spacing w:beforeLines="0" w:before="0" w:afterLines="0" w:after="0"/>
              <w:rPr>
                <w:color w:val="000000" w:themeColor="text1"/>
              </w:rPr>
            </w:pPr>
            <w:r w:rsidRPr="00D0044D">
              <w:rPr>
                <w:color w:val="000000" w:themeColor="text1"/>
              </w:rPr>
              <w:t>100</w:t>
            </w:r>
          </w:p>
        </w:tc>
      </w:tr>
      <w:tr w:rsidR="00D0044D" w:rsidRPr="00D0044D" w14:paraId="1A083AEC" w14:textId="77777777" w:rsidTr="00F43F03">
        <w:tc>
          <w:tcPr>
            <w:tcW w:w="0" w:type="auto"/>
            <w:vMerge/>
            <w:shd w:val="clear" w:color="auto" w:fill="FFFFFF"/>
            <w:tcMar>
              <w:top w:w="180" w:type="dxa"/>
              <w:left w:w="270" w:type="dxa"/>
              <w:bottom w:w="180" w:type="dxa"/>
              <w:right w:w="270" w:type="dxa"/>
            </w:tcMar>
            <w:vAlign w:val="center"/>
          </w:tcPr>
          <w:p w14:paraId="49700A8C" w14:textId="77777777" w:rsidR="00394D58" w:rsidRPr="00D0044D" w:rsidRDefault="00394D58" w:rsidP="006152EF">
            <w:pPr>
              <w:pStyle w:val="13"/>
              <w:spacing w:beforeLines="0" w:before="0" w:afterLines="0" w:after="0"/>
              <w:rPr>
                <w:color w:val="000000" w:themeColor="text1"/>
              </w:rPr>
            </w:pPr>
          </w:p>
        </w:tc>
        <w:tc>
          <w:tcPr>
            <w:tcW w:w="0" w:type="auto"/>
            <w:shd w:val="clear" w:color="auto" w:fill="FFFFFF"/>
            <w:vAlign w:val="center"/>
          </w:tcPr>
          <w:p w14:paraId="6A51671C" w14:textId="77777777" w:rsidR="00394D58" w:rsidRPr="00D0044D" w:rsidRDefault="00DE5154" w:rsidP="006152EF">
            <w:pPr>
              <w:pStyle w:val="13"/>
              <w:spacing w:beforeLines="0" w:before="0" w:afterLines="0" w:after="0"/>
              <w:rPr>
                <w:color w:val="000000" w:themeColor="text1"/>
              </w:rPr>
            </w:pPr>
            <w:r w:rsidRPr="00D0044D">
              <w:rPr>
                <w:color w:val="000000" w:themeColor="text1"/>
              </w:rPr>
              <w:t>配电盘或配电箱、电表</w:t>
            </w:r>
          </w:p>
        </w:tc>
        <w:tc>
          <w:tcPr>
            <w:tcW w:w="0" w:type="auto"/>
            <w:shd w:val="clear" w:color="auto" w:fill="FFFFFF"/>
            <w:tcMar>
              <w:top w:w="180" w:type="dxa"/>
              <w:left w:w="270" w:type="dxa"/>
              <w:bottom w:w="180" w:type="dxa"/>
              <w:right w:w="270" w:type="dxa"/>
            </w:tcMar>
            <w:vAlign w:val="center"/>
          </w:tcPr>
          <w:p w14:paraId="4FED9D99" w14:textId="77777777" w:rsidR="00394D58" w:rsidRPr="00D0044D" w:rsidRDefault="00DE5154" w:rsidP="006152EF">
            <w:pPr>
              <w:pStyle w:val="13"/>
              <w:spacing w:beforeLines="0" w:before="0" w:afterLines="0" w:after="0"/>
              <w:rPr>
                <w:color w:val="000000" w:themeColor="text1"/>
              </w:rPr>
            </w:pPr>
            <w:r w:rsidRPr="00D0044D">
              <w:rPr>
                <w:color w:val="000000" w:themeColor="text1"/>
              </w:rPr>
              <w:t>30</w:t>
            </w:r>
          </w:p>
        </w:tc>
        <w:tc>
          <w:tcPr>
            <w:tcW w:w="0" w:type="auto"/>
            <w:shd w:val="clear" w:color="auto" w:fill="FFFFFF"/>
            <w:tcMar>
              <w:top w:w="180" w:type="dxa"/>
              <w:left w:w="270" w:type="dxa"/>
              <w:bottom w:w="180" w:type="dxa"/>
              <w:right w:w="270" w:type="dxa"/>
            </w:tcMar>
            <w:vAlign w:val="center"/>
          </w:tcPr>
          <w:p w14:paraId="69C3DD28" w14:textId="77777777" w:rsidR="00394D58" w:rsidRPr="00D0044D" w:rsidRDefault="00DE5154" w:rsidP="006152EF">
            <w:pPr>
              <w:pStyle w:val="13"/>
              <w:spacing w:beforeLines="0" w:before="0" w:afterLines="0" w:after="0"/>
              <w:rPr>
                <w:color w:val="000000" w:themeColor="text1"/>
              </w:rPr>
            </w:pPr>
            <w:r w:rsidRPr="00D0044D">
              <w:rPr>
                <w:color w:val="000000" w:themeColor="text1"/>
              </w:rPr>
              <w:t>不允许</w:t>
            </w:r>
          </w:p>
        </w:tc>
      </w:tr>
      <w:tr w:rsidR="00D0044D" w:rsidRPr="00D0044D" w14:paraId="3E03A729" w14:textId="77777777" w:rsidTr="00F43F03">
        <w:tc>
          <w:tcPr>
            <w:tcW w:w="0" w:type="auto"/>
            <w:gridSpan w:val="2"/>
            <w:shd w:val="clear" w:color="auto" w:fill="FFFFFF"/>
            <w:tcMar>
              <w:top w:w="180" w:type="dxa"/>
              <w:left w:w="270" w:type="dxa"/>
              <w:bottom w:w="180" w:type="dxa"/>
              <w:right w:w="270" w:type="dxa"/>
            </w:tcMar>
            <w:vAlign w:val="center"/>
          </w:tcPr>
          <w:p w14:paraId="48C93F15" w14:textId="77777777" w:rsidR="00394D58" w:rsidRPr="00D0044D" w:rsidRDefault="00DE5154" w:rsidP="006152EF">
            <w:pPr>
              <w:pStyle w:val="13"/>
              <w:spacing w:beforeLines="0" w:before="0" w:afterLines="0" w:after="0"/>
              <w:rPr>
                <w:color w:val="000000" w:themeColor="text1"/>
              </w:rPr>
            </w:pPr>
            <w:r w:rsidRPr="00D0044D">
              <w:rPr>
                <w:color w:val="000000" w:themeColor="text1"/>
              </w:rPr>
              <w:t>相邻管道</w:t>
            </w:r>
          </w:p>
        </w:tc>
        <w:tc>
          <w:tcPr>
            <w:tcW w:w="0" w:type="auto"/>
            <w:shd w:val="clear" w:color="auto" w:fill="FFFFFF"/>
            <w:tcMar>
              <w:top w:w="180" w:type="dxa"/>
              <w:left w:w="270" w:type="dxa"/>
              <w:bottom w:w="180" w:type="dxa"/>
              <w:right w:w="270" w:type="dxa"/>
            </w:tcMar>
            <w:vAlign w:val="center"/>
          </w:tcPr>
          <w:p w14:paraId="6B85F02D" w14:textId="77777777" w:rsidR="00394D58" w:rsidRPr="00D0044D" w:rsidRDefault="00DE5154" w:rsidP="006152EF">
            <w:pPr>
              <w:pStyle w:val="13"/>
              <w:spacing w:beforeLines="0" w:before="0" w:afterLines="0" w:after="0"/>
              <w:rPr>
                <w:color w:val="000000" w:themeColor="text1"/>
              </w:rPr>
            </w:pPr>
            <w:r w:rsidRPr="00D0044D">
              <w:rPr>
                <w:color w:val="000000" w:themeColor="text1"/>
              </w:rPr>
              <w:t>保证燃气管道、相邻管道的安装、检查和维修</w:t>
            </w:r>
          </w:p>
        </w:tc>
        <w:tc>
          <w:tcPr>
            <w:tcW w:w="0" w:type="auto"/>
            <w:shd w:val="clear" w:color="auto" w:fill="FFFFFF"/>
            <w:tcMar>
              <w:top w:w="180" w:type="dxa"/>
              <w:left w:w="270" w:type="dxa"/>
              <w:bottom w:w="180" w:type="dxa"/>
              <w:right w:w="270" w:type="dxa"/>
            </w:tcMar>
            <w:vAlign w:val="center"/>
          </w:tcPr>
          <w:p w14:paraId="0C5BEF9A" w14:textId="77777777" w:rsidR="00394D58" w:rsidRPr="00D0044D" w:rsidRDefault="00DE5154" w:rsidP="006152EF">
            <w:pPr>
              <w:pStyle w:val="13"/>
              <w:spacing w:beforeLines="0" w:before="0" w:afterLines="0" w:after="0"/>
              <w:rPr>
                <w:color w:val="000000" w:themeColor="text1"/>
              </w:rPr>
            </w:pPr>
            <w:r w:rsidRPr="00D0044D">
              <w:rPr>
                <w:color w:val="000000" w:themeColor="text1"/>
              </w:rPr>
              <w:t>2</w:t>
            </w:r>
          </w:p>
        </w:tc>
      </w:tr>
      <w:tr w:rsidR="00D0044D" w:rsidRPr="00D0044D" w14:paraId="6494E22E" w14:textId="77777777" w:rsidTr="00F43F03">
        <w:tc>
          <w:tcPr>
            <w:tcW w:w="0" w:type="auto"/>
            <w:gridSpan w:val="2"/>
            <w:shd w:val="clear" w:color="auto" w:fill="FFFFFF"/>
            <w:tcMar>
              <w:top w:w="180" w:type="dxa"/>
              <w:left w:w="270" w:type="dxa"/>
              <w:bottom w:w="180" w:type="dxa"/>
              <w:right w:w="270" w:type="dxa"/>
            </w:tcMar>
            <w:vAlign w:val="center"/>
          </w:tcPr>
          <w:p w14:paraId="2D309CEC" w14:textId="77777777" w:rsidR="00394D58" w:rsidRPr="00D0044D" w:rsidRDefault="00DE5154" w:rsidP="006152EF">
            <w:pPr>
              <w:pStyle w:val="13"/>
              <w:spacing w:beforeLines="0" w:before="0" w:afterLines="0" w:after="0"/>
              <w:rPr>
                <w:color w:val="000000" w:themeColor="text1"/>
              </w:rPr>
            </w:pPr>
            <w:r w:rsidRPr="00D0044D">
              <w:rPr>
                <w:color w:val="000000" w:themeColor="text1"/>
              </w:rPr>
              <w:t>燃具</w:t>
            </w:r>
          </w:p>
        </w:tc>
        <w:tc>
          <w:tcPr>
            <w:tcW w:w="0" w:type="auto"/>
            <w:gridSpan w:val="2"/>
            <w:shd w:val="clear" w:color="auto" w:fill="FFFFFF"/>
            <w:tcMar>
              <w:top w:w="180" w:type="dxa"/>
              <w:left w:w="270" w:type="dxa"/>
              <w:bottom w:w="180" w:type="dxa"/>
              <w:right w:w="270" w:type="dxa"/>
            </w:tcMar>
            <w:vAlign w:val="center"/>
          </w:tcPr>
          <w:p w14:paraId="3D00D915" w14:textId="77777777" w:rsidR="00394D58" w:rsidRPr="00D0044D" w:rsidRDefault="00DE5154" w:rsidP="006152EF">
            <w:pPr>
              <w:pStyle w:val="13"/>
              <w:spacing w:beforeLines="0" w:before="0" w:afterLines="0" w:after="0"/>
              <w:rPr>
                <w:color w:val="000000" w:themeColor="text1"/>
              </w:rPr>
            </w:pPr>
            <w:r w:rsidRPr="00D0044D">
              <w:rPr>
                <w:color w:val="000000" w:themeColor="text1"/>
              </w:rPr>
              <w:t>主立管与燃具水平净距不应小于</w:t>
            </w:r>
            <w:r w:rsidRPr="00D0044D">
              <w:rPr>
                <w:color w:val="000000" w:themeColor="text1"/>
              </w:rPr>
              <w:t>30cm</w:t>
            </w:r>
            <w:r w:rsidRPr="00D0044D">
              <w:rPr>
                <w:color w:val="000000" w:themeColor="text1"/>
              </w:rPr>
              <w:t>，灶前管与燃具水平净距不得小于</w:t>
            </w:r>
            <w:r w:rsidRPr="00D0044D">
              <w:rPr>
                <w:color w:val="000000" w:themeColor="text1"/>
              </w:rPr>
              <w:t>20cm</w:t>
            </w:r>
            <w:r w:rsidRPr="00D0044D">
              <w:rPr>
                <w:color w:val="000000" w:themeColor="text1"/>
              </w:rPr>
              <w:t>，当燃气管道在燃具上方通过时，应位于抽油烟机上方，且与燃具的垂直净距应大于</w:t>
            </w:r>
            <w:r w:rsidRPr="00D0044D">
              <w:rPr>
                <w:color w:val="000000" w:themeColor="text1"/>
              </w:rPr>
              <w:t>100cm</w:t>
            </w:r>
            <w:r w:rsidRPr="00D0044D">
              <w:rPr>
                <w:color w:val="000000" w:themeColor="text1"/>
              </w:rPr>
              <w:t>。</w:t>
            </w:r>
          </w:p>
        </w:tc>
      </w:tr>
    </w:tbl>
    <w:p w14:paraId="3EB5D999" w14:textId="77777777" w:rsidR="00394D58" w:rsidRPr="00D0044D" w:rsidRDefault="00DE5154">
      <w:pPr>
        <w:ind w:firstLine="480"/>
        <w:rPr>
          <w:color w:val="000000" w:themeColor="text1"/>
          <w:sz w:val="24"/>
          <w:szCs w:val="22"/>
        </w:rPr>
      </w:pPr>
      <w:r w:rsidRPr="00D0044D">
        <w:rPr>
          <w:rFonts w:hint="eastAsia"/>
          <w:color w:val="000000" w:themeColor="text1"/>
          <w:sz w:val="24"/>
          <w:szCs w:val="22"/>
        </w:rPr>
        <w:lastRenderedPageBreak/>
        <w:t>注：（</w:t>
      </w:r>
      <w:r w:rsidRPr="00D0044D">
        <w:rPr>
          <w:color w:val="000000" w:themeColor="text1"/>
          <w:sz w:val="24"/>
          <w:szCs w:val="22"/>
        </w:rPr>
        <w:t>1</w:t>
      </w:r>
      <w:r w:rsidRPr="00D0044D">
        <w:rPr>
          <w:rFonts w:hint="eastAsia"/>
          <w:color w:val="000000" w:themeColor="text1"/>
          <w:sz w:val="24"/>
          <w:szCs w:val="22"/>
        </w:rPr>
        <w:t>）当明装电线加绝缘套管且套管的两端各伸出燃气管道</w:t>
      </w:r>
      <w:r w:rsidRPr="00D0044D">
        <w:rPr>
          <w:color w:val="000000" w:themeColor="text1"/>
          <w:sz w:val="24"/>
          <w:szCs w:val="22"/>
        </w:rPr>
        <w:t>10cm</w:t>
      </w:r>
      <w:r w:rsidRPr="00D0044D">
        <w:rPr>
          <w:rFonts w:hint="eastAsia"/>
          <w:color w:val="000000" w:themeColor="text1"/>
          <w:sz w:val="24"/>
          <w:szCs w:val="22"/>
        </w:rPr>
        <w:t>时，套管与燃气管道的交叉净距可降至</w:t>
      </w:r>
      <w:r w:rsidRPr="00D0044D">
        <w:rPr>
          <w:color w:val="000000" w:themeColor="text1"/>
          <w:sz w:val="24"/>
          <w:szCs w:val="22"/>
        </w:rPr>
        <w:t>1cm</w:t>
      </w:r>
      <w:r w:rsidRPr="00D0044D">
        <w:rPr>
          <w:rFonts w:hint="eastAsia"/>
          <w:color w:val="000000" w:themeColor="text1"/>
          <w:sz w:val="24"/>
          <w:szCs w:val="22"/>
        </w:rPr>
        <w:t>；（</w:t>
      </w:r>
      <w:r w:rsidRPr="00D0044D">
        <w:rPr>
          <w:color w:val="000000" w:themeColor="text1"/>
          <w:sz w:val="24"/>
          <w:szCs w:val="22"/>
        </w:rPr>
        <w:t>2</w:t>
      </w:r>
      <w:r w:rsidRPr="00D0044D">
        <w:rPr>
          <w:rFonts w:hint="eastAsia"/>
          <w:color w:val="000000" w:themeColor="text1"/>
          <w:sz w:val="24"/>
          <w:szCs w:val="22"/>
        </w:rPr>
        <w:t>）当布置确有困难时，采用有效保护措施后可适当减小净距；（</w:t>
      </w:r>
      <w:r w:rsidRPr="00D0044D">
        <w:rPr>
          <w:color w:val="000000" w:themeColor="text1"/>
          <w:sz w:val="24"/>
          <w:szCs w:val="22"/>
        </w:rPr>
        <w:t>3</w:t>
      </w:r>
      <w:r w:rsidRPr="00D0044D">
        <w:rPr>
          <w:rFonts w:hint="eastAsia"/>
          <w:color w:val="000000" w:themeColor="text1"/>
          <w:sz w:val="24"/>
          <w:szCs w:val="22"/>
        </w:rPr>
        <w:t>）灶前管不含铝塑复合管。</w:t>
      </w:r>
    </w:p>
    <w:p w14:paraId="6169A915" w14:textId="77777777" w:rsidR="00394D58" w:rsidRPr="00D0044D" w:rsidRDefault="00DE5154">
      <w:pPr>
        <w:pStyle w:val="4"/>
        <w:rPr>
          <w:color w:val="000000" w:themeColor="text1"/>
          <w:lang w:val="en-US"/>
        </w:rPr>
      </w:pPr>
      <w:bookmarkStart w:id="386" w:name="_Hlk195274973"/>
      <w:r w:rsidRPr="00D0044D">
        <w:rPr>
          <w:color w:val="000000" w:themeColor="text1"/>
        </w:rPr>
        <w:t>2.3.3</w:t>
      </w:r>
      <w:r w:rsidRPr="00D0044D">
        <w:rPr>
          <w:rFonts w:hint="eastAsia"/>
          <w:color w:val="000000" w:themeColor="text1"/>
        </w:rPr>
        <w:t>.2</w:t>
      </w:r>
      <w:r w:rsidRPr="00D0044D">
        <w:rPr>
          <w:rFonts w:hint="eastAsia"/>
          <w:color w:val="000000" w:themeColor="text1"/>
          <w:lang w:val="en-US"/>
        </w:rPr>
        <w:t>管道敷设</w:t>
      </w:r>
    </w:p>
    <w:bookmarkEnd w:id="386"/>
    <w:p w14:paraId="551D71AB" w14:textId="178FE7BF" w:rsidR="000D74B4" w:rsidRPr="00D0044D" w:rsidRDefault="00CB6A12" w:rsidP="000A7CEE">
      <w:pPr>
        <w:pStyle w:val="a7"/>
        <w:ind w:firstLine="562"/>
        <w:rPr>
          <w:b/>
          <w:bCs/>
          <w:color w:val="000000" w:themeColor="text1"/>
        </w:rPr>
      </w:pPr>
      <w:r w:rsidRPr="00D0044D">
        <w:rPr>
          <w:rFonts w:hint="eastAsia"/>
          <w:b/>
          <w:bCs/>
          <w:color w:val="000000" w:themeColor="text1"/>
        </w:rPr>
        <w:t>一</w:t>
      </w:r>
      <w:r w:rsidR="000A7CEE" w:rsidRPr="00D0044D">
        <w:rPr>
          <w:rFonts w:hint="eastAsia"/>
          <w:b/>
          <w:bCs/>
          <w:color w:val="000000" w:themeColor="text1"/>
        </w:rPr>
        <w:t>、</w:t>
      </w:r>
      <w:r w:rsidR="000D74B4" w:rsidRPr="00D0044D">
        <w:rPr>
          <w:rFonts w:hint="eastAsia"/>
          <w:b/>
          <w:bCs/>
          <w:color w:val="000000" w:themeColor="text1"/>
        </w:rPr>
        <w:t>中压管道敷设</w:t>
      </w:r>
    </w:p>
    <w:p w14:paraId="76F67D03" w14:textId="77777777" w:rsidR="001E6653" w:rsidRPr="00D0044D" w:rsidRDefault="000D74B4" w:rsidP="00DD3B47">
      <w:pPr>
        <w:ind w:firstLine="560"/>
        <w:rPr>
          <w:color w:val="000000" w:themeColor="text1"/>
        </w:rPr>
      </w:pPr>
      <w:r w:rsidRPr="00D0044D">
        <w:rPr>
          <w:rFonts w:hint="eastAsia"/>
          <w:color w:val="000000" w:themeColor="text1"/>
        </w:rPr>
        <w:t>本项目中压管道敷设分为埋地敷设和架空敷设，除了环城西路中压燃气管段</w:t>
      </w:r>
      <w:r w:rsidRPr="00D0044D">
        <w:rPr>
          <w:rFonts w:hint="eastAsia"/>
          <w:color w:val="000000" w:themeColor="text1"/>
        </w:rPr>
        <w:t>ZQ-110~ZQ-111</w:t>
      </w:r>
      <w:r w:rsidRPr="00D0044D">
        <w:rPr>
          <w:rFonts w:hint="eastAsia"/>
          <w:color w:val="000000" w:themeColor="text1"/>
        </w:rPr>
        <w:t>随马家山小河桥敷设、</w:t>
      </w:r>
      <w:r w:rsidRPr="00D0044D">
        <w:rPr>
          <w:rFonts w:hint="eastAsia"/>
          <w:color w:val="000000" w:themeColor="text1"/>
        </w:rPr>
        <w:t>ZQ-</w:t>
      </w:r>
      <w:r w:rsidRPr="00D0044D">
        <w:rPr>
          <w:color w:val="000000" w:themeColor="text1"/>
        </w:rPr>
        <w:t>60~ZQ</w:t>
      </w:r>
      <w:r w:rsidRPr="00D0044D">
        <w:rPr>
          <w:rFonts w:hint="eastAsia"/>
          <w:color w:val="000000" w:themeColor="text1"/>
        </w:rPr>
        <w:t>-</w:t>
      </w:r>
      <w:r w:rsidRPr="00D0044D">
        <w:rPr>
          <w:color w:val="000000" w:themeColor="text1"/>
        </w:rPr>
        <w:t>61</w:t>
      </w:r>
      <w:r w:rsidRPr="00D0044D">
        <w:rPr>
          <w:rFonts w:hint="eastAsia"/>
          <w:color w:val="000000" w:themeColor="text1"/>
        </w:rPr>
        <w:t>随凤凰大桥敷设外，其余均为埋地敷设。</w:t>
      </w:r>
    </w:p>
    <w:p w14:paraId="146D8918" w14:textId="77777777" w:rsidR="001E6653" w:rsidRPr="00D0044D" w:rsidRDefault="00020EAF" w:rsidP="00DD3B47">
      <w:pPr>
        <w:ind w:firstLine="560"/>
        <w:rPr>
          <w:color w:val="000000" w:themeColor="text1"/>
        </w:rPr>
      </w:pPr>
      <w:r w:rsidRPr="00D0044D">
        <w:rPr>
          <w:rFonts w:hint="eastAsia"/>
          <w:color w:val="000000" w:themeColor="text1"/>
        </w:rPr>
        <w:t>埋地敷设</w:t>
      </w:r>
      <w:r w:rsidR="00446D7A" w:rsidRPr="00D0044D">
        <w:rPr>
          <w:rFonts w:hint="eastAsia"/>
          <w:color w:val="000000" w:themeColor="text1"/>
        </w:rPr>
        <w:t>采用</w:t>
      </w:r>
      <w:r w:rsidR="00446D7A" w:rsidRPr="00D0044D">
        <w:rPr>
          <w:rFonts w:hint="eastAsia"/>
          <w:color w:val="000000" w:themeColor="text1"/>
        </w:rPr>
        <w:t>PE100 SDR17</w:t>
      </w:r>
      <w:r w:rsidR="00446D7A" w:rsidRPr="00D0044D">
        <w:rPr>
          <w:rFonts w:hint="eastAsia"/>
          <w:color w:val="000000" w:themeColor="text1"/>
        </w:rPr>
        <w:t>级聚乙烯燃气</w:t>
      </w:r>
      <w:r w:rsidR="00446D7A" w:rsidRPr="00D0044D">
        <w:rPr>
          <w:rFonts w:hint="eastAsia"/>
          <w:color w:val="000000" w:themeColor="text1"/>
        </w:rPr>
        <w:t>PE</w:t>
      </w:r>
      <w:r w:rsidR="00446D7A" w:rsidRPr="00D0044D">
        <w:rPr>
          <w:rFonts w:hint="eastAsia"/>
          <w:color w:val="000000" w:themeColor="text1"/>
        </w:rPr>
        <w:t>管</w:t>
      </w:r>
      <w:r w:rsidRPr="00D0044D">
        <w:rPr>
          <w:rFonts w:hint="eastAsia"/>
          <w:color w:val="000000" w:themeColor="text1"/>
        </w:rPr>
        <w:t>，</w:t>
      </w:r>
      <w:r w:rsidR="00AF3CA8" w:rsidRPr="00D0044D">
        <w:rPr>
          <w:rFonts w:hint="eastAsia"/>
          <w:color w:val="000000" w:themeColor="text1"/>
        </w:rPr>
        <w:t>主要采用的直径为</w:t>
      </w:r>
      <w:r w:rsidR="00AF3CA8" w:rsidRPr="00D0044D">
        <w:rPr>
          <w:rFonts w:hint="eastAsia"/>
          <w:color w:val="000000" w:themeColor="text1"/>
        </w:rPr>
        <w:t>dn</w:t>
      </w:r>
      <w:r w:rsidR="00AF3CA8" w:rsidRPr="00D0044D">
        <w:rPr>
          <w:color w:val="000000" w:themeColor="text1"/>
        </w:rPr>
        <w:t>250</w:t>
      </w:r>
      <w:r w:rsidR="00AF3CA8" w:rsidRPr="00D0044D">
        <w:rPr>
          <w:rFonts w:hint="eastAsia"/>
          <w:color w:val="000000" w:themeColor="text1"/>
        </w:rPr>
        <w:t>、</w:t>
      </w:r>
      <w:r w:rsidR="00AF3CA8" w:rsidRPr="00D0044D">
        <w:rPr>
          <w:rFonts w:hint="eastAsia"/>
          <w:color w:val="000000" w:themeColor="text1"/>
        </w:rPr>
        <w:t>dn</w:t>
      </w:r>
      <w:r w:rsidR="00AF3CA8" w:rsidRPr="00D0044D">
        <w:rPr>
          <w:color w:val="000000" w:themeColor="text1"/>
        </w:rPr>
        <w:t>200</w:t>
      </w:r>
      <w:r w:rsidR="00AF3CA8" w:rsidRPr="00D0044D">
        <w:rPr>
          <w:rFonts w:hint="eastAsia"/>
          <w:color w:val="000000" w:themeColor="text1"/>
        </w:rPr>
        <w:t>、</w:t>
      </w:r>
      <w:r w:rsidR="00AF3CA8" w:rsidRPr="00D0044D">
        <w:rPr>
          <w:rFonts w:hint="eastAsia"/>
          <w:color w:val="000000" w:themeColor="text1"/>
        </w:rPr>
        <w:t>dn</w:t>
      </w:r>
      <w:r w:rsidR="00AF3CA8" w:rsidRPr="00D0044D">
        <w:rPr>
          <w:color w:val="000000" w:themeColor="text1"/>
        </w:rPr>
        <w:t>160</w:t>
      </w:r>
      <w:r w:rsidR="00AF3CA8" w:rsidRPr="00D0044D">
        <w:rPr>
          <w:rFonts w:hint="eastAsia"/>
          <w:color w:val="000000" w:themeColor="text1"/>
        </w:rPr>
        <w:t>，其对应的壁厚为</w:t>
      </w:r>
      <w:r w:rsidR="000B08FD" w:rsidRPr="00D0044D">
        <w:rPr>
          <w:color w:val="000000" w:themeColor="text1"/>
        </w:rPr>
        <w:t>14.8</w:t>
      </w:r>
      <w:r w:rsidR="00AF3CA8" w:rsidRPr="00D0044D">
        <w:rPr>
          <w:rFonts w:hint="eastAsia"/>
          <w:color w:val="000000" w:themeColor="text1"/>
        </w:rPr>
        <w:t>mm</w:t>
      </w:r>
      <w:r w:rsidR="00AF3CA8" w:rsidRPr="00D0044D">
        <w:rPr>
          <w:rFonts w:hint="eastAsia"/>
          <w:color w:val="000000" w:themeColor="text1"/>
        </w:rPr>
        <w:t>、</w:t>
      </w:r>
      <w:r w:rsidR="000B08FD" w:rsidRPr="00D0044D">
        <w:rPr>
          <w:color w:val="000000" w:themeColor="text1"/>
        </w:rPr>
        <w:t>11.9</w:t>
      </w:r>
      <w:r w:rsidR="00AF3CA8" w:rsidRPr="00D0044D">
        <w:rPr>
          <w:rFonts w:hint="eastAsia"/>
          <w:color w:val="000000" w:themeColor="text1"/>
        </w:rPr>
        <w:t>mm</w:t>
      </w:r>
      <w:r w:rsidR="00AF3CA8" w:rsidRPr="00D0044D">
        <w:rPr>
          <w:rFonts w:hint="eastAsia"/>
          <w:color w:val="000000" w:themeColor="text1"/>
        </w:rPr>
        <w:t>、</w:t>
      </w:r>
      <w:r w:rsidR="00AF3CA8" w:rsidRPr="00D0044D">
        <w:rPr>
          <w:color w:val="000000" w:themeColor="text1"/>
        </w:rPr>
        <w:t>9.5</w:t>
      </w:r>
      <w:r w:rsidR="00AF3CA8" w:rsidRPr="00D0044D">
        <w:rPr>
          <w:rFonts w:hint="eastAsia"/>
          <w:color w:val="000000" w:themeColor="text1"/>
        </w:rPr>
        <w:t>mm</w:t>
      </w:r>
      <w:r w:rsidR="00AF3CA8" w:rsidRPr="00D0044D">
        <w:rPr>
          <w:rFonts w:hint="eastAsia"/>
          <w:color w:val="000000" w:themeColor="text1"/>
        </w:rPr>
        <w:t>。</w:t>
      </w:r>
      <w:r w:rsidR="00446D7A" w:rsidRPr="00D0044D">
        <w:rPr>
          <w:rFonts w:hint="eastAsia"/>
          <w:color w:val="000000" w:themeColor="text1"/>
        </w:rPr>
        <w:t>埋设的最小覆土厚度如下：</w:t>
      </w:r>
      <w:r w:rsidR="00446D7A" w:rsidRPr="00D0044D">
        <w:rPr>
          <w:rFonts w:hint="eastAsia"/>
          <w:color w:val="000000" w:themeColor="text1"/>
        </w:rPr>
        <w:t>1</w:t>
      </w:r>
      <w:r w:rsidR="00446D7A" w:rsidRPr="00D0044D">
        <w:rPr>
          <w:rFonts w:hint="eastAsia"/>
          <w:color w:val="000000" w:themeColor="text1"/>
        </w:rPr>
        <w:t>）埋设在机动车道下时，不得小于</w:t>
      </w:r>
      <w:r w:rsidR="00446D7A" w:rsidRPr="00D0044D">
        <w:rPr>
          <w:rFonts w:hint="eastAsia"/>
          <w:color w:val="000000" w:themeColor="text1"/>
        </w:rPr>
        <w:t>0.9m</w:t>
      </w:r>
      <w:r w:rsidR="00446D7A" w:rsidRPr="00D0044D">
        <w:rPr>
          <w:rFonts w:hint="eastAsia"/>
          <w:color w:val="000000" w:themeColor="text1"/>
        </w:rPr>
        <w:t>；</w:t>
      </w:r>
      <w:r w:rsidR="00446D7A" w:rsidRPr="00D0044D">
        <w:rPr>
          <w:rFonts w:hint="eastAsia"/>
          <w:color w:val="000000" w:themeColor="text1"/>
        </w:rPr>
        <w:t>2</w:t>
      </w:r>
      <w:r w:rsidR="00446D7A" w:rsidRPr="00D0044D">
        <w:rPr>
          <w:rFonts w:hint="eastAsia"/>
          <w:color w:val="000000" w:themeColor="text1"/>
        </w:rPr>
        <w:t>）埋设在非机动车道（含人行道）下时，不得小于</w:t>
      </w:r>
      <w:r w:rsidR="00446D7A" w:rsidRPr="00D0044D">
        <w:rPr>
          <w:rFonts w:hint="eastAsia"/>
          <w:color w:val="000000" w:themeColor="text1"/>
        </w:rPr>
        <w:t>0.6m</w:t>
      </w:r>
      <w:r w:rsidR="00446D7A" w:rsidRPr="00D0044D">
        <w:rPr>
          <w:rFonts w:hint="eastAsia"/>
          <w:color w:val="000000" w:themeColor="text1"/>
        </w:rPr>
        <w:t>；</w:t>
      </w:r>
      <w:r w:rsidR="00446D7A" w:rsidRPr="00D0044D">
        <w:rPr>
          <w:rFonts w:hint="eastAsia"/>
          <w:color w:val="000000" w:themeColor="text1"/>
        </w:rPr>
        <w:t>3</w:t>
      </w:r>
      <w:r w:rsidR="00446D7A" w:rsidRPr="00D0044D">
        <w:rPr>
          <w:rFonts w:hint="eastAsia"/>
          <w:color w:val="000000" w:themeColor="text1"/>
        </w:rPr>
        <w:t>）埋设在水田下时，不得小于</w:t>
      </w:r>
      <w:r w:rsidR="00446D7A" w:rsidRPr="00D0044D">
        <w:rPr>
          <w:rFonts w:hint="eastAsia"/>
          <w:color w:val="000000" w:themeColor="text1"/>
        </w:rPr>
        <w:t>0.8m</w:t>
      </w:r>
      <w:r w:rsidR="00446D7A" w:rsidRPr="00D0044D">
        <w:rPr>
          <w:rFonts w:hint="eastAsia"/>
          <w:color w:val="000000" w:themeColor="text1"/>
        </w:rPr>
        <w:t>；</w:t>
      </w:r>
      <w:r w:rsidR="00446D7A" w:rsidRPr="00D0044D">
        <w:rPr>
          <w:rFonts w:hint="eastAsia"/>
          <w:color w:val="000000" w:themeColor="text1"/>
        </w:rPr>
        <w:t>4</w:t>
      </w:r>
      <w:r w:rsidR="00446D7A" w:rsidRPr="00D0044D">
        <w:rPr>
          <w:rFonts w:hint="eastAsia"/>
          <w:color w:val="000000" w:themeColor="text1"/>
        </w:rPr>
        <w:t>）在满足埋深的情况下还必须敷设至冻土层以下。</w:t>
      </w:r>
    </w:p>
    <w:p w14:paraId="23CF51A2" w14:textId="61B70D84" w:rsidR="000D74B4" w:rsidRPr="00D0044D" w:rsidRDefault="00612F62" w:rsidP="001E6653">
      <w:pPr>
        <w:ind w:firstLine="560"/>
        <w:rPr>
          <w:color w:val="000000" w:themeColor="text1"/>
        </w:rPr>
      </w:pPr>
      <w:r w:rsidRPr="00D0044D">
        <w:rPr>
          <w:rFonts w:hint="eastAsia"/>
          <w:color w:val="000000" w:themeColor="text1"/>
        </w:rPr>
        <w:t>随桥敷设选用</w:t>
      </w:r>
      <w:r w:rsidRPr="00D0044D">
        <w:rPr>
          <w:rFonts w:hint="eastAsia"/>
          <w:color w:val="000000" w:themeColor="text1"/>
        </w:rPr>
        <w:t>2</w:t>
      </w:r>
      <w:r w:rsidRPr="00D0044D">
        <w:rPr>
          <w:color w:val="000000" w:themeColor="text1"/>
        </w:rPr>
        <w:t>0#</w:t>
      </w:r>
      <w:r w:rsidRPr="00D0044D">
        <w:rPr>
          <w:rFonts w:hint="eastAsia"/>
          <w:color w:val="000000" w:themeColor="text1"/>
        </w:rPr>
        <w:t>无缝钢管，采用焊接连接，</w:t>
      </w:r>
      <w:r w:rsidR="001E6653" w:rsidRPr="00D0044D">
        <w:rPr>
          <w:rFonts w:hint="eastAsia"/>
          <w:color w:val="000000" w:themeColor="text1"/>
        </w:rPr>
        <w:t>主要采用直径为</w:t>
      </w:r>
      <w:r w:rsidR="001E6653" w:rsidRPr="00D0044D">
        <w:rPr>
          <w:rFonts w:hint="eastAsia"/>
          <w:color w:val="000000" w:themeColor="text1"/>
        </w:rPr>
        <w:t>D</w:t>
      </w:r>
      <w:r w:rsidR="001E6653" w:rsidRPr="00D0044D">
        <w:rPr>
          <w:color w:val="000000" w:themeColor="text1"/>
        </w:rPr>
        <w:t>108</w:t>
      </w:r>
      <w:r w:rsidR="001E6653" w:rsidRPr="00D0044D">
        <w:rPr>
          <w:rFonts w:hint="eastAsia"/>
          <w:color w:val="000000" w:themeColor="text1"/>
        </w:rPr>
        <w:t>，壁厚为</w:t>
      </w:r>
      <w:r w:rsidR="001E6653" w:rsidRPr="00D0044D">
        <w:rPr>
          <w:rFonts w:hint="eastAsia"/>
          <w:color w:val="000000" w:themeColor="text1"/>
        </w:rPr>
        <w:t>5mm</w:t>
      </w:r>
      <w:r w:rsidR="001E6653" w:rsidRPr="00D0044D">
        <w:rPr>
          <w:rFonts w:hint="eastAsia"/>
          <w:color w:val="000000" w:themeColor="text1"/>
        </w:rPr>
        <w:t>。</w:t>
      </w:r>
      <w:r w:rsidRPr="00D0044D">
        <w:rPr>
          <w:rFonts w:hint="eastAsia"/>
          <w:color w:val="000000" w:themeColor="text1"/>
        </w:rPr>
        <w:t>尽量减少焊缝，并对焊缝进行</w:t>
      </w:r>
      <w:r w:rsidRPr="00D0044D">
        <w:rPr>
          <w:rFonts w:hint="eastAsia"/>
          <w:color w:val="000000" w:themeColor="text1"/>
        </w:rPr>
        <w:t>1</w:t>
      </w:r>
      <w:r w:rsidRPr="00D0044D">
        <w:rPr>
          <w:color w:val="000000" w:themeColor="text1"/>
        </w:rPr>
        <w:t>00%X</w:t>
      </w:r>
      <w:r w:rsidRPr="00D0044D">
        <w:rPr>
          <w:rFonts w:hint="eastAsia"/>
          <w:color w:val="000000" w:themeColor="text1"/>
        </w:rPr>
        <w:t>射线探伤。</w:t>
      </w:r>
      <w:r w:rsidR="00C614E7" w:rsidRPr="00D0044D">
        <w:rPr>
          <w:rFonts w:hint="eastAsia"/>
          <w:color w:val="000000" w:themeColor="text1"/>
        </w:rPr>
        <w:t>架空燃气管道除锈后刷红丹两道</w:t>
      </w:r>
      <w:r w:rsidR="00641132" w:rsidRPr="00D0044D">
        <w:rPr>
          <w:rFonts w:hint="eastAsia"/>
          <w:color w:val="000000" w:themeColor="text1"/>
        </w:rPr>
        <w:t>、</w:t>
      </w:r>
      <w:r w:rsidR="00C614E7" w:rsidRPr="00D0044D">
        <w:rPr>
          <w:rFonts w:hint="eastAsia"/>
          <w:color w:val="000000" w:themeColor="text1"/>
        </w:rPr>
        <w:t>耐候性黄色调和漆两道</w:t>
      </w:r>
      <w:r w:rsidR="00641132" w:rsidRPr="00D0044D">
        <w:rPr>
          <w:rFonts w:hint="eastAsia"/>
          <w:color w:val="000000" w:themeColor="text1"/>
        </w:rPr>
        <w:t>，</w:t>
      </w:r>
      <w:r w:rsidR="00C614E7" w:rsidRPr="00D0044D">
        <w:rPr>
          <w:rFonts w:hint="eastAsia"/>
          <w:color w:val="000000" w:themeColor="text1"/>
        </w:rPr>
        <w:t>除锈应达到</w:t>
      </w:r>
      <w:r w:rsidR="00C614E7" w:rsidRPr="00D0044D">
        <w:rPr>
          <w:rFonts w:hint="eastAsia"/>
          <w:color w:val="000000" w:themeColor="text1"/>
        </w:rPr>
        <w:t>S</w:t>
      </w:r>
      <w:r w:rsidR="00641132" w:rsidRPr="00D0044D">
        <w:rPr>
          <w:rFonts w:hint="eastAsia"/>
          <w:color w:val="000000" w:themeColor="text1"/>
        </w:rPr>
        <w:t>t</w:t>
      </w:r>
      <w:r w:rsidR="00C614E7" w:rsidRPr="00D0044D">
        <w:rPr>
          <w:rFonts w:hint="eastAsia"/>
          <w:color w:val="000000" w:themeColor="text1"/>
        </w:rPr>
        <w:t>3</w:t>
      </w:r>
      <w:r w:rsidR="00C614E7" w:rsidRPr="00D0044D">
        <w:rPr>
          <w:rFonts w:hint="eastAsia"/>
          <w:color w:val="000000" w:themeColor="text1"/>
        </w:rPr>
        <w:t>级要求</w:t>
      </w:r>
      <w:r w:rsidR="00641132" w:rsidRPr="00D0044D">
        <w:rPr>
          <w:rFonts w:hint="eastAsia"/>
          <w:color w:val="000000" w:themeColor="text1"/>
        </w:rPr>
        <w:t>。</w:t>
      </w:r>
    </w:p>
    <w:p w14:paraId="33717ED1" w14:textId="7F56E186" w:rsidR="00CB6A12" w:rsidRPr="00D0044D" w:rsidRDefault="00CB6A12" w:rsidP="00CB6A12">
      <w:pPr>
        <w:pStyle w:val="a7"/>
        <w:ind w:firstLine="562"/>
        <w:rPr>
          <w:b/>
          <w:bCs/>
          <w:color w:val="000000" w:themeColor="text1"/>
        </w:rPr>
      </w:pPr>
      <w:r w:rsidRPr="00D0044D">
        <w:rPr>
          <w:rFonts w:hint="eastAsia"/>
          <w:b/>
          <w:bCs/>
          <w:color w:val="000000" w:themeColor="text1"/>
        </w:rPr>
        <w:t>二、低压管道敷设</w:t>
      </w:r>
    </w:p>
    <w:p w14:paraId="16AB49E9" w14:textId="77777777" w:rsidR="00775390" w:rsidRPr="00D0044D" w:rsidRDefault="00DD3B47" w:rsidP="000B3F3D">
      <w:pPr>
        <w:ind w:firstLine="560"/>
        <w:rPr>
          <w:color w:val="000000" w:themeColor="text1"/>
        </w:rPr>
      </w:pPr>
      <w:r w:rsidRPr="00D0044D">
        <w:rPr>
          <w:rFonts w:hint="eastAsia"/>
          <w:color w:val="000000" w:themeColor="text1"/>
        </w:rPr>
        <w:t>本项目涉及的低压管道为庭院管道和立管，庭院管道绝大部分埋地敷设，立管为架空敷设。</w:t>
      </w:r>
    </w:p>
    <w:p w14:paraId="48EAA320" w14:textId="77777777" w:rsidR="00775390" w:rsidRPr="00D0044D" w:rsidRDefault="00DD3B47" w:rsidP="000B3F3D">
      <w:pPr>
        <w:ind w:firstLine="560"/>
        <w:rPr>
          <w:color w:val="000000" w:themeColor="text1"/>
        </w:rPr>
      </w:pPr>
      <w:r w:rsidRPr="00D0044D">
        <w:rPr>
          <w:rFonts w:hint="eastAsia"/>
          <w:color w:val="000000" w:themeColor="text1"/>
        </w:rPr>
        <w:t>庭院埋地燃气管道采用</w:t>
      </w:r>
      <w:r w:rsidRPr="00D0044D">
        <w:rPr>
          <w:rFonts w:hint="eastAsia"/>
          <w:color w:val="000000" w:themeColor="text1"/>
        </w:rPr>
        <w:t>PE100 SDR17</w:t>
      </w:r>
      <w:r w:rsidRPr="00D0044D">
        <w:rPr>
          <w:rFonts w:hint="eastAsia"/>
          <w:color w:val="000000" w:themeColor="text1"/>
        </w:rPr>
        <w:t>级聚乙烯燃气</w:t>
      </w:r>
      <w:r w:rsidRPr="00D0044D">
        <w:rPr>
          <w:rFonts w:hint="eastAsia"/>
          <w:color w:val="000000" w:themeColor="text1"/>
        </w:rPr>
        <w:t>PE</w:t>
      </w:r>
      <w:r w:rsidRPr="00D0044D">
        <w:rPr>
          <w:rFonts w:hint="eastAsia"/>
          <w:color w:val="000000" w:themeColor="text1"/>
        </w:rPr>
        <w:t>管，</w:t>
      </w:r>
      <w:r w:rsidR="00AF3CA8" w:rsidRPr="00D0044D">
        <w:rPr>
          <w:rFonts w:hint="eastAsia"/>
          <w:color w:val="000000" w:themeColor="text1"/>
        </w:rPr>
        <w:t>主要</w:t>
      </w:r>
      <w:r w:rsidR="00AA6EC4" w:rsidRPr="00D0044D">
        <w:rPr>
          <w:rFonts w:hint="eastAsia"/>
          <w:color w:val="000000" w:themeColor="text1"/>
        </w:rPr>
        <w:t>采用的直径为</w:t>
      </w:r>
      <w:r w:rsidR="00AA6EC4" w:rsidRPr="00D0044D">
        <w:rPr>
          <w:rFonts w:hint="eastAsia"/>
          <w:color w:val="000000" w:themeColor="text1"/>
        </w:rPr>
        <w:t>dn</w:t>
      </w:r>
      <w:r w:rsidR="00AA6EC4" w:rsidRPr="00D0044D">
        <w:rPr>
          <w:color w:val="000000" w:themeColor="text1"/>
        </w:rPr>
        <w:t>160</w:t>
      </w:r>
      <w:r w:rsidR="00AA6EC4" w:rsidRPr="00D0044D">
        <w:rPr>
          <w:rFonts w:hint="eastAsia"/>
          <w:color w:val="000000" w:themeColor="text1"/>
        </w:rPr>
        <w:t>、</w:t>
      </w:r>
      <w:r w:rsidR="00AA6EC4" w:rsidRPr="00D0044D">
        <w:rPr>
          <w:rFonts w:hint="eastAsia"/>
          <w:color w:val="000000" w:themeColor="text1"/>
        </w:rPr>
        <w:t>dn</w:t>
      </w:r>
      <w:r w:rsidR="00AA6EC4" w:rsidRPr="00D0044D">
        <w:rPr>
          <w:color w:val="000000" w:themeColor="text1"/>
        </w:rPr>
        <w:t>110</w:t>
      </w:r>
      <w:r w:rsidR="00AA6EC4" w:rsidRPr="00D0044D">
        <w:rPr>
          <w:rFonts w:hint="eastAsia"/>
          <w:color w:val="000000" w:themeColor="text1"/>
        </w:rPr>
        <w:t>、</w:t>
      </w:r>
      <w:r w:rsidR="00AA6EC4" w:rsidRPr="00D0044D">
        <w:rPr>
          <w:rFonts w:hint="eastAsia"/>
          <w:color w:val="000000" w:themeColor="text1"/>
        </w:rPr>
        <w:t>dn</w:t>
      </w:r>
      <w:r w:rsidR="00AA6EC4" w:rsidRPr="00D0044D">
        <w:rPr>
          <w:color w:val="000000" w:themeColor="text1"/>
        </w:rPr>
        <w:t>63</w:t>
      </w:r>
      <w:r w:rsidR="00AA6EC4" w:rsidRPr="00D0044D">
        <w:rPr>
          <w:rFonts w:hint="eastAsia"/>
          <w:color w:val="000000" w:themeColor="text1"/>
        </w:rPr>
        <w:t>，</w:t>
      </w:r>
      <w:r w:rsidR="00346C1A" w:rsidRPr="00D0044D">
        <w:rPr>
          <w:rFonts w:hint="eastAsia"/>
          <w:color w:val="000000" w:themeColor="text1"/>
        </w:rPr>
        <w:t>其对应的壁厚为</w:t>
      </w:r>
      <w:r w:rsidR="00346C1A" w:rsidRPr="00D0044D">
        <w:rPr>
          <w:rFonts w:hint="eastAsia"/>
          <w:color w:val="000000" w:themeColor="text1"/>
        </w:rPr>
        <w:t>9</w:t>
      </w:r>
      <w:r w:rsidR="00346C1A" w:rsidRPr="00D0044D">
        <w:rPr>
          <w:color w:val="000000" w:themeColor="text1"/>
        </w:rPr>
        <w:t>.5</w:t>
      </w:r>
      <w:r w:rsidR="00346C1A" w:rsidRPr="00D0044D">
        <w:rPr>
          <w:rFonts w:hint="eastAsia"/>
          <w:color w:val="000000" w:themeColor="text1"/>
        </w:rPr>
        <w:t>mm</w:t>
      </w:r>
      <w:r w:rsidR="00346C1A" w:rsidRPr="00D0044D">
        <w:rPr>
          <w:rFonts w:hint="eastAsia"/>
          <w:color w:val="000000" w:themeColor="text1"/>
        </w:rPr>
        <w:t>、</w:t>
      </w:r>
      <w:r w:rsidR="00346C1A" w:rsidRPr="00D0044D">
        <w:rPr>
          <w:rFonts w:hint="eastAsia"/>
          <w:color w:val="000000" w:themeColor="text1"/>
        </w:rPr>
        <w:t>6</w:t>
      </w:r>
      <w:r w:rsidR="00346C1A" w:rsidRPr="00D0044D">
        <w:rPr>
          <w:color w:val="000000" w:themeColor="text1"/>
        </w:rPr>
        <w:t>.6</w:t>
      </w:r>
      <w:r w:rsidR="00346C1A" w:rsidRPr="00D0044D">
        <w:rPr>
          <w:rFonts w:hint="eastAsia"/>
          <w:color w:val="000000" w:themeColor="text1"/>
        </w:rPr>
        <w:t>mm</w:t>
      </w:r>
      <w:r w:rsidR="00346C1A" w:rsidRPr="00D0044D">
        <w:rPr>
          <w:rFonts w:hint="eastAsia"/>
          <w:color w:val="000000" w:themeColor="text1"/>
        </w:rPr>
        <w:t>、</w:t>
      </w:r>
      <w:r w:rsidR="00346C1A" w:rsidRPr="00D0044D">
        <w:rPr>
          <w:rFonts w:hint="eastAsia"/>
          <w:color w:val="000000" w:themeColor="text1"/>
        </w:rPr>
        <w:t>3</w:t>
      </w:r>
      <w:r w:rsidR="00346C1A" w:rsidRPr="00D0044D">
        <w:rPr>
          <w:color w:val="000000" w:themeColor="text1"/>
        </w:rPr>
        <w:t>.8</w:t>
      </w:r>
      <w:r w:rsidR="00346C1A" w:rsidRPr="00D0044D">
        <w:rPr>
          <w:rFonts w:hint="eastAsia"/>
          <w:color w:val="000000" w:themeColor="text1"/>
        </w:rPr>
        <w:t>mm</w:t>
      </w:r>
      <w:r w:rsidR="00346C1A" w:rsidRPr="00D0044D">
        <w:rPr>
          <w:rFonts w:hint="eastAsia"/>
          <w:color w:val="000000" w:themeColor="text1"/>
        </w:rPr>
        <w:t>。</w:t>
      </w:r>
      <w:r w:rsidRPr="00D0044D">
        <w:rPr>
          <w:rFonts w:hint="eastAsia"/>
          <w:color w:val="000000" w:themeColor="text1"/>
        </w:rPr>
        <w:t>埋设的最小覆土厚度如下：</w:t>
      </w:r>
      <w:r w:rsidRPr="00D0044D">
        <w:rPr>
          <w:rFonts w:hint="eastAsia"/>
          <w:color w:val="000000" w:themeColor="text1"/>
        </w:rPr>
        <w:t>1</w:t>
      </w:r>
      <w:r w:rsidRPr="00D0044D">
        <w:rPr>
          <w:rFonts w:hint="eastAsia"/>
          <w:color w:val="000000" w:themeColor="text1"/>
        </w:rPr>
        <w:t>）埋设在机动车道下时，不得小于</w:t>
      </w:r>
      <w:r w:rsidRPr="00D0044D">
        <w:rPr>
          <w:rFonts w:hint="eastAsia"/>
          <w:color w:val="000000" w:themeColor="text1"/>
        </w:rPr>
        <w:t>0.9m</w:t>
      </w:r>
      <w:r w:rsidRPr="00D0044D">
        <w:rPr>
          <w:rFonts w:hint="eastAsia"/>
          <w:color w:val="000000" w:themeColor="text1"/>
        </w:rPr>
        <w:t>；</w:t>
      </w:r>
      <w:r w:rsidRPr="00D0044D">
        <w:rPr>
          <w:rFonts w:hint="eastAsia"/>
          <w:color w:val="000000" w:themeColor="text1"/>
        </w:rPr>
        <w:t>2</w:t>
      </w:r>
      <w:r w:rsidRPr="00D0044D">
        <w:rPr>
          <w:rFonts w:hint="eastAsia"/>
          <w:color w:val="000000" w:themeColor="text1"/>
        </w:rPr>
        <w:t>）埋设在非机动车道（含人行道）下时，不得小于</w:t>
      </w:r>
      <w:r w:rsidRPr="00D0044D">
        <w:rPr>
          <w:rFonts w:hint="eastAsia"/>
          <w:color w:val="000000" w:themeColor="text1"/>
        </w:rPr>
        <w:t>0.6m</w:t>
      </w:r>
      <w:r w:rsidRPr="00D0044D">
        <w:rPr>
          <w:rFonts w:hint="eastAsia"/>
          <w:color w:val="000000" w:themeColor="text1"/>
        </w:rPr>
        <w:t>；</w:t>
      </w:r>
      <w:r w:rsidRPr="00D0044D">
        <w:rPr>
          <w:rFonts w:hint="eastAsia"/>
          <w:color w:val="000000" w:themeColor="text1"/>
        </w:rPr>
        <w:t>3</w:t>
      </w:r>
      <w:r w:rsidRPr="00D0044D">
        <w:rPr>
          <w:rFonts w:hint="eastAsia"/>
          <w:color w:val="000000" w:themeColor="text1"/>
        </w:rPr>
        <w:t>）机动车不可到达的地方，</w:t>
      </w:r>
      <w:r w:rsidRPr="00D0044D">
        <w:rPr>
          <w:rFonts w:hint="eastAsia"/>
          <w:color w:val="000000" w:themeColor="text1"/>
        </w:rPr>
        <w:t>PE</w:t>
      </w:r>
      <w:r w:rsidRPr="00D0044D">
        <w:rPr>
          <w:rFonts w:hint="eastAsia"/>
          <w:color w:val="000000" w:themeColor="text1"/>
        </w:rPr>
        <w:t>管覆土不得小于</w:t>
      </w:r>
      <w:r w:rsidRPr="00D0044D">
        <w:rPr>
          <w:rFonts w:hint="eastAsia"/>
          <w:color w:val="000000" w:themeColor="text1"/>
        </w:rPr>
        <w:t>0.5m</w:t>
      </w:r>
      <w:r w:rsidRPr="00D0044D">
        <w:rPr>
          <w:rFonts w:hint="eastAsia"/>
          <w:color w:val="000000" w:themeColor="text1"/>
        </w:rPr>
        <w:t>。当不能满足以上埋深要求时，须加设管沟保护。</w:t>
      </w:r>
    </w:p>
    <w:p w14:paraId="6C72750F" w14:textId="5B87C41D" w:rsidR="00CB6A12" w:rsidRPr="00D0044D" w:rsidRDefault="00850C34" w:rsidP="000B3F3D">
      <w:pPr>
        <w:ind w:firstLine="560"/>
        <w:rPr>
          <w:color w:val="000000" w:themeColor="text1"/>
        </w:rPr>
      </w:pPr>
      <w:r w:rsidRPr="00D0044D">
        <w:rPr>
          <w:rFonts w:hint="eastAsia"/>
          <w:color w:val="000000" w:themeColor="text1"/>
        </w:rPr>
        <w:t>立管</w:t>
      </w:r>
      <w:r w:rsidR="00FE0694" w:rsidRPr="00D0044D">
        <w:rPr>
          <w:rFonts w:hint="eastAsia"/>
          <w:color w:val="000000" w:themeColor="text1"/>
        </w:rPr>
        <w:t>主要</w:t>
      </w:r>
      <w:r w:rsidRPr="00D0044D">
        <w:rPr>
          <w:rFonts w:hint="eastAsia"/>
          <w:color w:val="000000" w:themeColor="text1"/>
        </w:rPr>
        <w:t>采用</w:t>
      </w:r>
      <w:r w:rsidR="00FE0694" w:rsidRPr="00D0044D">
        <w:rPr>
          <w:rFonts w:hint="eastAsia"/>
          <w:color w:val="000000" w:themeColor="text1"/>
        </w:rPr>
        <w:t>D</w:t>
      </w:r>
      <w:r w:rsidR="00FE0694" w:rsidRPr="00D0044D">
        <w:rPr>
          <w:color w:val="000000" w:themeColor="text1"/>
        </w:rPr>
        <w:t>25</w:t>
      </w:r>
      <w:r w:rsidR="00FE0694" w:rsidRPr="00D0044D">
        <w:rPr>
          <w:rFonts w:hint="eastAsia"/>
          <w:color w:val="000000" w:themeColor="text1"/>
        </w:rPr>
        <w:t>、</w:t>
      </w:r>
      <w:r w:rsidR="00FE0694" w:rsidRPr="00D0044D">
        <w:rPr>
          <w:rFonts w:hint="eastAsia"/>
          <w:color w:val="000000" w:themeColor="text1"/>
        </w:rPr>
        <w:t>D</w:t>
      </w:r>
      <w:r w:rsidR="00FE0694" w:rsidRPr="00D0044D">
        <w:rPr>
          <w:color w:val="000000" w:themeColor="text1"/>
        </w:rPr>
        <w:t>32</w:t>
      </w:r>
      <w:r w:rsidR="00FE0694" w:rsidRPr="00D0044D">
        <w:rPr>
          <w:rFonts w:hint="eastAsia"/>
          <w:color w:val="000000" w:themeColor="text1"/>
        </w:rPr>
        <w:t>的</w:t>
      </w:r>
      <w:r w:rsidRPr="00D0044D">
        <w:rPr>
          <w:rFonts w:hint="eastAsia"/>
          <w:color w:val="000000" w:themeColor="text1"/>
        </w:rPr>
        <w:t>无缝钢管，</w:t>
      </w:r>
      <w:r w:rsidR="00FE0694" w:rsidRPr="00D0044D">
        <w:rPr>
          <w:rFonts w:hint="eastAsia"/>
          <w:color w:val="000000" w:themeColor="text1"/>
        </w:rPr>
        <w:t>D</w:t>
      </w:r>
      <w:r w:rsidR="00FE0694" w:rsidRPr="00D0044D">
        <w:rPr>
          <w:color w:val="000000" w:themeColor="text1"/>
        </w:rPr>
        <w:t>25</w:t>
      </w:r>
      <w:r w:rsidR="00FE0694" w:rsidRPr="00D0044D">
        <w:rPr>
          <w:rFonts w:hint="eastAsia"/>
          <w:color w:val="000000" w:themeColor="text1"/>
        </w:rPr>
        <w:t>无缝钢管壁厚为</w:t>
      </w:r>
      <w:r w:rsidR="00FE0694" w:rsidRPr="00D0044D">
        <w:rPr>
          <w:rFonts w:hint="eastAsia"/>
          <w:color w:val="000000" w:themeColor="text1"/>
        </w:rPr>
        <w:t>4mm</w:t>
      </w:r>
      <w:r w:rsidR="00FE0694" w:rsidRPr="00D0044D">
        <w:rPr>
          <w:rFonts w:hint="eastAsia"/>
          <w:color w:val="000000" w:themeColor="text1"/>
        </w:rPr>
        <w:t>，</w:t>
      </w:r>
      <w:r w:rsidR="00FE0694" w:rsidRPr="00D0044D">
        <w:rPr>
          <w:rFonts w:hint="eastAsia"/>
          <w:color w:val="000000" w:themeColor="text1"/>
        </w:rPr>
        <w:t>D</w:t>
      </w:r>
      <w:r w:rsidR="00FE0694" w:rsidRPr="00D0044D">
        <w:rPr>
          <w:color w:val="000000" w:themeColor="text1"/>
        </w:rPr>
        <w:t>32</w:t>
      </w:r>
      <w:r w:rsidR="00FE0694" w:rsidRPr="00D0044D">
        <w:rPr>
          <w:rFonts w:hint="eastAsia"/>
          <w:color w:val="000000" w:themeColor="text1"/>
        </w:rPr>
        <w:lastRenderedPageBreak/>
        <w:t>无缝钢管壁厚</w:t>
      </w:r>
      <w:r w:rsidR="008103AC" w:rsidRPr="00D0044D">
        <w:rPr>
          <w:rFonts w:hint="eastAsia"/>
          <w:color w:val="000000" w:themeColor="text1"/>
        </w:rPr>
        <w:t>有</w:t>
      </w:r>
      <w:r w:rsidR="008103AC" w:rsidRPr="00D0044D">
        <w:rPr>
          <w:rFonts w:hint="eastAsia"/>
          <w:color w:val="000000" w:themeColor="text1"/>
        </w:rPr>
        <w:t>3</w:t>
      </w:r>
      <w:r w:rsidR="008103AC" w:rsidRPr="00D0044D">
        <w:rPr>
          <w:color w:val="000000" w:themeColor="text1"/>
        </w:rPr>
        <w:t>.5</w:t>
      </w:r>
      <w:r w:rsidR="008103AC" w:rsidRPr="00D0044D">
        <w:rPr>
          <w:rFonts w:hint="eastAsia"/>
          <w:color w:val="000000" w:themeColor="text1"/>
        </w:rPr>
        <w:t>mm</w:t>
      </w:r>
      <w:r w:rsidR="008103AC" w:rsidRPr="00D0044D">
        <w:rPr>
          <w:rFonts w:hint="eastAsia"/>
          <w:color w:val="000000" w:themeColor="text1"/>
        </w:rPr>
        <w:t>和</w:t>
      </w:r>
      <w:r w:rsidR="008103AC" w:rsidRPr="00D0044D">
        <w:rPr>
          <w:rFonts w:hint="eastAsia"/>
          <w:color w:val="000000" w:themeColor="text1"/>
        </w:rPr>
        <w:t>4mm</w:t>
      </w:r>
      <w:r w:rsidR="008103AC" w:rsidRPr="00D0044D">
        <w:rPr>
          <w:rFonts w:hint="eastAsia"/>
          <w:color w:val="000000" w:themeColor="text1"/>
        </w:rPr>
        <w:t>两种，</w:t>
      </w:r>
      <w:r w:rsidRPr="00D0044D">
        <w:rPr>
          <w:rFonts w:hint="eastAsia"/>
          <w:color w:val="000000" w:themeColor="text1"/>
        </w:rPr>
        <w:t>距非用气房间门窗洞水平净距不得小于</w:t>
      </w:r>
      <w:r w:rsidRPr="00D0044D">
        <w:rPr>
          <w:rFonts w:hint="eastAsia"/>
          <w:color w:val="000000" w:themeColor="text1"/>
        </w:rPr>
        <w:t>300mm</w:t>
      </w:r>
      <w:r w:rsidRPr="00D0044D">
        <w:rPr>
          <w:rFonts w:hint="eastAsia"/>
          <w:color w:val="000000" w:themeColor="text1"/>
        </w:rPr>
        <w:t>，距墙间距</w:t>
      </w:r>
      <w:r w:rsidRPr="00D0044D">
        <w:rPr>
          <w:rFonts w:hint="eastAsia"/>
          <w:color w:val="000000" w:themeColor="text1"/>
        </w:rPr>
        <w:t>100mm</w:t>
      </w:r>
      <w:r w:rsidRPr="00D0044D">
        <w:rPr>
          <w:rFonts w:hint="eastAsia"/>
          <w:color w:val="000000" w:themeColor="text1"/>
        </w:rPr>
        <w:t>。</w:t>
      </w:r>
    </w:p>
    <w:p w14:paraId="2D88770D" w14:textId="7B65886B" w:rsidR="00394D58" w:rsidRPr="00D0044D" w:rsidRDefault="00DE5154" w:rsidP="00664BBA">
      <w:pPr>
        <w:ind w:firstLine="560"/>
        <w:rPr>
          <w:color w:val="000000" w:themeColor="text1"/>
        </w:rPr>
      </w:pPr>
      <w:r w:rsidRPr="00D0044D">
        <w:rPr>
          <w:color w:val="000000" w:themeColor="text1"/>
        </w:rPr>
        <w:t>1</w:t>
      </w:r>
      <w:r w:rsidRPr="00D0044D">
        <w:rPr>
          <w:rFonts w:hint="eastAsia"/>
          <w:color w:val="000000" w:themeColor="text1"/>
        </w:rPr>
        <w:t>、本工程埋地燃气管道与相邻建、构筑物或相邻管道之间的水平净距及垂直净间距应符合下表所示。</w:t>
      </w:r>
    </w:p>
    <w:p w14:paraId="674C0131" w14:textId="77777777" w:rsidR="00394D58" w:rsidRPr="00D0044D" w:rsidRDefault="00DE5154" w:rsidP="00D944FE">
      <w:pPr>
        <w:pStyle w:val="15"/>
        <w:rPr>
          <w:snapToGrid w:val="0"/>
          <w:color w:val="000000" w:themeColor="text1"/>
        </w:rPr>
      </w:pPr>
      <w:bookmarkStart w:id="387" w:name="OLE_LINK18"/>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3</w:t>
      </w:r>
      <w:r w:rsidRPr="00D0044D">
        <w:rPr>
          <w:snapToGrid w:val="0"/>
          <w:color w:val="000000" w:themeColor="text1"/>
        </w:rPr>
        <w:t xml:space="preserve"> </w:t>
      </w:r>
      <w:bookmarkEnd w:id="387"/>
      <w:r w:rsidRPr="00D0044D">
        <w:rPr>
          <w:rFonts w:hint="eastAsia"/>
          <w:color w:val="000000" w:themeColor="text1"/>
        </w:rPr>
        <w:t>地下管道与建（构）筑物或相邻管道之间的水平净距（</w:t>
      </w:r>
      <w:r w:rsidRPr="00D0044D">
        <w:rPr>
          <w:color w:val="000000" w:themeColor="text1"/>
        </w:rPr>
        <w:t>m</w:t>
      </w:r>
      <w:r w:rsidRPr="00D0044D">
        <w:rPr>
          <w:rFonts w:hint="eastAsia"/>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2"/>
        <w:gridCol w:w="1831"/>
        <w:gridCol w:w="1831"/>
      </w:tblGrid>
      <w:tr w:rsidR="00D0044D" w:rsidRPr="00D0044D" w14:paraId="1309E8E6" w14:textId="77777777" w:rsidTr="00691FD0">
        <w:trPr>
          <w:trHeight w:val="288"/>
          <w:tblHeader/>
        </w:trPr>
        <w:tc>
          <w:tcPr>
            <w:tcW w:w="3004" w:type="pct"/>
            <w:shd w:val="clear" w:color="auto" w:fill="auto"/>
            <w:noWrap/>
            <w:vAlign w:val="center"/>
          </w:tcPr>
          <w:p w14:paraId="69D69BFA" w14:textId="77777777" w:rsidR="00394D58" w:rsidRPr="00D0044D" w:rsidRDefault="00DE5154" w:rsidP="00D944FE">
            <w:pPr>
              <w:pStyle w:val="13"/>
              <w:spacing w:before="48" w:after="48"/>
              <w:rPr>
                <w:b/>
                <w:bCs/>
                <w:color w:val="000000" w:themeColor="text1"/>
              </w:rPr>
            </w:pPr>
            <w:r w:rsidRPr="00D0044D">
              <w:rPr>
                <w:rFonts w:hint="eastAsia"/>
                <w:b/>
                <w:bCs/>
                <w:color w:val="000000" w:themeColor="text1"/>
              </w:rPr>
              <w:t>名称</w:t>
            </w:r>
          </w:p>
        </w:tc>
        <w:tc>
          <w:tcPr>
            <w:tcW w:w="998" w:type="pct"/>
            <w:shd w:val="clear" w:color="auto" w:fill="auto"/>
            <w:noWrap/>
            <w:vAlign w:val="center"/>
          </w:tcPr>
          <w:p w14:paraId="692AA43A" w14:textId="77777777" w:rsidR="00394D58" w:rsidRPr="00D0044D" w:rsidRDefault="00DE5154" w:rsidP="00D944FE">
            <w:pPr>
              <w:pStyle w:val="13"/>
              <w:spacing w:before="48" w:after="48"/>
              <w:rPr>
                <w:b/>
                <w:bCs/>
                <w:color w:val="000000" w:themeColor="text1"/>
              </w:rPr>
            </w:pPr>
            <w:r w:rsidRPr="00D0044D">
              <w:rPr>
                <w:rFonts w:hint="eastAsia"/>
                <w:b/>
                <w:bCs/>
                <w:color w:val="000000" w:themeColor="text1"/>
              </w:rPr>
              <w:t>中压</w:t>
            </w:r>
            <w:r w:rsidRPr="00D0044D">
              <w:rPr>
                <w:rFonts w:hint="eastAsia"/>
                <w:b/>
                <w:bCs/>
                <w:color w:val="000000" w:themeColor="text1"/>
              </w:rPr>
              <w:t>A</w:t>
            </w:r>
          </w:p>
        </w:tc>
        <w:tc>
          <w:tcPr>
            <w:tcW w:w="998" w:type="pct"/>
            <w:shd w:val="clear" w:color="auto" w:fill="auto"/>
            <w:noWrap/>
            <w:vAlign w:val="center"/>
          </w:tcPr>
          <w:p w14:paraId="23EB402E" w14:textId="77777777" w:rsidR="00394D58" w:rsidRPr="00D0044D" w:rsidRDefault="00DE5154" w:rsidP="00D944FE">
            <w:pPr>
              <w:pStyle w:val="13"/>
              <w:spacing w:before="48" w:after="48"/>
              <w:rPr>
                <w:b/>
                <w:bCs/>
                <w:color w:val="000000" w:themeColor="text1"/>
              </w:rPr>
            </w:pPr>
            <w:r w:rsidRPr="00D0044D">
              <w:rPr>
                <w:rFonts w:hint="eastAsia"/>
                <w:b/>
                <w:bCs/>
                <w:color w:val="000000" w:themeColor="text1"/>
              </w:rPr>
              <w:t>低压</w:t>
            </w:r>
          </w:p>
        </w:tc>
      </w:tr>
      <w:tr w:rsidR="00D0044D" w:rsidRPr="00D0044D" w14:paraId="0574B92D" w14:textId="77777777">
        <w:trPr>
          <w:trHeight w:val="288"/>
        </w:trPr>
        <w:tc>
          <w:tcPr>
            <w:tcW w:w="3004" w:type="pct"/>
            <w:shd w:val="clear" w:color="auto" w:fill="auto"/>
            <w:noWrap/>
            <w:vAlign w:val="center"/>
          </w:tcPr>
          <w:p w14:paraId="7E387E44" w14:textId="77777777" w:rsidR="00394D58" w:rsidRPr="00D0044D" w:rsidRDefault="00DE5154" w:rsidP="00D944FE">
            <w:pPr>
              <w:pStyle w:val="13"/>
              <w:spacing w:before="48" w:after="48"/>
              <w:rPr>
                <w:color w:val="000000" w:themeColor="text1"/>
              </w:rPr>
            </w:pPr>
            <w:r w:rsidRPr="00D0044D">
              <w:rPr>
                <w:rFonts w:hint="eastAsia"/>
                <w:color w:val="000000" w:themeColor="text1"/>
              </w:rPr>
              <w:t>建筑物基础</w:t>
            </w:r>
          </w:p>
        </w:tc>
        <w:tc>
          <w:tcPr>
            <w:tcW w:w="998" w:type="pct"/>
            <w:shd w:val="clear" w:color="auto" w:fill="auto"/>
            <w:noWrap/>
            <w:vAlign w:val="center"/>
          </w:tcPr>
          <w:p w14:paraId="5850F82E" w14:textId="77777777" w:rsidR="00394D58" w:rsidRPr="00D0044D" w:rsidRDefault="00DE5154" w:rsidP="00D944FE">
            <w:pPr>
              <w:pStyle w:val="13"/>
              <w:spacing w:before="48" w:after="48"/>
              <w:rPr>
                <w:color w:val="000000" w:themeColor="text1"/>
              </w:rPr>
            </w:pPr>
            <w:r w:rsidRPr="00D0044D">
              <w:rPr>
                <w:rFonts w:hint="eastAsia"/>
                <w:color w:val="000000" w:themeColor="text1"/>
              </w:rPr>
              <w:t>1.5m</w:t>
            </w:r>
          </w:p>
        </w:tc>
        <w:tc>
          <w:tcPr>
            <w:tcW w:w="998" w:type="pct"/>
            <w:shd w:val="clear" w:color="auto" w:fill="auto"/>
            <w:noWrap/>
            <w:vAlign w:val="center"/>
          </w:tcPr>
          <w:p w14:paraId="354DD1C1" w14:textId="77777777" w:rsidR="00394D58" w:rsidRPr="00D0044D" w:rsidRDefault="00DE5154" w:rsidP="00D944FE">
            <w:pPr>
              <w:pStyle w:val="13"/>
              <w:spacing w:before="48" w:after="48"/>
              <w:rPr>
                <w:color w:val="000000" w:themeColor="text1"/>
              </w:rPr>
            </w:pPr>
            <w:r w:rsidRPr="00D0044D">
              <w:rPr>
                <w:rFonts w:hint="eastAsia"/>
                <w:color w:val="000000" w:themeColor="text1"/>
              </w:rPr>
              <w:t>0.7m</w:t>
            </w:r>
          </w:p>
        </w:tc>
      </w:tr>
      <w:tr w:rsidR="00D0044D" w:rsidRPr="00D0044D" w14:paraId="67406787" w14:textId="77777777">
        <w:trPr>
          <w:trHeight w:val="288"/>
        </w:trPr>
        <w:tc>
          <w:tcPr>
            <w:tcW w:w="3004" w:type="pct"/>
            <w:shd w:val="clear" w:color="auto" w:fill="auto"/>
            <w:noWrap/>
            <w:vAlign w:val="center"/>
          </w:tcPr>
          <w:p w14:paraId="69F0A194" w14:textId="77777777" w:rsidR="00394D58" w:rsidRPr="00D0044D" w:rsidRDefault="00DE5154" w:rsidP="00D944FE">
            <w:pPr>
              <w:pStyle w:val="13"/>
              <w:spacing w:before="48" w:after="48"/>
              <w:rPr>
                <w:color w:val="000000" w:themeColor="text1"/>
              </w:rPr>
            </w:pPr>
            <w:r w:rsidRPr="00D0044D">
              <w:rPr>
                <w:rFonts w:hint="eastAsia"/>
                <w:color w:val="000000" w:themeColor="text1"/>
              </w:rPr>
              <w:t>给水管</w:t>
            </w:r>
          </w:p>
        </w:tc>
        <w:tc>
          <w:tcPr>
            <w:tcW w:w="998" w:type="pct"/>
            <w:shd w:val="clear" w:color="auto" w:fill="auto"/>
            <w:noWrap/>
            <w:vAlign w:val="center"/>
          </w:tcPr>
          <w:p w14:paraId="4F738760" w14:textId="77777777" w:rsidR="00394D58" w:rsidRPr="00D0044D" w:rsidRDefault="00DE5154" w:rsidP="00D944FE">
            <w:pPr>
              <w:pStyle w:val="13"/>
              <w:spacing w:before="48" w:after="48"/>
              <w:rPr>
                <w:color w:val="000000" w:themeColor="text1"/>
              </w:rPr>
            </w:pPr>
            <w:r w:rsidRPr="00D0044D">
              <w:rPr>
                <w:rFonts w:hint="eastAsia"/>
                <w:color w:val="000000" w:themeColor="text1"/>
              </w:rPr>
              <w:t>0.5m</w:t>
            </w:r>
          </w:p>
        </w:tc>
        <w:tc>
          <w:tcPr>
            <w:tcW w:w="998" w:type="pct"/>
            <w:shd w:val="clear" w:color="auto" w:fill="auto"/>
            <w:noWrap/>
            <w:vAlign w:val="center"/>
          </w:tcPr>
          <w:p w14:paraId="1E1D5B33" w14:textId="77777777" w:rsidR="00394D58" w:rsidRPr="00D0044D" w:rsidRDefault="00DE5154" w:rsidP="00D944FE">
            <w:pPr>
              <w:pStyle w:val="13"/>
              <w:spacing w:before="48" w:after="48"/>
              <w:rPr>
                <w:color w:val="000000" w:themeColor="text1"/>
              </w:rPr>
            </w:pPr>
            <w:r w:rsidRPr="00D0044D">
              <w:rPr>
                <w:rFonts w:hint="eastAsia"/>
                <w:color w:val="000000" w:themeColor="text1"/>
              </w:rPr>
              <w:t>0.5m</w:t>
            </w:r>
          </w:p>
        </w:tc>
      </w:tr>
      <w:tr w:rsidR="00D0044D" w:rsidRPr="00D0044D" w14:paraId="7C5FB118" w14:textId="77777777">
        <w:trPr>
          <w:trHeight w:val="288"/>
        </w:trPr>
        <w:tc>
          <w:tcPr>
            <w:tcW w:w="3004" w:type="pct"/>
            <w:shd w:val="clear" w:color="auto" w:fill="auto"/>
            <w:noWrap/>
            <w:vAlign w:val="center"/>
          </w:tcPr>
          <w:p w14:paraId="2CD08222" w14:textId="77777777" w:rsidR="00394D58" w:rsidRPr="00D0044D" w:rsidRDefault="00DE5154" w:rsidP="00D944FE">
            <w:pPr>
              <w:pStyle w:val="13"/>
              <w:spacing w:before="48" w:after="48"/>
              <w:rPr>
                <w:color w:val="000000" w:themeColor="text1"/>
              </w:rPr>
            </w:pPr>
            <w:r w:rsidRPr="00D0044D">
              <w:rPr>
                <w:rFonts w:hint="eastAsia"/>
                <w:color w:val="000000" w:themeColor="text1"/>
              </w:rPr>
              <w:t>排水管</w:t>
            </w:r>
          </w:p>
        </w:tc>
        <w:tc>
          <w:tcPr>
            <w:tcW w:w="998" w:type="pct"/>
            <w:shd w:val="clear" w:color="auto" w:fill="auto"/>
            <w:noWrap/>
            <w:vAlign w:val="center"/>
          </w:tcPr>
          <w:p w14:paraId="561D0EE5" w14:textId="77777777" w:rsidR="00394D58" w:rsidRPr="00D0044D" w:rsidRDefault="00DE5154" w:rsidP="00D944FE">
            <w:pPr>
              <w:pStyle w:val="13"/>
              <w:spacing w:before="48" w:after="48"/>
              <w:rPr>
                <w:color w:val="000000" w:themeColor="text1"/>
              </w:rPr>
            </w:pPr>
            <w:r w:rsidRPr="00D0044D">
              <w:rPr>
                <w:rFonts w:hint="eastAsia"/>
                <w:color w:val="000000" w:themeColor="text1"/>
              </w:rPr>
              <w:t>1.2m</w:t>
            </w:r>
          </w:p>
        </w:tc>
        <w:tc>
          <w:tcPr>
            <w:tcW w:w="998" w:type="pct"/>
            <w:shd w:val="clear" w:color="auto" w:fill="auto"/>
            <w:noWrap/>
            <w:vAlign w:val="center"/>
          </w:tcPr>
          <w:p w14:paraId="33D1380A"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r>
      <w:tr w:rsidR="00D0044D" w:rsidRPr="00D0044D" w14:paraId="3BA0F666" w14:textId="77777777">
        <w:trPr>
          <w:trHeight w:val="288"/>
        </w:trPr>
        <w:tc>
          <w:tcPr>
            <w:tcW w:w="3004" w:type="pct"/>
            <w:shd w:val="clear" w:color="auto" w:fill="auto"/>
            <w:noWrap/>
            <w:vAlign w:val="center"/>
          </w:tcPr>
          <w:p w14:paraId="7E19E146" w14:textId="77777777" w:rsidR="00394D58" w:rsidRPr="00D0044D" w:rsidRDefault="00DE5154" w:rsidP="00D944FE">
            <w:pPr>
              <w:pStyle w:val="13"/>
              <w:spacing w:before="48" w:after="48"/>
              <w:rPr>
                <w:color w:val="000000" w:themeColor="text1"/>
              </w:rPr>
            </w:pPr>
            <w:r w:rsidRPr="00D0044D">
              <w:rPr>
                <w:rFonts w:hint="eastAsia"/>
                <w:color w:val="000000" w:themeColor="text1"/>
              </w:rPr>
              <w:t>电力电缆（直埋）</w:t>
            </w:r>
          </w:p>
        </w:tc>
        <w:tc>
          <w:tcPr>
            <w:tcW w:w="998" w:type="pct"/>
            <w:shd w:val="clear" w:color="auto" w:fill="auto"/>
            <w:noWrap/>
            <w:vAlign w:val="center"/>
          </w:tcPr>
          <w:p w14:paraId="41E42880" w14:textId="77777777" w:rsidR="00394D58" w:rsidRPr="00D0044D" w:rsidRDefault="00DE5154" w:rsidP="00D944FE">
            <w:pPr>
              <w:pStyle w:val="13"/>
              <w:spacing w:before="48" w:after="48"/>
              <w:rPr>
                <w:color w:val="000000" w:themeColor="text1"/>
              </w:rPr>
            </w:pPr>
            <w:r w:rsidRPr="00D0044D">
              <w:rPr>
                <w:rFonts w:hint="eastAsia"/>
                <w:color w:val="000000" w:themeColor="text1"/>
              </w:rPr>
              <w:t>0.5m</w:t>
            </w:r>
          </w:p>
        </w:tc>
        <w:tc>
          <w:tcPr>
            <w:tcW w:w="998" w:type="pct"/>
            <w:shd w:val="clear" w:color="auto" w:fill="auto"/>
            <w:noWrap/>
            <w:vAlign w:val="center"/>
          </w:tcPr>
          <w:p w14:paraId="68F289E5" w14:textId="77777777" w:rsidR="00394D58" w:rsidRPr="00D0044D" w:rsidRDefault="00DE5154" w:rsidP="00D944FE">
            <w:pPr>
              <w:pStyle w:val="13"/>
              <w:spacing w:before="48" w:after="48"/>
              <w:rPr>
                <w:color w:val="000000" w:themeColor="text1"/>
              </w:rPr>
            </w:pPr>
            <w:r w:rsidRPr="00D0044D">
              <w:rPr>
                <w:rFonts w:hint="eastAsia"/>
                <w:color w:val="000000" w:themeColor="text1"/>
              </w:rPr>
              <w:t>0.5m</w:t>
            </w:r>
          </w:p>
        </w:tc>
      </w:tr>
      <w:tr w:rsidR="00D0044D" w:rsidRPr="00D0044D" w14:paraId="07B2FF99" w14:textId="77777777">
        <w:trPr>
          <w:trHeight w:val="288"/>
        </w:trPr>
        <w:tc>
          <w:tcPr>
            <w:tcW w:w="3004" w:type="pct"/>
            <w:shd w:val="clear" w:color="auto" w:fill="auto"/>
            <w:noWrap/>
            <w:vAlign w:val="center"/>
          </w:tcPr>
          <w:p w14:paraId="29198996" w14:textId="77777777" w:rsidR="00394D58" w:rsidRPr="00D0044D" w:rsidRDefault="00DE5154" w:rsidP="00D944FE">
            <w:pPr>
              <w:pStyle w:val="13"/>
              <w:spacing w:before="48" w:after="48"/>
              <w:rPr>
                <w:color w:val="000000" w:themeColor="text1"/>
              </w:rPr>
            </w:pPr>
            <w:r w:rsidRPr="00D0044D">
              <w:rPr>
                <w:rFonts w:hint="eastAsia"/>
                <w:color w:val="000000" w:themeColor="text1"/>
              </w:rPr>
              <w:t>电力电缆（导管内）</w:t>
            </w:r>
          </w:p>
        </w:tc>
        <w:tc>
          <w:tcPr>
            <w:tcW w:w="998" w:type="pct"/>
            <w:shd w:val="clear" w:color="auto" w:fill="auto"/>
            <w:noWrap/>
            <w:vAlign w:val="center"/>
          </w:tcPr>
          <w:p w14:paraId="53C013DC"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c>
          <w:tcPr>
            <w:tcW w:w="998" w:type="pct"/>
            <w:shd w:val="clear" w:color="auto" w:fill="auto"/>
            <w:noWrap/>
            <w:vAlign w:val="center"/>
          </w:tcPr>
          <w:p w14:paraId="0AC6CCFF"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r>
      <w:tr w:rsidR="00D0044D" w:rsidRPr="00D0044D" w14:paraId="3A6E8603" w14:textId="77777777">
        <w:trPr>
          <w:trHeight w:val="288"/>
        </w:trPr>
        <w:tc>
          <w:tcPr>
            <w:tcW w:w="3004" w:type="pct"/>
            <w:shd w:val="clear" w:color="auto" w:fill="auto"/>
            <w:noWrap/>
            <w:vAlign w:val="center"/>
          </w:tcPr>
          <w:p w14:paraId="79044375" w14:textId="77777777" w:rsidR="00394D58" w:rsidRPr="00D0044D" w:rsidRDefault="00DE5154" w:rsidP="00D944FE">
            <w:pPr>
              <w:pStyle w:val="13"/>
              <w:spacing w:before="48" w:after="48"/>
              <w:rPr>
                <w:color w:val="000000" w:themeColor="text1"/>
              </w:rPr>
            </w:pPr>
            <w:r w:rsidRPr="00D0044D">
              <w:rPr>
                <w:rFonts w:hint="eastAsia"/>
                <w:color w:val="000000" w:themeColor="text1"/>
              </w:rPr>
              <w:t>通讯照明电杆（至电杆中心）</w:t>
            </w:r>
          </w:p>
        </w:tc>
        <w:tc>
          <w:tcPr>
            <w:tcW w:w="998" w:type="pct"/>
            <w:shd w:val="clear" w:color="auto" w:fill="auto"/>
            <w:noWrap/>
            <w:vAlign w:val="center"/>
          </w:tcPr>
          <w:p w14:paraId="339CC628"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c>
          <w:tcPr>
            <w:tcW w:w="998" w:type="pct"/>
            <w:shd w:val="clear" w:color="auto" w:fill="auto"/>
            <w:noWrap/>
            <w:vAlign w:val="center"/>
          </w:tcPr>
          <w:p w14:paraId="206AC0AE"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r>
      <w:tr w:rsidR="00D0044D" w:rsidRPr="00D0044D" w14:paraId="3F198211" w14:textId="77777777">
        <w:trPr>
          <w:trHeight w:val="288"/>
        </w:trPr>
        <w:tc>
          <w:tcPr>
            <w:tcW w:w="3004" w:type="pct"/>
            <w:shd w:val="clear" w:color="auto" w:fill="auto"/>
            <w:noWrap/>
            <w:vAlign w:val="center"/>
          </w:tcPr>
          <w:p w14:paraId="3D1800C6" w14:textId="77777777" w:rsidR="00394D58" w:rsidRPr="00D0044D" w:rsidRDefault="00DE5154" w:rsidP="00D944FE">
            <w:pPr>
              <w:pStyle w:val="13"/>
              <w:spacing w:before="48" w:after="48"/>
              <w:rPr>
                <w:color w:val="000000" w:themeColor="text1"/>
                <w:lang w:val="en-US"/>
              </w:rPr>
            </w:pPr>
            <w:bookmarkStart w:id="388" w:name="OLE_LINK17"/>
            <w:r w:rsidRPr="00D0044D">
              <w:rPr>
                <w:rFonts w:hint="eastAsia"/>
                <w:color w:val="000000" w:themeColor="text1"/>
              </w:rPr>
              <w:t>其他燃气管道</w:t>
            </w:r>
            <w:r w:rsidRPr="00D0044D">
              <w:rPr>
                <w:rFonts w:hint="eastAsia"/>
                <w:color w:val="000000" w:themeColor="text1"/>
                <w:lang w:val="en-US"/>
              </w:rPr>
              <w:t>（</w:t>
            </w:r>
            <w:r w:rsidRPr="00D0044D">
              <w:rPr>
                <w:rFonts w:hint="eastAsia"/>
                <w:color w:val="000000" w:themeColor="text1"/>
                <w:lang w:val="en-US"/>
              </w:rPr>
              <w:t>DN</w:t>
            </w:r>
            <w:r w:rsidRPr="00D0044D">
              <w:rPr>
                <w:rFonts w:hint="eastAsia"/>
                <w:color w:val="000000" w:themeColor="text1"/>
                <w:lang w:val="en-US"/>
              </w:rPr>
              <w:t>≤</w:t>
            </w:r>
            <w:r w:rsidRPr="00D0044D">
              <w:rPr>
                <w:rFonts w:hint="eastAsia"/>
                <w:color w:val="000000" w:themeColor="text1"/>
                <w:lang w:val="en-US"/>
              </w:rPr>
              <w:t>300</w:t>
            </w:r>
            <w:r w:rsidRPr="00D0044D">
              <w:rPr>
                <w:rFonts w:hint="eastAsia"/>
                <w:color w:val="000000" w:themeColor="text1"/>
                <w:lang w:val="en-US"/>
              </w:rPr>
              <w:t>）</w:t>
            </w:r>
            <w:bookmarkEnd w:id="388"/>
          </w:p>
        </w:tc>
        <w:tc>
          <w:tcPr>
            <w:tcW w:w="998" w:type="pct"/>
            <w:shd w:val="clear" w:color="auto" w:fill="auto"/>
            <w:noWrap/>
            <w:vAlign w:val="center"/>
          </w:tcPr>
          <w:p w14:paraId="5CE2840B" w14:textId="77777777" w:rsidR="00394D58" w:rsidRPr="00D0044D" w:rsidRDefault="00DE5154" w:rsidP="00D944FE">
            <w:pPr>
              <w:pStyle w:val="13"/>
              <w:spacing w:before="48" w:after="48"/>
              <w:rPr>
                <w:color w:val="000000" w:themeColor="text1"/>
              </w:rPr>
            </w:pPr>
            <w:r w:rsidRPr="00D0044D">
              <w:rPr>
                <w:rFonts w:hint="eastAsia"/>
                <w:color w:val="000000" w:themeColor="text1"/>
              </w:rPr>
              <w:t>0.4m</w:t>
            </w:r>
          </w:p>
        </w:tc>
        <w:tc>
          <w:tcPr>
            <w:tcW w:w="998" w:type="pct"/>
            <w:shd w:val="clear" w:color="auto" w:fill="auto"/>
            <w:noWrap/>
            <w:vAlign w:val="center"/>
          </w:tcPr>
          <w:p w14:paraId="78F08B36" w14:textId="77777777" w:rsidR="00394D58" w:rsidRPr="00D0044D" w:rsidRDefault="00DE5154" w:rsidP="00D944FE">
            <w:pPr>
              <w:pStyle w:val="13"/>
              <w:spacing w:before="48" w:after="48"/>
              <w:rPr>
                <w:color w:val="000000" w:themeColor="text1"/>
              </w:rPr>
            </w:pPr>
            <w:r w:rsidRPr="00D0044D">
              <w:rPr>
                <w:rFonts w:hint="eastAsia"/>
                <w:color w:val="000000" w:themeColor="text1"/>
              </w:rPr>
              <w:t>0.4m</w:t>
            </w:r>
          </w:p>
        </w:tc>
      </w:tr>
      <w:tr w:rsidR="00D0044D" w:rsidRPr="00D0044D" w14:paraId="3DB68556" w14:textId="77777777">
        <w:trPr>
          <w:trHeight w:val="288"/>
        </w:trPr>
        <w:tc>
          <w:tcPr>
            <w:tcW w:w="3004" w:type="pct"/>
            <w:shd w:val="clear" w:color="auto" w:fill="auto"/>
            <w:noWrap/>
            <w:vAlign w:val="center"/>
          </w:tcPr>
          <w:p w14:paraId="509F8BEF" w14:textId="77777777" w:rsidR="00394D58" w:rsidRPr="00D0044D" w:rsidRDefault="00DE5154" w:rsidP="00D944FE">
            <w:pPr>
              <w:pStyle w:val="13"/>
              <w:spacing w:before="48" w:after="48"/>
              <w:rPr>
                <w:color w:val="000000" w:themeColor="text1"/>
                <w:lang w:val="en-US"/>
              </w:rPr>
            </w:pPr>
            <w:r w:rsidRPr="00D0044D">
              <w:rPr>
                <w:rFonts w:hint="eastAsia"/>
                <w:color w:val="000000" w:themeColor="text1"/>
              </w:rPr>
              <w:t>其他燃气管道</w:t>
            </w:r>
            <w:r w:rsidRPr="00D0044D">
              <w:rPr>
                <w:rFonts w:hint="eastAsia"/>
                <w:color w:val="000000" w:themeColor="text1"/>
                <w:lang w:val="en-US"/>
              </w:rPr>
              <w:t>（</w:t>
            </w:r>
            <w:r w:rsidRPr="00D0044D">
              <w:rPr>
                <w:rFonts w:hint="eastAsia"/>
                <w:color w:val="000000" w:themeColor="text1"/>
                <w:lang w:val="en-US"/>
              </w:rPr>
              <w:t>DN</w:t>
            </w:r>
            <w:r w:rsidRPr="00D0044D">
              <w:rPr>
                <w:rFonts w:hint="eastAsia"/>
                <w:color w:val="000000" w:themeColor="text1"/>
                <w:lang w:val="en-US"/>
              </w:rPr>
              <w:t>＞</w:t>
            </w:r>
            <w:r w:rsidRPr="00D0044D">
              <w:rPr>
                <w:rFonts w:hint="eastAsia"/>
                <w:color w:val="000000" w:themeColor="text1"/>
                <w:lang w:val="en-US"/>
              </w:rPr>
              <w:t>300</w:t>
            </w:r>
            <w:r w:rsidRPr="00D0044D">
              <w:rPr>
                <w:rFonts w:hint="eastAsia"/>
                <w:color w:val="000000" w:themeColor="text1"/>
                <w:lang w:val="en-US"/>
              </w:rPr>
              <w:t>）</w:t>
            </w:r>
          </w:p>
        </w:tc>
        <w:tc>
          <w:tcPr>
            <w:tcW w:w="998" w:type="pct"/>
            <w:shd w:val="clear" w:color="auto" w:fill="auto"/>
            <w:noWrap/>
            <w:vAlign w:val="center"/>
          </w:tcPr>
          <w:p w14:paraId="13C82DCA" w14:textId="77777777" w:rsidR="00394D58" w:rsidRPr="00D0044D" w:rsidRDefault="00DE5154" w:rsidP="00D944FE">
            <w:pPr>
              <w:pStyle w:val="13"/>
              <w:spacing w:before="48" w:after="48"/>
              <w:rPr>
                <w:color w:val="000000" w:themeColor="text1"/>
              </w:rPr>
            </w:pPr>
            <w:r w:rsidRPr="00D0044D">
              <w:rPr>
                <w:rFonts w:hint="eastAsia"/>
                <w:color w:val="000000" w:themeColor="text1"/>
              </w:rPr>
              <w:t>0.5m</w:t>
            </w:r>
          </w:p>
        </w:tc>
        <w:tc>
          <w:tcPr>
            <w:tcW w:w="998" w:type="pct"/>
            <w:shd w:val="clear" w:color="auto" w:fill="auto"/>
            <w:noWrap/>
            <w:vAlign w:val="center"/>
          </w:tcPr>
          <w:p w14:paraId="01914952" w14:textId="77777777" w:rsidR="00394D58" w:rsidRPr="00D0044D" w:rsidRDefault="00DE5154" w:rsidP="00D944FE">
            <w:pPr>
              <w:pStyle w:val="13"/>
              <w:spacing w:before="48" w:after="48"/>
              <w:rPr>
                <w:color w:val="000000" w:themeColor="text1"/>
              </w:rPr>
            </w:pPr>
            <w:r w:rsidRPr="00D0044D">
              <w:rPr>
                <w:rFonts w:hint="eastAsia"/>
                <w:color w:val="000000" w:themeColor="text1"/>
              </w:rPr>
              <w:t>0.5m</w:t>
            </w:r>
          </w:p>
        </w:tc>
      </w:tr>
      <w:tr w:rsidR="00D0044D" w:rsidRPr="00D0044D" w14:paraId="3315CB9D" w14:textId="77777777">
        <w:trPr>
          <w:trHeight w:val="288"/>
        </w:trPr>
        <w:tc>
          <w:tcPr>
            <w:tcW w:w="3004" w:type="pct"/>
            <w:shd w:val="clear" w:color="auto" w:fill="auto"/>
            <w:noWrap/>
            <w:vAlign w:val="center"/>
          </w:tcPr>
          <w:p w14:paraId="1E261713" w14:textId="77777777" w:rsidR="00394D58" w:rsidRPr="00D0044D" w:rsidRDefault="00DE5154" w:rsidP="00D944FE">
            <w:pPr>
              <w:pStyle w:val="13"/>
              <w:spacing w:before="48" w:after="48"/>
              <w:rPr>
                <w:color w:val="000000" w:themeColor="text1"/>
              </w:rPr>
            </w:pPr>
            <w:r w:rsidRPr="00D0044D">
              <w:rPr>
                <w:rFonts w:hint="eastAsia"/>
                <w:color w:val="000000" w:themeColor="text1"/>
              </w:rPr>
              <w:t>热力管（直埋）</w:t>
            </w:r>
          </w:p>
        </w:tc>
        <w:tc>
          <w:tcPr>
            <w:tcW w:w="998" w:type="pct"/>
            <w:shd w:val="clear" w:color="auto" w:fill="auto"/>
            <w:noWrap/>
            <w:vAlign w:val="center"/>
          </w:tcPr>
          <w:p w14:paraId="3650093F"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c>
          <w:tcPr>
            <w:tcW w:w="998" w:type="pct"/>
            <w:shd w:val="clear" w:color="auto" w:fill="auto"/>
            <w:noWrap/>
            <w:vAlign w:val="center"/>
          </w:tcPr>
          <w:p w14:paraId="377F8B75"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r>
      <w:tr w:rsidR="00D0044D" w:rsidRPr="00D0044D" w14:paraId="37A7B689" w14:textId="77777777">
        <w:trPr>
          <w:trHeight w:val="288"/>
        </w:trPr>
        <w:tc>
          <w:tcPr>
            <w:tcW w:w="3004" w:type="pct"/>
            <w:shd w:val="clear" w:color="auto" w:fill="auto"/>
            <w:noWrap/>
            <w:vAlign w:val="center"/>
          </w:tcPr>
          <w:p w14:paraId="66312425" w14:textId="77777777" w:rsidR="00394D58" w:rsidRPr="00D0044D" w:rsidRDefault="00DE5154" w:rsidP="00D944FE">
            <w:pPr>
              <w:pStyle w:val="13"/>
              <w:spacing w:before="48" w:after="48"/>
              <w:rPr>
                <w:color w:val="000000" w:themeColor="text1"/>
              </w:rPr>
            </w:pPr>
            <w:r w:rsidRPr="00D0044D">
              <w:rPr>
                <w:rFonts w:hint="eastAsia"/>
                <w:color w:val="000000" w:themeColor="text1"/>
              </w:rPr>
              <w:t>热力管（在管沟内）</w:t>
            </w:r>
          </w:p>
        </w:tc>
        <w:tc>
          <w:tcPr>
            <w:tcW w:w="998" w:type="pct"/>
            <w:shd w:val="clear" w:color="auto" w:fill="auto"/>
            <w:noWrap/>
            <w:vAlign w:val="center"/>
          </w:tcPr>
          <w:p w14:paraId="06447EAE" w14:textId="77777777" w:rsidR="00394D58" w:rsidRPr="00D0044D" w:rsidRDefault="00DE5154" w:rsidP="00D944FE">
            <w:pPr>
              <w:pStyle w:val="13"/>
              <w:spacing w:before="48" w:after="48"/>
              <w:rPr>
                <w:color w:val="000000" w:themeColor="text1"/>
              </w:rPr>
            </w:pPr>
            <w:r w:rsidRPr="00D0044D">
              <w:rPr>
                <w:rFonts w:hint="eastAsia"/>
                <w:color w:val="000000" w:themeColor="text1"/>
              </w:rPr>
              <w:t>1.5m</w:t>
            </w:r>
          </w:p>
        </w:tc>
        <w:tc>
          <w:tcPr>
            <w:tcW w:w="998" w:type="pct"/>
            <w:shd w:val="clear" w:color="auto" w:fill="auto"/>
            <w:noWrap/>
            <w:vAlign w:val="center"/>
          </w:tcPr>
          <w:p w14:paraId="0CBC8785" w14:textId="116261C8" w:rsidR="00394D58" w:rsidRPr="00D0044D" w:rsidRDefault="00DE5154" w:rsidP="00D944FE">
            <w:pPr>
              <w:pStyle w:val="13"/>
              <w:spacing w:before="48" w:after="48"/>
              <w:rPr>
                <w:color w:val="000000" w:themeColor="text1"/>
              </w:rPr>
            </w:pPr>
            <w:r w:rsidRPr="00D0044D">
              <w:rPr>
                <w:rFonts w:hint="eastAsia"/>
                <w:color w:val="000000" w:themeColor="text1"/>
              </w:rPr>
              <w:t>1.</w:t>
            </w:r>
            <w:r w:rsidR="003376ED" w:rsidRPr="00D0044D">
              <w:rPr>
                <w:color w:val="000000" w:themeColor="text1"/>
              </w:rPr>
              <w:t>0</w:t>
            </w:r>
            <w:r w:rsidRPr="00D0044D">
              <w:rPr>
                <w:rFonts w:hint="eastAsia"/>
                <w:color w:val="000000" w:themeColor="text1"/>
              </w:rPr>
              <w:t>m</w:t>
            </w:r>
          </w:p>
        </w:tc>
      </w:tr>
      <w:tr w:rsidR="00D0044D" w:rsidRPr="00D0044D" w14:paraId="6B4B6B65" w14:textId="77777777">
        <w:trPr>
          <w:trHeight w:val="288"/>
        </w:trPr>
        <w:tc>
          <w:tcPr>
            <w:tcW w:w="3004" w:type="pct"/>
            <w:shd w:val="clear" w:color="auto" w:fill="auto"/>
            <w:noWrap/>
            <w:vAlign w:val="center"/>
          </w:tcPr>
          <w:p w14:paraId="3812689B" w14:textId="77777777" w:rsidR="00394D58" w:rsidRPr="00D0044D" w:rsidRDefault="00DE5154" w:rsidP="00D944FE">
            <w:pPr>
              <w:pStyle w:val="13"/>
              <w:spacing w:before="48" w:after="48"/>
              <w:rPr>
                <w:color w:val="000000" w:themeColor="text1"/>
              </w:rPr>
            </w:pPr>
            <w:r w:rsidRPr="00D0044D">
              <w:rPr>
                <w:rFonts w:hint="eastAsia"/>
                <w:color w:val="000000" w:themeColor="text1"/>
              </w:rPr>
              <w:t>电杆（塔）基础（≤</w:t>
            </w:r>
            <w:r w:rsidRPr="00D0044D">
              <w:rPr>
                <w:rFonts w:hint="eastAsia"/>
                <w:color w:val="000000" w:themeColor="text1"/>
              </w:rPr>
              <w:t>35kV</w:t>
            </w:r>
            <w:r w:rsidRPr="00D0044D">
              <w:rPr>
                <w:rFonts w:hint="eastAsia"/>
                <w:color w:val="000000" w:themeColor="text1"/>
              </w:rPr>
              <w:t>）</w:t>
            </w:r>
          </w:p>
        </w:tc>
        <w:tc>
          <w:tcPr>
            <w:tcW w:w="998" w:type="pct"/>
            <w:shd w:val="clear" w:color="auto" w:fill="auto"/>
            <w:noWrap/>
            <w:vAlign w:val="center"/>
          </w:tcPr>
          <w:p w14:paraId="3543DD0C"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c>
          <w:tcPr>
            <w:tcW w:w="998" w:type="pct"/>
            <w:shd w:val="clear" w:color="auto" w:fill="auto"/>
            <w:noWrap/>
            <w:vAlign w:val="center"/>
          </w:tcPr>
          <w:p w14:paraId="0783EDEE"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r>
      <w:tr w:rsidR="00D0044D" w:rsidRPr="00D0044D" w14:paraId="6F0969CF" w14:textId="77777777">
        <w:trPr>
          <w:trHeight w:val="288"/>
        </w:trPr>
        <w:tc>
          <w:tcPr>
            <w:tcW w:w="3004" w:type="pct"/>
            <w:shd w:val="clear" w:color="auto" w:fill="auto"/>
            <w:noWrap/>
            <w:vAlign w:val="center"/>
          </w:tcPr>
          <w:p w14:paraId="4763FAC7" w14:textId="77777777" w:rsidR="00394D58" w:rsidRPr="00D0044D" w:rsidRDefault="00DE5154" w:rsidP="00D944FE">
            <w:pPr>
              <w:pStyle w:val="13"/>
              <w:spacing w:before="48" w:after="48"/>
              <w:rPr>
                <w:color w:val="000000" w:themeColor="text1"/>
              </w:rPr>
            </w:pPr>
            <w:r w:rsidRPr="00D0044D">
              <w:rPr>
                <w:rFonts w:hint="eastAsia"/>
                <w:color w:val="000000" w:themeColor="text1"/>
              </w:rPr>
              <w:t>电杆（塔）基础（</w:t>
            </w:r>
            <w:r w:rsidRPr="00D0044D">
              <w:rPr>
                <w:rFonts w:hint="eastAsia"/>
                <w:color w:val="000000" w:themeColor="text1"/>
              </w:rPr>
              <w:t>&gt;35kV</w:t>
            </w:r>
            <w:r w:rsidRPr="00D0044D">
              <w:rPr>
                <w:rFonts w:hint="eastAsia"/>
                <w:color w:val="000000" w:themeColor="text1"/>
              </w:rPr>
              <w:t>）</w:t>
            </w:r>
          </w:p>
        </w:tc>
        <w:tc>
          <w:tcPr>
            <w:tcW w:w="998" w:type="pct"/>
            <w:shd w:val="clear" w:color="auto" w:fill="auto"/>
            <w:noWrap/>
            <w:vAlign w:val="center"/>
          </w:tcPr>
          <w:p w14:paraId="61986C26" w14:textId="77777777" w:rsidR="00394D58" w:rsidRPr="00D0044D" w:rsidRDefault="00DE5154" w:rsidP="00D944FE">
            <w:pPr>
              <w:pStyle w:val="13"/>
              <w:spacing w:before="48" w:after="48"/>
              <w:rPr>
                <w:color w:val="000000" w:themeColor="text1"/>
              </w:rPr>
            </w:pPr>
            <w:r w:rsidRPr="00D0044D">
              <w:rPr>
                <w:rFonts w:hint="eastAsia"/>
                <w:color w:val="000000" w:themeColor="text1"/>
              </w:rPr>
              <w:t>2.0m</w:t>
            </w:r>
          </w:p>
        </w:tc>
        <w:tc>
          <w:tcPr>
            <w:tcW w:w="998" w:type="pct"/>
            <w:shd w:val="clear" w:color="auto" w:fill="auto"/>
            <w:noWrap/>
            <w:vAlign w:val="center"/>
          </w:tcPr>
          <w:p w14:paraId="2F79CF10" w14:textId="77777777" w:rsidR="00394D58" w:rsidRPr="00D0044D" w:rsidRDefault="00DE5154" w:rsidP="00D944FE">
            <w:pPr>
              <w:pStyle w:val="13"/>
              <w:spacing w:before="48" w:after="48"/>
              <w:rPr>
                <w:color w:val="000000" w:themeColor="text1"/>
              </w:rPr>
            </w:pPr>
            <w:r w:rsidRPr="00D0044D">
              <w:rPr>
                <w:rFonts w:hint="eastAsia"/>
                <w:color w:val="000000" w:themeColor="text1"/>
              </w:rPr>
              <w:t>2.0m</w:t>
            </w:r>
          </w:p>
        </w:tc>
      </w:tr>
      <w:tr w:rsidR="00D0044D" w:rsidRPr="00D0044D" w14:paraId="5668D4A5" w14:textId="77777777">
        <w:trPr>
          <w:trHeight w:val="288"/>
        </w:trPr>
        <w:tc>
          <w:tcPr>
            <w:tcW w:w="3004" w:type="pct"/>
            <w:shd w:val="clear" w:color="auto" w:fill="auto"/>
            <w:noWrap/>
            <w:vAlign w:val="center"/>
          </w:tcPr>
          <w:p w14:paraId="572D1199" w14:textId="77777777" w:rsidR="00394D58" w:rsidRPr="00D0044D" w:rsidRDefault="00DE5154" w:rsidP="00D944FE">
            <w:pPr>
              <w:pStyle w:val="13"/>
              <w:spacing w:before="48" w:after="48"/>
              <w:rPr>
                <w:color w:val="000000" w:themeColor="text1"/>
              </w:rPr>
            </w:pPr>
            <w:r w:rsidRPr="00D0044D">
              <w:rPr>
                <w:rFonts w:hint="eastAsia"/>
                <w:color w:val="000000" w:themeColor="text1"/>
              </w:rPr>
              <w:t>通讯照明电杆（至电杆中心）</w:t>
            </w:r>
          </w:p>
        </w:tc>
        <w:tc>
          <w:tcPr>
            <w:tcW w:w="998" w:type="pct"/>
            <w:shd w:val="clear" w:color="auto" w:fill="auto"/>
            <w:noWrap/>
            <w:vAlign w:val="center"/>
          </w:tcPr>
          <w:p w14:paraId="77090DE5"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c>
          <w:tcPr>
            <w:tcW w:w="998" w:type="pct"/>
            <w:shd w:val="clear" w:color="auto" w:fill="auto"/>
            <w:noWrap/>
            <w:vAlign w:val="center"/>
          </w:tcPr>
          <w:p w14:paraId="3166F8F0" w14:textId="77777777" w:rsidR="00394D58" w:rsidRPr="00D0044D" w:rsidRDefault="00DE5154" w:rsidP="00D944FE">
            <w:pPr>
              <w:pStyle w:val="13"/>
              <w:spacing w:before="48" w:after="48"/>
              <w:rPr>
                <w:color w:val="000000" w:themeColor="text1"/>
              </w:rPr>
            </w:pPr>
            <w:r w:rsidRPr="00D0044D">
              <w:rPr>
                <w:rFonts w:hint="eastAsia"/>
                <w:color w:val="000000" w:themeColor="text1"/>
              </w:rPr>
              <w:t>1.0m</w:t>
            </w:r>
          </w:p>
        </w:tc>
      </w:tr>
      <w:tr w:rsidR="00D0044D" w:rsidRPr="00D0044D" w14:paraId="23378A0C" w14:textId="77777777">
        <w:trPr>
          <w:trHeight w:val="288"/>
        </w:trPr>
        <w:tc>
          <w:tcPr>
            <w:tcW w:w="3004" w:type="pct"/>
            <w:shd w:val="clear" w:color="auto" w:fill="auto"/>
            <w:noWrap/>
            <w:vAlign w:val="center"/>
          </w:tcPr>
          <w:p w14:paraId="0EB2A665" w14:textId="77777777" w:rsidR="00394D58" w:rsidRPr="00D0044D" w:rsidRDefault="00DE5154" w:rsidP="00D944FE">
            <w:pPr>
              <w:pStyle w:val="13"/>
              <w:spacing w:before="48" w:after="48"/>
              <w:rPr>
                <w:color w:val="000000" w:themeColor="text1"/>
              </w:rPr>
            </w:pPr>
            <w:r w:rsidRPr="00D0044D">
              <w:rPr>
                <w:rFonts w:hint="eastAsia"/>
                <w:color w:val="000000" w:themeColor="text1"/>
              </w:rPr>
              <w:t>街树（至树中心）</w:t>
            </w:r>
          </w:p>
        </w:tc>
        <w:tc>
          <w:tcPr>
            <w:tcW w:w="998" w:type="pct"/>
            <w:shd w:val="clear" w:color="auto" w:fill="auto"/>
            <w:noWrap/>
            <w:vAlign w:val="center"/>
          </w:tcPr>
          <w:p w14:paraId="76A62C1B" w14:textId="77777777" w:rsidR="00394D58" w:rsidRPr="00D0044D" w:rsidRDefault="00DE5154" w:rsidP="00D944FE">
            <w:pPr>
              <w:pStyle w:val="13"/>
              <w:spacing w:before="48" w:after="48"/>
              <w:rPr>
                <w:color w:val="000000" w:themeColor="text1"/>
              </w:rPr>
            </w:pPr>
            <w:r w:rsidRPr="00D0044D">
              <w:rPr>
                <w:rFonts w:hint="eastAsia"/>
                <w:color w:val="000000" w:themeColor="text1"/>
              </w:rPr>
              <w:t>0.75m</w:t>
            </w:r>
          </w:p>
        </w:tc>
        <w:tc>
          <w:tcPr>
            <w:tcW w:w="998" w:type="pct"/>
            <w:shd w:val="clear" w:color="auto" w:fill="auto"/>
            <w:noWrap/>
            <w:vAlign w:val="center"/>
          </w:tcPr>
          <w:p w14:paraId="5FF70995" w14:textId="77777777" w:rsidR="00394D58" w:rsidRPr="00D0044D" w:rsidRDefault="00DE5154" w:rsidP="00D944FE">
            <w:pPr>
              <w:pStyle w:val="13"/>
              <w:spacing w:before="48" w:after="48"/>
              <w:rPr>
                <w:color w:val="000000" w:themeColor="text1"/>
              </w:rPr>
            </w:pPr>
            <w:r w:rsidRPr="00D0044D">
              <w:rPr>
                <w:rFonts w:hint="eastAsia"/>
                <w:color w:val="000000" w:themeColor="text1"/>
              </w:rPr>
              <w:t>0.75m</w:t>
            </w:r>
          </w:p>
        </w:tc>
      </w:tr>
    </w:tbl>
    <w:p w14:paraId="24B7BDEF" w14:textId="423B5511" w:rsidR="00394D58" w:rsidRPr="00D0044D" w:rsidRDefault="00DE5154" w:rsidP="00D944FE">
      <w:pPr>
        <w:pStyle w:val="15"/>
        <w:rPr>
          <w:color w:val="000000" w:themeColor="text1"/>
        </w:rPr>
      </w:pPr>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 xml:space="preserve">4 </w:t>
      </w:r>
      <w:r w:rsidR="007E38DA" w:rsidRPr="00D0044D">
        <w:rPr>
          <w:rFonts w:hint="eastAsia"/>
          <w:snapToGrid w:val="0"/>
          <w:color w:val="000000" w:themeColor="text1"/>
        </w:rPr>
        <w:t>地下</w:t>
      </w:r>
      <w:r w:rsidRPr="00D0044D">
        <w:rPr>
          <w:rFonts w:hint="eastAsia"/>
          <w:color w:val="000000" w:themeColor="text1"/>
        </w:rPr>
        <w:t>管线与建（构）筑物或相邻管道之间的垂直净距（</w:t>
      </w:r>
      <w:r w:rsidRPr="00D0044D">
        <w:rPr>
          <w:color w:val="000000" w:themeColor="text1"/>
        </w:rPr>
        <w:t>m</w:t>
      </w:r>
      <w:r w:rsidRPr="00D0044D">
        <w:rPr>
          <w:rFonts w:hint="eastAsia"/>
          <w:color w:val="000000" w:themeColor="text1"/>
        </w:rPr>
        <w:t>）</w:t>
      </w:r>
    </w:p>
    <w:tbl>
      <w:tblPr>
        <w:tblW w:w="5000" w:type="pct"/>
        <w:tblLook w:val="04A0" w:firstRow="1" w:lastRow="0" w:firstColumn="1" w:lastColumn="0" w:noHBand="0" w:noVBand="1"/>
      </w:tblPr>
      <w:tblGrid>
        <w:gridCol w:w="3145"/>
        <w:gridCol w:w="3121"/>
        <w:gridCol w:w="2908"/>
      </w:tblGrid>
      <w:tr w:rsidR="00D0044D" w:rsidRPr="00D0044D" w14:paraId="445E10D1" w14:textId="77777777" w:rsidTr="00D944FE">
        <w:trPr>
          <w:trHeight w:val="20"/>
          <w:tblHeader/>
        </w:trPr>
        <w:tc>
          <w:tcPr>
            <w:tcW w:w="1714"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7FE4FEB" w14:textId="77777777" w:rsidR="00394D58" w:rsidRPr="00D0044D" w:rsidRDefault="00DE5154" w:rsidP="00D944FE">
            <w:pPr>
              <w:pStyle w:val="13"/>
              <w:spacing w:before="48" w:after="48"/>
              <w:rPr>
                <w:b/>
                <w:bCs/>
                <w:color w:val="000000" w:themeColor="text1"/>
              </w:rPr>
            </w:pPr>
            <w:r w:rsidRPr="00D0044D">
              <w:rPr>
                <w:rFonts w:hint="eastAsia"/>
                <w:b/>
                <w:bCs/>
                <w:color w:val="000000" w:themeColor="text1"/>
              </w:rPr>
              <w:t>名称</w:t>
            </w:r>
          </w:p>
        </w:tc>
        <w:tc>
          <w:tcPr>
            <w:tcW w:w="328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24CB8E6" w14:textId="77777777" w:rsidR="00394D58" w:rsidRPr="00D0044D" w:rsidRDefault="00DE5154" w:rsidP="00D944FE">
            <w:pPr>
              <w:pStyle w:val="13"/>
              <w:spacing w:before="48" w:after="48"/>
              <w:rPr>
                <w:b/>
                <w:bCs/>
                <w:color w:val="000000" w:themeColor="text1"/>
              </w:rPr>
            </w:pPr>
            <w:r w:rsidRPr="00D0044D">
              <w:rPr>
                <w:rFonts w:hint="eastAsia"/>
                <w:b/>
                <w:bCs/>
                <w:color w:val="000000" w:themeColor="text1"/>
              </w:rPr>
              <w:t>净距（</w:t>
            </w:r>
            <w:r w:rsidRPr="00D0044D">
              <w:rPr>
                <w:b/>
                <w:bCs/>
                <w:color w:val="000000" w:themeColor="text1"/>
              </w:rPr>
              <w:t>m</w:t>
            </w:r>
            <w:r w:rsidRPr="00D0044D">
              <w:rPr>
                <w:b/>
                <w:bCs/>
                <w:color w:val="000000" w:themeColor="text1"/>
              </w:rPr>
              <w:t>）</w:t>
            </w:r>
          </w:p>
        </w:tc>
      </w:tr>
      <w:tr w:rsidR="00D0044D" w:rsidRPr="00D0044D" w14:paraId="2CE7CC20" w14:textId="77777777" w:rsidTr="00D944FE">
        <w:trPr>
          <w:trHeight w:val="20"/>
          <w:tblHeader/>
        </w:trPr>
        <w:tc>
          <w:tcPr>
            <w:tcW w:w="1714" w:type="pct"/>
            <w:vMerge/>
            <w:tcBorders>
              <w:top w:val="single" w:sz="4" w:space="0" w:color="000000"/>
              <w:left w:val="single" w:sz="4" w:space="0" w:color="000000"/>
              <w:bottom w:val="single" w:sz="4" w:space="0" w:color="000000"/>
              <w:right w:val="single" w:sz="4" w:space="0" w:color="000000"/>
            </w:tcBorders>
            <w:vAlign w:val="center"/>
          </w:tcPr>
          <w:p w14:paraId="67B803C8" w14:textId="77777777" w:rsidR="00394D58" w:rsidRPr="00D0044D" w:rsidRDefault="00394D58" w:rsidP="00D944FE">
            <w:pPr>
              <w:pStyle w:val="13"/>
              <w:spacing w:before="48" w:after="48"/>
              <w:rPr>
                <w:b/>
                <w:bCs/>
                <w:color w:val="000000" w:themeColor="text1"/>
              </w:rPr>
            </w:pP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975F20A" w14:textId="77777777" w:rsidR="00394D58" w:rsidRPr="00D0044D" w:rsidRDefault="00DE5154" w:rsidP="00D944FE">
            <w:pPr>
              <w:pStyle w:val="13"/>
              <w:spacing w:before="48" w:after="48"/>
              <w:rPr>
                <w:b/>
                <w:bCs/>
                <w:color w:val="000000" w:themeColor="text1"/>
              </w:rPr>
            </w:pPr>
            <w:r w:rsidRPr="00D0044D">
              <w:rPr>
                <w:rFonts w:hint="eastAsia"/>
                <w:b/>
                <w:bCs/>
                <w:color w:val="000000" w:themeColor="text1"/>
              </w:rPr>
              <w:t>管道在该设施上方</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CD33010" w14:textId="77777777" w:rsidR="00394D58" w:rsidRPr="00D0044D" w:rsidRDefault="00DE5154" w:rsidP="00D944FE">
            <w:pPr>
              <w:pStyle w:val="13"/>
              <w:spacing w:before="48" w:after="48"/>
              <w:rPr>
                <w:b/>
                <w:bCs/>
                <w:color w:val="000000" w:themeColor="text1"/>
              </w:rPr>
            </w:pPr>
            <w:r w:rsidRPr="00D0044D">
              <w:rPr>
                <w:rFonts w:hint="eastAsia"/>
                <w:b/>
                <w:bCs/>
                <w:color w:val="000000" w:themeColor="text1"/>
              </w:rPr>
              <w:t>管道在该设施下方</w:t>
            </w:r>
          </w:p>
        </w:tc>
      </w:tr>
      <w:tr w:rsidR="00D0044D" w:rsidRPr="00D0044D" w14:paraId="48469741" w14:textId="77777777" w:rsidTr="00D944FE">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38EBA32" w14:textId="77777777" w:rsidR="00394D58" w:rsidRPr="00D0044D" w:rsidRDefault="00DE5154" w:rsidP="00D944FE">
            <w:pPr>
              <w:pStyle w:val="13"/>
              <w:spacing w:before="48" w:after="48"/>
              <w:rPr>
                <w:color w:val="000000" w:themeColor="text1"/>
              </w:rPr>
            </w:pPr>
            <w:r w:rsidRPr="00D0044D">
              <w:rPr>
                <w:rFonts w:hint="eastAsia"/>
                <w:color w:val="000000" w:themeColor="text1"/>
              </w:rPr>
              <w:t>给水管、其他燃气管道</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589F073" w14:textId="77777777" w:rsidR="00394D58" w:rsidRPr="00D0044D" w:rsidRDefault="00DE5154" w:rsidP="00D944FE">
            <w:pPr>
              <w:pStyle w:val="13"/>
              <w:spacing w:before="48" w:after="48"/>
              <w:rPr>
                <w:color w:val="000000" w:themeColor="text1"/>
              </w:rPr>
            </w:pPr>
            <w:r w:rsidRPr="00D0044D">
              <w:rPr>
                <w:color w:val="000000" w:themeColor="text1"/>
              </w:rPr>
              <w:t>0.15</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DA2EEA" w14:textId="77777777" w:rsidR="00394D58" w:rsidRPr="00D0044D" w:rsidRDefault="00DE5154" w:rsidP="00D944FE">
            <w:pPr>
              <w:pStyle w:val="13"/>
              <w:spacing w:before="48" w:after="48"/>
              <w:rPr>
                <w:color w:val="000000" w:themeColor="text1"/>
              </w:rPr>
            </w:pPr>
            <w:r w:rsidRPr="00D0044D">
              <w:rPr>
                <w:color w:val="000000" w:themeColor="text1"/>
              </w:rPr>
              <w:t>0.15</w:t>
            </w:r>
          </w:p>
        </w:tc>
      </w:tr>
      <w:tr w:rsidR="00D0044D" w:rsidRPr="00D0044D" w14:paraId="1BE93FA1" w14:textId="77777777" w:rsidTr="00D944FE">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725870E" w14:textId="77777777" w:rsidR="00394D58" w:rsidRPr="00D0044D" w:rsidRDefault="00DE5154" w:rsidP="00D944FE">
            <w:pPr>
              <w:pStyle w:val="13"/>
              <w:spacing w:before="48" w:after="48"/>
              <w:rPr>
                <w:color w:val="000000" w:themeColor="text1"/>
              </w:rPr>
            </w:pPr>
            <w:r w:rsidRPr="00D0044D">
              <w:rPr>
                <w:rFonts w:hint="eastAsia"/>
                <w:color w:val="000000" w:themeColor="text1"/>
              </w:rPr>
              <w:t>排水管</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5BB1A3F" w14:textId="77777777" w:rsidR="00394D58" w:rsidRPr="00D0044D" w:rsidRDefault="00DE5154" w:rsidP="00D944FE">
            <w:pPr>
              <w:pStyle w:val="13"/>
              <w:spacing w:before="48" w:after="48"/>
              <w:rPr>
                <w:color w:val="000000" w:themeColor="text1"/>
              </w:rPr>
            </w:pPr>
            <w:r w:rsidRPr="00D0044D">
              <w:rPr>
                <w:color w:val="000000" w:themeColor="text1"/>
              </w:rPr>
              <w:t>0.15</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5EACDE3" w14:textId="77777777" w:rsidR="00394D58" w:rsidRPr="00D0044D" w:rsidRDefault="00DE5154" w:rsidP="00D944FE">
            <w:pPr>
              <w:pStyle w:val="13"/>
              <w:spacing w:before="48" w:after="48"/>
              <w:rPr>
                <w:color w:val="000000" w:themeColor="text1"/>
              </w:rPr>
            </w:pPr>
            <w:r w:rsidRPr="00D0044D">
              <w:rPr>
                <w:color w:val="000000" w:themeColor="text1"/>
              </w:rPr>
              <w:t>0.20</w:t>
            </w:r>
            <w:r w:rsidRPr="00D0044D">
              <w:rPr>
                <w:color w:val="000000" w:themeColor="text1"/>
              </w:rPr>
              <w:t>（加套管）</w:t>
            </w:r>
          </w:p>
        </w:tc>
      </w:tr>
      <w:tr w:rsidR="00D0044D" w:rsidRPr="00D0044D" w14:paraId="7E2B1EC5" w14:textId="77777777" w:rsidTr="00D944FE">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E3AC5E0" w14:textId="77777777" w:rsidR="00394D58" w:rsidRPr="00D0044D" w:rsidRDefault="00DE5154" w:rsidP="00D944FE">
            <w:pPr>
              <w:pStyle w:val="13"/>
              <w:spacing w:before="48" w:after="48"/>
              <w:rPr>
                <w:color w:val="000000" w:themeColor="text1"/>
              </w:rPr>
            </w:pPr>
            <w:r w:rsidRPr="00D0044D">
              <w:rPr>
                <w:rFonts w:hint="eastAsia"/>
                <w:color w:val="000000" w:themeColor="text1"/>
              </w:rPr>
              <w:t>电缆（直埋）</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FC5F9AB" w14:textId="77777777" w:rsidR="00394D58" w:rsidRPr="00D0044D" w:rsidRDefault="00DE5154" w:rsidP="00D944FE">
            <w:pPr>
              <w:pStyle w:val="13"/>
              <w:spacing w:before="48" w:after="48"/>
              <w:rPr>
                <w:color w:val="000000" w:themeColor="text1"/>
              </w:rPr>
            </w:pPr>
            <w:r w:rsidRPr="00D0044D">
              <w:rPr>
                <w:color w:val="000000" w:themeColor="text1"/>
              </w:rPr>
              <w:t>0.5</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907E00D" w14:textId="77777777" w:rsidR="00394D58" w:rsidRPr="00D0044D" w:rsidRDefault="00DE5154" w:rsidP="00D944FE">
            <w:pPr>
              <w:pStyle w:val="13"/>
              <w:spacing w:before="48" w:after="48"/>
              <w:rPr>
                <w:color w:val="000000" w:themeColor="text1"/>
              </w:rPr>
            </w:pPr>
            <w:r w:rsidRPr="00D0044D">
              <w:rPr>
                <w:color w:val="000000" w:themeColor="text1"/>
              </w:rPr>
              <w:t>0.5</w:t>
            </w:r>
          </w:p>
        </w:tc>
      </w:tr>
      <w:tr w:rsidR="00D0044D" w:rsidRPr="00D0044D" w14:paraId="7373A825" w14:textId="77777777" w:rsidTr="00D944FE">
        <w:trPr>
          <w:trHeight w:val="20"/>
        </w:trPr>
        <w:tc>
          <w:tcPr>
            <w:tcW w:w="171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74879C7" w14:textId="77777777" w:rsidR="00394D58" w:rsidRPr="00D0044D" w:rsidRDefault="00DE5154" w:rsidP="00D944FE">
            <w:pPr>
              <w:pStyle w:val="13"/>
              <w:spacing w:before="48" w:after="48"/>
              <w:rPr>
                <w:color w:val="000000" w:themeColor="text1"/>
              </w:rPr>
            </w:pPr>
            <w:r w:rsidRPr="00D0044D">
              <w:rPr>
                <w:rFonts w:hint="eastAsia"/>
                <w:color w:val="000000" w:themeColor="text1"/>
              </w:rPr>
              <w:t>电缆（导管内）</w:t>
            </w:r>
          </w:p>
        </w:tc>
        <w:tc>
          <w:tcPr>
            <w:tcW w:w="170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274BE35" w14:textId="77777777" w:rsidR="00394D58" w:rsidRPr="00D0044D" w:rsidRDefault="00DE5154" w:rsidP="00D944FE">
            <w:pPr>
              <w:pStyle w:val="13"/>
              <w:spacing w:before="48" w:after="48"/>
              <w:rPr>
                <w:color w:val="000000" w:themeColor="text1"/>
              </w:rPr>
            </w:pPr>
            <w:r w:rsidRPr="00D0044D">
              <w:rPr>
                <w:color w:val="000000" w:themeColor="text1"/>
              </w:rPr>
              <w:t>0.2</w:t>
            </w:r>
          </w:p>
        </w:tc>
        <w:tc>
          <w:tcPr>
            <w:tcW w:w="1585"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3B1B4D9" w14:textId="77777777" w:rsidR="00394D58" w:rsidRPr="00D0044D" w:rsidRDefault="00DE5154" w:rsidP="00D944FE">
            <w:pPr>
              <w:pStyle w:val="13"/>
              <w:spacing w:before="48" w:after="48"/>
              <w:rPr>
                <w:color w:val="000000" w:themeColor="text1"/>
              </w:rPr>
            </w:pPr>
            <w:r w:rsidRPr="00D0044D">
              <w:rPr>
                <w:color w:val="000000" w:themeColor="text1"/>
              </w:rPr>
              <w:t>0.2</w:t>
            </w:r>
          </w:p>
        </w:tc>
      </w:tr>
    </w:tbl>
    <w:p w14:paraId="37067FF0" w14:textId="77777777" w:rsidR="00394D58" w:rsidRPr="00D0044D" w:rsidRDefault="00DE5154">
      <w:pPr>
        <w:ind w:firstLine="480"/>
        <w:rPr>
          <w:color w:val="000000" w:themeColor="text1"/>
          <w:sz w:val="24"/>
          <w:szCs w:val="22"/>
        </w:rPr>
      </w:pPr>
      <w:r w:rsidRPr="00D0044D">
        <w:rPr>
          <w:rFonts w:hint="eastAsia"/>
          <w:color w:val="000000" w:themeColor="text1"/>
          <w:sz w:val="24"/>
          <w:szCs w:val="22"/>
        </w:rPr>
        <w:t>注：①如受地形限制，经与有关部门协商，采取有效的安全保护措施后，净距均可适当缩小，但低压管道不应影响建（构）筑物和相邻管道基础的稳固型，中压管道距建筑物基础不应小于</w:t>
      </w:r>
      <w:r w:rsidRPr="00D0044D">
        <w:rPr>
          <w:color w:val="000000" w:themeColor="text1"/>
          <w:sz w:val="24"/>
          <w:szCs w:val="22"/>
        </w:rPr>
        <w:t>0.5m</w:t>
      </w:r>
      <w:r w:rsidRPr="00D0044D">
        <w:rPr>
          <w:rFonts w:hint="eastAsia"/>
          <w:color w:val="000000" w:themeColor="text1"/>
          <w:sz w:val="24"/>
          <w:szCs w:val="22"/>
        </w:rPr>
        <w:t>且距建筑物外墙面不应小于</w:t>
      </w:r>
      <w:r w:rsidRPr="00D0044D">
        <w:rPr>
          <w:color w:val="000000" w:themeColor="text1"/>
          <w:sz w:val="24"/>
          <w:szCs w:val="22"/>
        </w:rPr>
        <w:t>1m</w:t>
      </w:r>
      <w:r w:rsidRPr="00D0044D">
        <w:rPr>
          <w:rFonts w:hint="eastAsia"/>
          <w:color w:val="000000" w:themeColor="text1"/>
          <w:sz w:val="24"/>
          <w:szCs w:val="22"/>
        </w:rPr>
        <w:t>；②地下燃气管道与电杆（塔）基础之间的水平净距还应满足《城镇燃气设计规范（</w:t>
      </w:r>
      <w:r w:rsidRPr="00D0044D">
        <w:rPr>
          <w:color w:val="000000" w:themeColor="text1"/>
          <w:sz w:val="24"/>
          <w:szCs w:val="22"/>
        </w:rPr>
        <w:t>2020</w:t>
      </w:r>
      <w:r w:rsidRPr="00D0044D">
        <w:rPr>
          <w:rFonts w:hint="eastAsia"/>
          <w:color w:val="000000" w:themeColor="text1"/>
          <w:sz w:val="24"/>
          <w:szCs w:val="22"/>
        </w:rPr>
        <w:t>年版）》（</w:t>
      </w:r>
      <w:r w:rsidRPr="00D0044D">
        <w:rPr>
          <w:color w:val="000000" w:themeColor="text1"/>
          <w:sz w:val="24"/>
          <w:szCs w:val="22"/>
        </w:rPr>
        <w:t>GB50028-2006</w:t>
      </w:r>
      <w:r w:rsidRPr="00D0044D">
        <w:rPr>
          <w:rFonts w:hint="eastAsia"/>
          <w:color w:val="000000" w:themeColor="text1"/>
          <w:sz w:val="24"/>
          <w:szCs w:val="22"/>
        </w:rPr>
        <w:t>）表</w:t>
      </w:r>
      <w:r w:rsidRPr="00D0044D">
        <w:rPr>
          <w:color w:val="000000" w:themeColor="text1"/>
          <w:sz w:val="24"/>
          <w:szCs w:val="22"/>
        </w:rPr>
        <w:t>6.7.5</w:t>
      </w:r>
      <w:r w:rsidRPr="00D0044D">
        <w:rPr>
          <w:rFonts w:hint="eastAsia"/>
          <w:color w:val="000000" w:themeColor="text1"/>
          <w:sz w:val="24"/>
          <w:szCs w:val="22"/>
        </w:rPr>
        <w:t>地下燃气管道与交流电力线接地体的净距规定。③因受条件限制，管道在穿越其它地下管道的净距达不到要求时，两管间应设置废旧的轮胎或其它坚固的绝缘隔离物，且净距</w:t>
      </w:r>
      <w:r w:rsidRPr="00D0044D">
        <w:rPr>
          <w:rFonts w:hint="eastAsia"/>
          <w:color w:val="000000" w:themeColor="text1"/>
          <w:sz w:val="24"/>
          <w:szCs w:val="22"/>
        </w:rPr>
        <w:lastRenderedPageBreak/>
        <w:t>不得小于</w:t>
      </w:r>
      <w:r w:rsidRPr="00D0044D">
        <w:rPr>
          <w:color w:val="000000" w:themeColor="text1"/>
          <w:sz w:val="24"/>
          <w:szCs w:val="22"/>
        </w:rPr>
        <w:t>50mm</w:t>
      </w:r>
      <w:r w:rsidRPr="00D0044D">
        <w:rPr>
          <w:rFonts w:hint="eastAsia"/>
          <w:color w:val="000000" w:themeColor="text1"/>
          <w:sz w:val="24"/>
          <w:szCs w:val="22"/>
        </w:rPr>
        <w:t>。</w:t>
      </w:r>
    </w:p>
    <w:p w14:paraId="0F66F4A1" w14:textId="77777777" w:rsidR="00394D58" w:rsidRPr="00D0044D" w:rsidRDefault="00DE5154" w:rsidP="00664BBA">
      <w:pPr>
        <w:ind w:firstLine="560"/>
        <w:rPr>
          <w:color w:val="000000" w:themeColor="text1"/>
        </w:rPr>
      </w:pPr>
      <w:r w:rsidRPr="00D0044D">
        <w:rPr>
          <w:color w:val="000000" w:themeColor="text1"/>
        </w:rPr>
        <w:t>2</w:t>
      </w:r>
      <w:r w:rsidRPr="00D0044D">
        <w:rPr>
          <w:rFonts w:hint="eastAsia"/>
          <w:color w:val="000000" w:themeColor="text1"/>
        </w:rPr>
        <w:t>、上两表规定除地下燃气管道与热力管的净距不适于聚乙烯燃气管道和钢骨架聚乙烯塑料复合管外，其他规定均适用于聚乙烯燃气管道和钢骨架聚乙烯塑料复合管。聚乙烯燃气管道与热力管道的净距应按国家现行标准《聚乙烯燃气管道工程技术标准》（</w:t>
      </w:r>
      <w:r w:rsidRPr="00D0044D">
        <w:rPr>
          <w:color w:val="000000" w:themeColor="text1"/>
        </w:rPr>
        <w:t>CJJ63-2018</w:t>
      </w:r>
      <w:r w:rsidRPr="00D0044D">
        <w:rPr>
          <w:rFonts w:hint="eastAsia"/>
          <w:color w:val="000000" w:themeColor="text1"/>
        </w:rPr>
        <w:t>）执行，详见下表。</w:t>
      </w:r>
    </w:p>
    <w:p w14:paraId="7BC3812D" w14:textId="77777777" w:rsidR="00394D58" w:rsidRPr="00D0044D" w:rsidRDefault="00DE5154" w:rsidP="00D944FE">
      <w:pPr>
        <w:pStyle w:val="15"/>
        <w:rPr>
          <w:color w:val="000000" w:themeColor="text1"/>
        </w:rPr>
      </w:pPr>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 xml:space="preserve">5 </w:t>
      </w:r>
      <w:r w:rsidRPr="00D0044D">
        <w:rPr>
          <w:rFonts w:hint="eastAsia"/>
          <w:color w:val="000000" w:themeColor="text1"/>
        </w:rPr>
        <w:t>聚乙烯管道与市政热力管道之间的水平净距</w:t>
      </w:r>
    </w:p>
    <w:tbl>
      <w:tblPr>
        <w:tblW w:w="5000" w:type="pct"/>
        <w:tblLook w:val="04A0" w:firstRow="1" w:lastRow="0" w:firstColumn="1" w:lastColumn="0" w:noHBand="0" w:noVBand="1"/>
      </w:tblPr>
      <w:tblGrid>
        <w:gridCol w:w="1943"/>
        <w:gridCol w:w="1928"/>
        <w:gridCol w:w="1796"/>
        <w:gridCol w:w="1169"/>
        <w:gridCol w:w="1169"/>
        <w:gridCol w:w="1169"/>
      </w:tblGrid>
      <w:tr w:rsidR="00D0044D" w:rsidRPr="00D0044D" w14:paraId="00F9F43D" w14:textId="77777777">
        <w:trPr>
          <w:trHeight w:val="384"/>
        </w:trPr>
        <w:tc>
          <w:tcPr>
            <w:tcW w:w="3089" w:type="pct"/>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63FA080" w14:textId="77777777" w:rsidR="00394D58" w:rsidRPr="00D0044D" w:rsidRDefault="00DE5154" w:rsidP="00D944FE">
            <w:pPr>
              <w:pStyle w:val="13"/>
              <w:spacing w:before="48" w:after="48"/>
              <w:rPr>
                <w:b/>
                <w:bCs/>
                <w:color w:val="000000" w:themeColor="text1"/>
              </w:rPr>
            </w:pPr>
            <w:r w:rsidRPr="00D0044D">
              <w:rPr>
                <w:b/>
                <w:bCs/>
                <w:color w:val="000000" w:themeColor="text1"/>
              </w:rPr>
              <w:t>项目</w:t>
            </w:r>
          </w:p>
        </w:tc>
        <w:tc>
          <w:tcPr>
            <w:tcW w:w="1911"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21FCF970" w14:textId="77777777" w:rsidR="00394D58" w:rsidRPr="00D0044D" w:rsidRDefault="00DE5154" w:rsidP="00D944FE">
            <w:pPr>
              <w:pStyle w:val="13"/>
              <w:spacing w:before="48" w:after="48"/>
              <w:rPr>
                <w:b/>
                <w:bCs/>
                <w:color w:val="000000" w:themeColor="text1"/>
              </w:rPr>
            </w:pPr>
            <w:r w:rsidRPr="00D0044D">
              <w:rPr>
                <w:b/>
                <w:bCs/>
                <w:color w:val="000000" w:themeColor="text1"/>
              </w:rPr>
              <w:t>地下燃气管道</w:t>
            </w:r>
            <w:r w:rsidRPr="00D0044D">
              <w:rPr>
                <w:rFonts w:hint="eastAsia"/>
                <w:b/>
                <w:bCs/>
                <w:color w:val="000000" w:themeColor="text1"/>
              </w:rPr>
              <w:t>（</w:t>
            </w:r>
            <w:r w:rsidRPr="00D0044D">
              <w:rPr>
                <w:rFonts w:hint="eastAsia"/>
                <w:b/>
                <w:bCs/>
                <w:color w:val="000000" w:themeColor="text1"/>
              </w:rPr>
              <w:t>m</w:t>
            </w:r>
            <w:r w:rsidRPr="00D0044D">
              <w:rPr>
                <w:rFonts w:hint="eastAsia"/>
                <w:b/>
                <w:bCs/>
                <w:color w:val="000000" w:themeColor="text1"/>
              </w:rPr>
              <w:t>）</w:t>
            </w:r>
          </w:p>
        </w:tc>
      </w:tr>
      <w:tr w:rsidR="00D0044D" w:rsidRPr="00D0044D" w14:paraId="3825D244" w14:textId="77777777">
        <w:trPr>
          <w:trHeight w:val="384"/>
        </w:trPr>
        <w:tc>
          <w:tcPr>
            <w:tcW w:w="3089" w:type="pct"/>
            <w:gridSpan w:val="3"/>
            <w:vMerge/>
            <w:tcBorders>
              <w:top w:val="single" w:sz="4" w:space="0" w:color="000000"/>
              <w:left w:val="single" w:sz="4" w:space="0" w:color="000000"/>
              <w:bottom w:val="single" w:sz="4" w:space="0" w:color="000000"/>
              <w:right w:val="single" w:sz="4" w:space="0" w:color="000000"/>
            </w:tcBorders>
            <w:vAlign w:val="center"/>
          </w:tcPr>
          <w:p w14:paraId="101B84A1" w14:textId="77777777" w:rsidR="00394D58" w:rsidRPr="00D0044D" w:rsidRDefault="00394D58" w:rsidP="00D944FE">
            <w:pPr>
              <w:pStyle w:val="13"/>
              <w:spacing w:before="48" w:after="48"/>
              <w:rPr>
                <w:b/>
                <w:bCs/>
                <w:color w:val="000000" w:themeColor="text1"/>
              </w:rPr>
            </w:pPr>
          </w:p>
        </w:tc>
        <w:tc>
          <w:tcPr>
            <w:tcW w:w="637"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ABBDE5F" w14:textId="77777777" w:rsidR="00394D58" w:rsidRPr="00D0044D" w:rsidRDefault="00DE5154" w:rsidP="00D944FE">
            <w:pPr>
              <w:pStyle w:val="13"/>
              <w:spacing w:before="48" w:after="48"/>
              <w:rPr>
                <w:b/>
                <w:bCs/>
                <w:color w:val="000000" w:themeColor="text1"/>
              </w:rPr>
            </w:pPr>
            <w:r w:rsidRPr="00D0044D">
              <w:rPr>
                <w:b/>
                <w:bCs/>
                <w:color w:val="000000" w:themeColor="text1"/>
              </w:rPr>
              <w:t>低压</w:t>
            </w:r>
          </w:p>
        </w:tc>
        <w:tc>
          <w:tcPr>
            <w:tcW w:w="1274"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44EA53C" w14:textId="77777777" w:rsidR="00394D58" w:rsidRPr="00D0044D" w:rsidRDefault="00DE5154" w:rsidP="00D944FE">
            <w:pPr>
              <w:pStyle w:val="13"/>
              <w:spacing w:before="48" w:after="48"/>
              <w:rPr>
                <w:b/>
                <w:bCs/>
                <w:color w:val="000000" w:themeColor="text1"/>
              </w:rPr>
            </w:pPr>
            <w:r w:rsidRPr="00D0044D">
              <w:rPr>
                <w:b/>
                <w:bCs/>
                <w:color w:val="000000" w:themeColor="text1"/>
              </w:rPr>
              <w:t>中压</w:t>
            </w:r>
          </w:p>
        </w:tc>
      </w:tr>
      <w:tr w:rsidR="00D0044D" w:rsidRPr="00D0044D" w14:paraId="2D7C91B4" w14:textId="77777777">
        <w:trPr>
          <w:trHeight w:val="384"/>
        </w:trPr>
        <w:tc>
          <w:tcPr>
            <w:tcW w:w="3089" w:type="pct"/>
            <w:gridSpan w:val="3"/>
            <w:vMerge/>
            <w:tcBorders>
              <w:top w:val="single" w:sz="4" w:space="0" w:color="000000"/>
              <w:left w:val="single" w:sz="4" w:space="0" w:color="000000"/>
              <w:bottom w:val="single" w:sz="4" w:space="0" w:color="000000"/>
              <w:right w:val="single" w:sz="4" w:space="0" w:color="000000"/>
            </w:tcBorders>
            <w:vAlign w:val="center"/>
          </w:tcPr>
          <w:p w14:paraId="1E00463C" w14:textId="77777777" w:rsidR="00394D58" w:rsidRPr="00D0044D" w:rsidRDefault="00394D58" w:rsidP="00D944FE">
            <w:pPr>
              <w:pStyle w:val="13"/>
              <w:spacing w:before="48" w:after="48"/>
              <w:rPr>
                <w:b/>
                <w:bCs/>
                <w:color w:val="000000" w:themeColor="text1"/>
              </w:rPr>
            </w:pPr>
          </w:p>
        </w:tc>
        <w:tc>
          <w:tcPr>
            <w:tcW w:w="637" w:type="pct"/>
            <w:vMerge/>
            <w:tcBorders>
              <w:top w:val="single" w:sz="4" w:space="0" w:color="000000"/>
              <w:left w:val="single" w:sz="4" w:space="0" w:color="000000"/>
              <w:bottom w:val="single" w:sz="4" w:space="0" w:color="000000"/>
              <w:right w:val="single" w:sz="4" w:space="0" w:color="000000"/>
            </w:tcBorders>
            <w:vAlign w:val="center"/>
          </w:tcPr>
          <w:p w14:paraId="0B9322DF" w14:textId="77777777" w:rsidR="00394D58" w:rsidRPr="00D0044D" w:rsidRDefault="00394D58" w:rsidP="00D944FE">
            <w:pPr>
              <w:pStyle w:val="13"/>
              <w:spacing w:before="48" w:after="48"/>
              <w:rPr>
                <w:b/>
                <w:bCs/>
                <w:color w:val="000000" w:themeColor="text1"/>
              </w:rPr>
            </w:pP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6AD8BE5" w14:textId="77777777" w:rsidR="00394D58" w:rsidRPr="00D0044D" w:rsidRDefault="00DE5154" w:rsidP="00D944FE">
            <w:pPr>
              <w:pStyle w:val="13"/>
              <w:spacing w:before="48" w:after="48"/>
              <w:rPr>
                <w:b/>
                <w:bCs/>
                <w:color w:val="000000" w:themeColor="text1"/>
              </w:rPr>
            </w:pPr>
            <w:r w:rsidRPr="00D0044D">
              <w:rPr>
                <w:b/>
                <w:bCs/>
                <w:color w:val="000000" w:themeColor="text1"/>
              </w:rPr>
              <w:t>B</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ADCA396" w14:textId="77777777" w:rsidR="00394D58" w:rsidRPr="00D0044D" w:rsidRDefault="00DE5154" w:rsidP="00D944FE">
            <w:pPr>
              <w:pStyle w:val="13"/>
              <w:spacing w:before="48" w:after="48"/>
              <w:rPr>
                <w:b/>
                <w:bCs/>
                <w:color w:val="000000" w:themeColor="text1"/>
              </w:rPr>
            </w:pPr>
            <w:r w:rsidRPr="00D0044D">
              <w:rPr>
                <w:b/>
                <w:bCs/>
                <w:color w:val="000000" w:themeColor="text1"/>
              </w:rPr>
              <w:t>A</w:t>
            </w:r>
          </w:p>
        </w:tc>
      </w:tr>
      <w:tr w:rsidR="00D0044D" w:rsidRPr="00D0044D" w14:paraId="37DB40D8" w14:textId="77777777">
        <w:trPr>
          <w:trHeight w:val="384"/>
        </w:trPr>
        <w:tc>
          <w:tcPr>
            <w:tcW w:w="1059"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1EEE628F" w14:textId="77777777" w:rsidR="00394D58" w:rsidRPr="00D0044D" w:rsidRDefault="00DE5154" w:rsidP="00D944FE">
            <w:pPr>
              <w:pStyle w:val="13"/>
              <w:spacing w:before="48" w:after="48"/>
              <w:rPr>
                <w:color w:val="000000" w:themeColor="text1"/>
              </w:rPr>
            </w:pPr>
            <w:r w:rsidRPr="00D0044D">
              <w:rPr>
                <w:color w:val="000000" w:themeColor="text1"/>
              </w:rPr>
              <w:t>热力管</w:t>
            </w:r>
          </w:p>
        </w:tc>
        <w:tc>
          <w:tcPr>
            <w:tcW w:w="105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A47DC52" w14:textId="77777777" w:rsidR="00394D58" w:rsidRPr="00D0044D" w:rsidRDefault="00DE5154" w:rsidP="00D944FE">
            <w:pPr>
              <w:pStyle w:val="13"/>
              <w:spacing w:before="48" w:after="48"/>
              <w:rPr>
                <w:color w:val="000000" w:themeColor="text1"/>
              </w:rPr>
            </w:pPr>
            <w:r w:rsidRPr="00D0044D">
              <w:rPr>
                <w:color w:val="000000" w:themeColor="text1"/>
              </w:rPr>
              <w:t>直埋敷设</w:t>
            </w:r>
          </w:p>
        </w:tc>
        <w:tc>
          <w:tcPr>
            <w:tcW w:w="97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1DBFD7E" w14:textId="77777777" w:rsidR="00394D58" w:rsidRPr="00D0044D" w:rsidRDefault="00DE5154" w:rsidP="00D944FE">
            <w:pPr>
              <w:pStyle w:val="13"/>
              <w:spacing w:before="48" w:after="48"/>
              <w:rPr>
                <w:color w:val="000000" w:themeColor="text1"/>
              </w:rPr>
            </w:pPr>
            <w:r w:rsidRPr="00D0044D">
              <w:rPr>
                <w:color w:val="000000" w:themeColor="text1"/>
              </w:rPr>
              <w:t>热水</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F98C476" w14:textId="77777777" w:rsidR="00394D58" w:rsidRPr="00D0044D" w:rsidRDefault="00DE5154" w:rsidP="00D944FE">
            <w:pPr>
              <w:pStyle w:val="13"/>
              <w:spacing w:before="48" w:after="48"/>
              <w:rPr>
                <w:color w:val="000000" w:themeColor="text1"/>
              </w:rPr>
            </w:pPr>
            <w:r w:rsidRPr="00D0044D">
              <w:rPr>
                <w:color w:val="000000" w:themeColor="text1"/>
              </w:rPr>
              <w:t>1</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2B595BE" w14:textId="77777777" w:rsidR="00394D58" w:rsidRPr="00D0044D" w:rsidRDefault="00DE5154" w:rsidP="00D944FE">
            <w:pPr>
              <w:pStyle w:val="13"/>
              <w:spacing w:before="48" w:after="48"/>
              <w:rPr>
                <w:color w:val="000000" w:themeColor="text1"/>
              </w:rPr>
            </w:pPr>
            <w:r w:rsidRPr="00D0044D">
              <w:rPr>
                <w:color w:val="000000" w:themeColor="text1"/>
              </w:rPr>
              <w:t>1</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B3E80AD" w14:textId="77777777" w:rsidR="00394D58" w:rsidRPr="00D0044D" w:rsidRDefault="00DE5154" w:rsidP="00D944FE">
            <w:pPr>
              <w:pStyle w:val="13"/>
              <w:spacing w:before="48" w:after="48"/>
              <w:rPr>
                <w:color w:val="000000" w:themeColor="text1"/>
              </w:rPr>
            </w:pPr>
            <w:r w:rsidRPr="00D0044D">
              <w:rPr>
                <w:color w:val="000000" w:themeColor="text1"/>
              </w:rPr>
              <w:t>1</w:t>
            </w:r>
          </w:p>
        </w:tc>
      </w:tr>
      <w:tr w:rsidR="00D0044D" w:rsidRPr="00D0044D" w14:paraId="49977136" w14:textId="77777777">
        <w:trPr>
          <w:trHeight w:val="384"/>
        </w:trPr>
        <w:tc>
          <w:tcPr>
            <w:tcW w:w="1059" w:type="pct"/>
            <w:vMerge/>
            <w:tcBorders>
              <w:top w:val="single" w:sz="4" w:space="0" w:color="000000"/>
              <w:left w:val="single" w:sz="4" w:space="0" w:color="000000"/>
              <w:bottom w:val="single" w:sz="4" w:space="0" w:color="000000"/>
              <w:right w:val="single" w:sz="4" w:space="0" w:color="000000"/>
            </w:tcBorders>
            <w:vAlign w:val="center"/>
          </w:tcPr>
          <w:p w14:paraId="715369B2" w14:textId="77777777" w:rsidR="00394D58" w:rsidRPr="00D0044D" w:rsidRDefault="00394D58" w:rsidP="00D944FE">
            <w:pPr>
              <w:pStyle w:val="13"/>
              <w:spacing w:before="48" w:after="48"/>
              <w:rPr>
                <w:color w:val="000000" w:themeColor="text1"/>
              </w:rPr>
            </w:pPr>
          </w:p>
        </w:tc>
        <w:tc>
          <w:tcPr>
            <w:tcW w:w="105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0AB997" w14:textId="77777777" w:rsidR="00394D58" w:rsidRPr="00D0044D" w:rsidRDefault="00DE5154" w:rsidP="00D944FE">
            <w:pPr>
              <w:pStyle w:val="13"/>
              <w:spacing w:before="48" w:after="48"/>
              <w:rPr>
                <w:color w:val="000000" w:themeColor="text1"/>
              </w:rPr>
            </w:pPr>
            <w:r w:rsidRPr="00D0044D">
              <w:rPr>
                <w:color w:val="000000" w:themeColor="text1"/>
              </w:rPr>
              <w:t>直埋敷设</w:t>
            </w:r>
          </w:p>
        </w:tc>
        <w:tc>
          <w:tcPr>
            <w:tcW w:w="97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E7EAD4C" w14:textId="77777777" w:rsidR="00394D58" w:rsidRPr="00D0044D" w:rsidRDefault="00DE5154" w:rsidP="00D944FE">
            <w:pPr>
              <w:pStyle w:val="13"/>
              <w:spacing w:before="48" w:after="48"/>
              <w:rPr>
                <w:color w:val="000000" w:themeColor="text1"/>
              </w:rPr>
            </w:pPr>
            <w:r w:rsidRPr="00D0044D">
              <w:rPr>
                <w:color w:val="000000" w:themeColor="text1"/>
              </w:rPr>
              <w:t>蒸汽</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CCB157A" w14:textId="77777777" w:rsidR="00394D58" w:rsidRPr="00D0044D" w:rsidRDefault="00DE5154" w:rsidP="00D944FE">
            <w:pPr>
              <w:pStyle w:val="13"/>
              <w:spacing w:before="48" w:after="48"/>
              <w:rPr>
                <w:color w:val="000000" w:themeColor="text1"/>
              </w:rPr>
            </w:pPr>
            <w:r w:rsidRPr="00D0044D">
              <w:rPr>
                <w:color w:val="000000" w:themeColor="text1"/>
              </w:rPr>
              <w:t>2</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603AD22" w14:textId="77777777" w:rsidR="00394D58" w:rsidRPr="00D0044D" w:rsidRDefault="00DE5154" w:rsidP="00D944FE">
            <w:pPr>
              <w:pStyle w:val="13"/>
              <w:spacing w:before="48" w:after="48"/>
              <w:rPr>
                <w:color w:val="000000" w:themeColor="text1"/>
              </w:rPr>
            </w:pPr>
            <w:r w:rsidRPr="00D0044D">
              <w:rPr>
                <w:color w:val="000000" w:themeColor="text1"/>
              </w:rPr>
              <w:t>2</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615B397" w14:textId="77777777" w:rsidR="00394D58" w:rsidRPr="00D0044D" w:rsidRDefault="00DE5154" w:rsidP="00D944FE">
            <w:pPr>
              <w:pStyle w:val="13"/>
              <w:spacing w:before="48" w:after="48"/>
              <w:rPr>
                <w:color w:val="000000" w:themeColor="text1"/>
              </w:rPr>
            </w:pPr>
            <w:r w:rsidRPr="00D0044D">
              <w:rPr>
                <w:color w:val="000000" w:themeColor="text1"/>
              </w:rPr>
              <w:t>2</w:t>
            </w:r>
          </w:p>
        </w:tc>
      </w:tr>
      <w:tr w:rsidR="00D0044D" w:rsidRPr="00D0044D" w14:paraId="68A430A5" w14:textId="77777777">
        <w:trPr>
          <w:trHeight w:val="384"/>
        </w:trPr>
        <w:tc>
          <w:tcPr>
            <w:tcW w:w="1059" w:type="pct"/>
            <w:vMerge/>
            <w:tcBorders>
              <w:top w:val="single" w:sz="4" w:space="0" w:color="000000"/>
              <w:left w:val="single" w:sz="4" w:space="0" w:color="000000"/>
              <w:bottom w:val="single" w:sz="4" w:space="0" w:color="000000"/>
              <w:right w:val="single" w:sz="4" w:space="0" w:color="000000"/>
            </w:tcBorders>
            <w:vAlign w:val="center"/>
          </w:tcPr>
          <w:p w14:paraId="51DEF7C9" w14:textId="77777777" w:rsidR="00394D58" w:rsidRPr="00D0044D" w:rsidRDefault="00394D58" w:rsidP="00D944FE">
            <w:pPr>
              <w:pStyle w:val="13"/>
              <w:spacing w:before="48" w:after="48"/>
              <w:rPr>
                <w:color w:val="000000" w:themeColor="text1"/>
              </w:rPr>
            </w:pPr>
          </w:p>
        </w:tc>
        <w:tc>
          <w:tcPr>
            <w:tcW w:w="2030"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1D4CBAF" w14:textId="77777777" w:rsidR="00394D58" w:rsidRPr="00D0044D" w:rsidRDefault="00DE5154" w:rsidP="00D944FE">
            <w:pPr>
              <w:pStyle w:val="13"/>
              <w:spacing w:before="48" w:after="48"/>
              <w:rPr>
                <w:color w:val="000000" w:themeColor="text1"/>
              </w:rPr>
            </w:pPr>
            <w:r w:rsidRPr="00D0044D">
              <w:rPr>
                <w:color w:val="000000" w:themeColor="text1"/>
              </w:rPr>
              <w:t>管沟内敷设（至管沟外壁）</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B96E779" w14:textId="77777777" w:rsidR="00394D58" w:rsidRPr="00D0044D" w:rsidRDefault="00DE5154" w:rsidP="00D944FE">
            <w:pPr>
              <w:pStyle w:val="13"/>
              <w:spacing w:before="48" w:after="48"/>
              <w:rPr>
                <w:color w:val="000000" w:themeColor="text1"/>
              </w:rPr>
            </w:pPr>
            <w:r w:rsidRPr="00D0044D">
              <w:rPr>
                <w:color w:val="000000" w:themeColor="text1"/>
              </w:rPr>
              <w:t>1</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3AB9D7" w14:textId="77777777" w:rsidR="00394D58" w:rsidRPr="00D0044D" w:rsidRDefault="00DE5154" w:rsidP="00D944FE">
            <w:pPr>
              <w:pStyle w:val="13"/>
              <w:spacing w:before="48" w:after="48"/>
              <w:rPr>
                <w:color w:val="000000" w:themeColor="text1"/>
              </w:rPr>
            </w:pPr>
            <w:r w:rsidRPr="00D0044D">
              <w:rPr>
                <w:color w:val="000000" w:themeColor="text1"/>
              </w:rPr>
              <w:t>1.5</w:t>
            </w:r>
          </w:p>
        </w:tc>
        <w:tc>
          <w:tcPr>
            <w:tcW w:w="637"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2F83F60" w14:textId="77777777" w:rsidR="00394D58" w:rsidRPr="00D0044D" w:rsidRDefault="00DE5154" w:rsidP="00D944FE">
            <w:pPr>
              <w:pStyle w:val="13"/>
              <w:spacing w:before="48" w:after="48"/>
              <w:rPr>
                <w:color w:val="000000" w:themeColor="text1"/>
              </w:rPr>
            </w:pPr>
            <w:r w:rsidRPr="00D0044D">
              <w:rPr>
                <w:color w:val="000000" w:themeColor="text1"/>
              </w:rPr>
              <w:t>1.5</w:t>
            </w:r>
          </w:p>
        </w:tc>
      </w:tr>
    </w:tbl>
    <w:p w14:paraId="7DEB23EC" w14:textId="77777777" w:rsidR="00394D58" w:rsidRPr="00D0044D" w:rsidRDefault="00DE5154">
      <w:pPr>
        <w:ind w:firstLine="480"/>
        <w:rPr>
          <w:color w:val="000000" w:themeColor="text1"/>
          <w:sz w:val="24"/>
          <w:szCs w:val="22"/>
        </w:rPr>
      </w:pPr>
      <w:r w:rsidRPr="00D0044D">
        <w:rPr>
          <w:rFonts w:hint="eastAsia"/>
          <w:color w:val="000000" w:themeColor="text1"/>
          <w:sz w:val="24"/>
          <w:szCs w:val="22"/>
        </w:rPr>
        <w:t>注：当直埋蒸汽热力管道保温层外壁温度不大于</w:t>
      </w:r>
      <w:r w:rsidRPr="00D0044D">
        <w:rPr>
          <w:color w:val="000000" w:themeColor="text1"/>
          <w:sz w:val="24"/>
          <w:szCs w:val="22"/>
        </w:rPr>
        <w:t>60</w:t>
      </w:r>
      <w:r w:rsidRPr="00D0044D">
        <w:rPr>
          <w:rFonts w:hint="eastAsia"/>
          <w:color w:val="000000" w:themeColor="text1"/>
          <w:sz w:val="24"/>
          <w:szCs w:val="22"/>
        </w:rPr>
        <w:t>℃时，聚乙烯管道采取有效的隔热措施，上表中的水平净距可减少</w:t>
      </w:r>
      <w:r w:rsidRPr="00D0044D">
        <w:rPr>
          <w:color w:val="000000" w:themeColor="text1"/>
          <w:sz w:val="24"/>
          <w:szCs w:val="22"/>
        </w:rPr>
        <w:t>50%</w:t>
      </w:r>
      <w:r w:rsidRPr="00D0044D">
        <w:rPr>
          <w:rFonts w:hint="eastAsia"/>
          <w:color w:val="000000" w:themeColor="text1"/>
          <w:sz w:val="24"/>
          <w:szCs w:val="22"/>
        </w:rPr>
        <w:t>。</w:t>
      </w:r>
    </w:p>
    <w:p w14:paraId="40CE09D9" w14:textId="77777777" w:rsidR="00394D58" w:rsidRPr="00D0044D" w:rsidRDefault="00DE5154" w:rsidP="00D944FE">
      <w:pPr>
        <w:pStyle w:val="15"/>
        <w:rPr>
          <w:color w:val="000000" w:themeColor="text1"/>
        </w:rPr>
      </w:pPr>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 xml:space="preserve">6 </w:t>
      </w:r>
      <w:r w:rsidRPr="00D0044D">
        <w:rPr>
          <w:rFonts w:hint="eastAsia"/>
          <w:color w:val="000000" w:themeColor="text1"/>
        </w:rPr>
        <w:t>聚乙烯管道与市政热力管道之间的垂直净距</w:t>
      </w:r>
    </w:p>
    <w:tbl>
      <w:tblPr>
        <w:tblW w:w="5000" w:type="pct"/>
        <w:tblLook w:val="04A0" w:firstRow="1" w:lastRow="0" w:firstColumn="1" w:lastColumn="0" w:noHBand="0" w:noVBand="1"/>
      </w:tblPr>
      <w:tblGrid>
        <w:gridCol w:w="3961"/>
        <w:gridCol w:w="5213"/>
      </w:tblGrid>
      <w:tr w:rsidR="00D0044D" w:rsidRPr="00D0044D" w14:paraId="2287302C" w14:textId="77777777">
        <w:trPr>
          <w:trHeight w:val="696"/>
          <w:tblHeader/>
        </w:trPr>
        <w:tc>
          <w:tcPr>
            <w:tcW w:w="215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B5CA013" w14:textId="77777777" w:rsidR="00394D58" w:rsidRPr="00D0044D" w:rsidRDefault="00DE5154" w:rsidP="00D944FE">
            <w:pPr>
              <w:pStyle w:val="13"/>
              <w:spacing w:before="48" w:after="48"/>
              <w:rPr>
                <w:b/>
                <w:bCs/>
                <w:color w:val="000000" w:themeColor="text1"/>
              </w:rPr>
            </w:pPr>
            <w:r w:rsidRPr="00D0044D">
              <w:rPr>
                <w:b/>
                <w:bCs/>
                <w:color w:val="000000" w:themeColor="text1"/>
              </w:rPr>
              <w:t>项目</w:t>
            </w:r>
          </w:p>
        </w:tc>
        <w:tc>
          <w:tcPr>
            <w:tcW w:w="284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B75D55D" w14:textId="77777777" w:rsidR="00394D58" w:rsidRPr="00D0044D" w:rsidRDefault="00DE5154" w:rsidP="00D944FE">
            <w:pPr>
              <w:pStyle w:val="13"/>
              <w:spacing w:before="48" w:after="48"/>
              <w:rPr>
                <w:b/>
                <w:bCs/>
                <w:color w:val="000000" w:themeColor="text1"/>
              </w:rPr>
            </w:pPr>
            <w:r w:rsidRPr="00D0044D">
              <w:rPr>
                <w:b/>
                <w:bCs/>
                <w:color w:val="000000" w:themeColor="text1"/>
              </w:rPr>
              <w:t>地下燃气管道（当有套管时，从套管外径）（</w:t>
            </w:r>
            <w:r w:rsidRPr="00D0044D">
              <w:rPr>
                <w:b/>
                <w:bCs/>
                <w:color w:val="000000" w:themeColor="text1"/>
              </w:rPr>
              <w:t>m</w:t>
            </w:r>
            <w:r w:rsidRPr="00D0044D">
              <w:rPr>
                <w:b/>
                <w:bCs/>
                <w:color w:val="000000" w:themeColor="text1"/>
              </w:rPr>
              <w:t>）</w:t>
            </w:r>
          </w:p>
        </w:tc>
      </w:tr>
      <w:tr w:rsidR="00D0044D" w:rsidRPr="00D0044D" w14:paraId="2053A99F" w14:textId="77777777">
        <w:trPr>
          <w:trHeight w:val="384"/>
        </w:trPr>
        <w:tc>
          <w:tcPr>
            <w:tcW w:w="215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74FC44D" w14:textId="77777777" w:rsidR="00394D58" w:rsidRPr="00D0044D" w:rsidRDefault="00DE5154" w:rsidP="00D944FE">
            <w:pPr>
              <w:pStyle w:val="13"/>
              <w:spacing w:before="48" w:after="48"/>
              <w:rPr>
                <w:color w:val="000000" w:themeColor="text1"/>
              </w:rPr>
            </w:pPr>
            <w:r w:rsidRPr="00D0044D">
              <w:rPr>
                <w:color w:val="000000" w:themeColor="text1"/>
              </w:rPr>
              <w:t>燃气管在直埋管上方</w:t>
            </w:r>
          </w:p>
        </w:tc>
        <w:tc>
          <w:tcPr>
            <w:tcW w:w="284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A2AA048" w14:textId="77777777" w:rsidR="00394D58" w:rsidRPr="00D0044D" w:rsidRDefault="00DE5154" w:rsidP="00D944FE">
            <w:pPr>
              <w:pStyle w:val="13"/>
              <w:spacing w:before="48" w:after="48"/>
              <w:rPr>
                <w:color w:val="000000" w:themeColor="text1"/>
              </w:rPr>
            </w:pPr>
            <w:r w:rsidRPr="00D0044D">
              <w:rPr>
                <w:color w:val="000000" w:themeColor="text1"/>
              </w:rPr>
              <w:t>0.5</w:t>
            </w:r>
            <w:r w:rsidRPr="00D0044D">
              <w:rPr>
                <w:color w:val="000000" w:themeColor="text1"/>
              </w:rPr>
              <w:t>（加套管）</w:t>
            </w:r>
          </w:p>
        </w:tc>
      </w:tr>
      <w:tr w:rsidR="00D0044D" w:rsidRPr="00D0044D" w14:paraId="5F2E0035" w14:textId="77777777">
        <w:trPr>
          <w:trHeight w:val="384"/>
        </w:trPr>
        <w:tc>
          <w:tcPr>
            <w:tcW w:w="215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49F0CD5" w14:textId="77777777" w:rsidR="00394D58" w:rsidRPr="00D0044D" w:rsidRDefault="00DE5154" w:rsidP="00D944FE">
            <w:pPr>
              <w:pStyle w:val="13"/>
              <w:spacing w:before="48" w:after="48"/>
              <w:rPr>
                <w:color w:val="000000" w:themeColor="text1"/>
              </w:rPr>
            </w:pPr>
            <w:r w:rsidRPr="00D0044D">
              <w:rPr>
                <w:color w:val="000000" w:themeColor="text1"/>
              </w:rPr>
              <w:t>燃气管在直埋管下方</w:t>
            </w:r>
          </w:p>
        </w:tc>
        <w:tc>
          <w:tcPr>
            <w:tcW w:w="284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4BC1994" w14:textId="77777777" w:rsidR="00394D58" w:rsidRPr="00D0044D" w:rsidRDefault="00DE5154" w:rsidP="00D944FE">
            <w:pPr>
              <w:pStyle w:val="13"/>
              <w:spacing w:before="48" w:after="48"/>
              <w:rPr>
                <w:color w:val="000000" w:themeColor="text1"/>
              </w:rPr>
            </w:pPr>
            <w:r w:rsidRPr="00D0044D">
              <w:rPr>
                <w:color w:val="000000" w:themeColor="text1"/>
              </w:rPr>
              <w:t>1.0</w:t>
            </w:r>
            <w:r w:rsidRPr="00D0044D">
              <w:rPr>
                <w:color w:val="000000" w:themeColor="text1"/>
              </w:rPr>
              <w:t>（加套管）</w:t>
            </w:r>
          </w:p>
        </w:tc>
      </w:tr>
      <w:tr w:rsidR="00D0044D" w:rsidRPr="00D0044D" w14:paraId="2E3325C8" w14:textId="77777777">
        <w:trPr>
          <w:trHeight w:val="696"/>
        </w:trPr>
        <w:tc>
          <w:tcPr>
            <w:tcW w:w="215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2CAC900" w14:textId="77777777" w:rsidR="00394D58" w:rsidRPr="00D0044D" w:rsidRDefault="00DE5154" w:rsidP="00D944FE">
            <w:pPr>
              <w:pStyle w:val="13"/>
              <w:spacing w:before="48" w:after="48"/>
              <w:rPr>
                <w:color w:val="000000" w:themeColor="text1"/>
              </w:rPr>
            </w:pPr>
            <w:r w:rsidRPr="00D0044D">
              <w:rPr>
                <w:color w:val="000000" w:themeColor="text1"/>
              </w:rPr>
              <w:t>燃气管在直埋管上方（至管沟外壁）</w:t>
            </w:r>
          </w:p>
        </w:tc>
        <w:tc>
          <w:tcPr>
            <w:tcW w:w="284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388DAD03" w14:textId="77777777" w:rsidR="00394D58" w:rsidRPr="00D0044D" w:rsidRDefault="00DE5154" w:rsidP="00D944FE">
            <w:pPr>
              <w:pStyle w:val="13"/>
              <w:spacing w:before="48" w:after="48"/>
              <w:rPr>
                <w:color w:val="000000" w:themeColor="text1"/>
              </w:rPr>
            </w:pPr>
            <w:r w:rsidRPr="00D0044D">
              <w:rPr>
                <w:color w:val="000000" w:themeColor="text1"/>
              </w:rPr>
              <w:t>0.2</w:t>
            </w:r>
            <w:r w:rsidRPr="00D0044D">
              <w:rPr>
                <w:color w:val="000000" w:themeColor="text1"/>
              </w:rPr>
              <w:t>（加套管）或</w:t>
            </w:r>
            <w:r w:rsidRPr="00D0044D">
              <w:rPr>
                <w:color w:val="000000" w:themeColor="text1"/>
              </w:rPr>
              <w:t xml:space="preserve"> 0.4</w:t>
            </w:r>
            <w:r w:rsidRPr="00D0044D">
              <w:rPr>
                <w:color w:val="000000" w:themeColor="text1"/>
              </w:rPr>
              <w:t>（无套管）</w:t>
            </w:r>
          </w:p>
        </w:tc>
      </w:tr>
      <w:tr w:rsidR="00D0044D" w:rsidRPr="00D0044D" w14:paraId="55D1456D" w14:textId="77777777">
        <w:trPr>
          <w:trHeight w:val="624"/>
        </w:trPr>
        <w:tc>
          <w:tcPr>
            <w:tcW w:w="2159"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B3D4464" w14:textId="77777777" w:rsidR="00394D58" w:rsidRPr="00D0044D" w:rsidRDefault="00DE5154" w:rsidP="00D944FE">
            <w:pPr>
              <w:pStyle w:val="13"/>
              <w:spacing w:before="48" w:after="48"/>
              <w:rPr>
                <w:color w:val="000000" w:themeColor="text1"/>
              </w:rPr>
            </w:pPr>
            <w:r w:rsidRPr="00D0044D">
              <w:rPr>
                <w:color w:val="000000" w:themeColor="text1"/>
              </w:rPr>
              <w:t>热力管：燃气管在直埋管下方（至管沟外壁）</w:t>
            </w:r>
          </w:p>
        </w:tc>
        <w:tc>
          <w:tcPr>
            <w:tcW w:w="2841"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875AF41" w14:textId="77777777" w:rsidR="00394D58" w:rsidRPr="00D0044D" w:rsidRDefault="00DE5154" w:rsidP="00D944FE">
            <w:pPr>
              <w:pStyle w:val="13"/>
              <w:spacing w:before="48" w:after="48"/>
              <w:rPr>
                <w:color w:val="000000" w:themeColor="text1"/>
              </w:rPr>
            </w:pPr>
            <w:r w:rsidRPr="00D0044D">
              <w:rPr>
                <w:color w:val="000000" w:themeColor="text1"/>
              </w:rPr>
              <w:t>0.3</w:t>
            </w:r>
            <w:r w:rsidRPr="00D0044D">
              <w:rPr>
                <w:color w:val="000000" w:themeColor="text1"/>
              </w:rPr>
              <w:t>（加套管）</w:t>
            </w:r>
          </w:p>
        </w:tc>
      </w:tr>
    </w:tbl>
    <w:p w14:paraId="58614754" w14:textId="77777777" w:rsidR="00394D58" w:rsidRPr="00D0044D" w:rsidRDefault="00DE5154">
      <w:pPr>
        <w:ind w:firstLine="480"/>
        <w:rPr>
          <w:color w:val="000000" w:themeColor="text1"/>
          <w:sz w:val="24"/>
          <w:szCs w:val="22"/>
        </w:rPr>
      </w:pPr>
      <w:r w:rsidRPr="00D0044D">
        <w:rPr>
          <w:rFonts w:hint="eastAsia"/>
          <w:color w:val="000000" w:themeColor="text1"/>
          <w:sz w:val="24"/>
          <w:szCs w:val="22"/>
        </w:rPr>
        <w:t>注：（</w:t>
      </w:r>
      <w:r w:rsidRPr="00D0044D">
        <w:rPr>
          <w:color w:val="000000" w:themeColor="text1"/>
          <w:sz w:val="24"/>
          <w:szCs w:val="22"/>
        </w:rPr>
        <w:t>1</w:t>
      </w:r>
      <w:r w:rsidRPr="00D0044D">
        <w:rPr>
          <w:rFonts w:hint="eastAsia"/>
          <w:color w:val="000000" w:themeColor="text1"/>
          <w:sz w:val="24"/>
          <w:szCs w:val="22"/>
        </w:rPr>
        <w:t>）套管敷设要求应复核《城镇燃气设计规范（</w:t>
      </w:r>
      <w:r w:rsidRPr="00D0044D">
        <w:rPr>
          <w:color w:val="000000" w:themeColor="text1"/>
          <w:sz w:val="24"/>
          <w:szCs w:val="22"/>
        </w:rPr>
        <w:t>2020</w:t>
      </w:r>
      <w:r w:rsidRPr="00D0044D">
        <w:rPr>
          <w:rFonts w:hint="eastAsia"/>
          <w:color w:val="000000" w:themeColor="text1"/>
          <w:sz w:val="24"/>
          <w:szCs w:val="22"/>
        </w:rPr>
        <w:t>年版）》（</w:t>
      </w:r>
      <w:r w:rsidRPr="00D0044D">
        <w:rPr>
          <w:color w:val="000000" w:themeColor="text1"/>
          <w:sz w:val="24"/>
          <w:szCs w:val="22"/>
        </w:rPr>
        <w:t>GB50028-2006</w:t>
      </w:r>
      <w:r w:rsidRPr="00D0044D">
        <w:rPr>
          <w:rFonts w:hint="eastAsia"/>
          <w:color w:val="000000" w:themeColor="text1"/>
          <w:sz w:val="24"/>
          <w:szCs w:val="22"/>
        </w:rPr>
        <w:t>）的有关规定；（</w:t>
      </w:r>
      <w:r w:rsidRPr="00D0044D">
        <w:rPr>
          <w:color w:val="000000" w:themeColor="text1"/>
          <w:sz w:val="24"/>
          <w:szCs w:val="22"/>
        </w:rPr>
        <w:t>2</w:t>
      </w:r>
      <w:r w:rsidRPr="00D0044D">
        <w:rPr>
          <w:rFonts w:hint="eastAsia"/>
          <w:color w:val="000000" w:themeColor="text1"/>
          <w:sz w:val="24"/>
          <w:szCs w:val="22"/>
        </w:rPr>
        <w:t>）当采取保护措施，并保证土壤温度小于</w:t>
      </w:r>
      <w:r w:rsidRPr="00D0044D">
        <w:rPr>
          <w:color w:val="000000" w:themeColor="text1"/>
          <w:sz w:val="24"/>
          <w:szCs w:val="22"/>
        </w:rPr>
        <w:t>40</w:t>
      </w:r>
      <w:r w:rsidRPr="00D0044D">
        <w:rPr>
          <w:rFonts w:hint="eastAsia"/>
          <w:color w:val="000000" w:themeColor="text1"/>
          <w:sz w:val="24"/>
          <w:szCs w:val="22"/>
        </w:rPr>
        <w:t>℃，可适当减少管道与热力管道之间的垂直净距。</w:t>
      </w:r>
    </w:p>
    <w:p w14:paraId="26FA4E77" w14:textId="77777777" w:rsidR="00394D58" w:rsidRPr="00D0044D" w:rsidRDefault="00DE5154" w:rsidP="00664BBA">
      <w:pPr>
        <w:ind w:firstLine="560"/>
        <w:rPr>
          <w:color w:val="000000" w:themeColor="text1"/>
        </w:rPr>
      </w:pPr>
      <w:r w:rsidRPr="00D0044D">
        <w:rPr>
          <w:rFonts w:hint="eastAsia"/>
          <w:color w:val="000000" w:themeColor="text1"/>
        </w:rPr>
        <w:t>3</w:t>
      </w:r>
      <w:r w:rsidRPr="00D0044D">
        <w:rPr>
          <w:rFonts w:hint="eastAsia"/>
          <w:color w:val="000000" w:themeColor="text1"/>
        </w:rPr>
        <w:t>、地下燃气管道与电杆（塔）基础之间的水平净距，还应满足《城镇燃气设计规范（</w:t>
      </w:r>
      <w:r w:rsidRPr="00D0044D">
        <w:rPr>
          <w:color w:val="000000" w:themeColor="text1"/>
        </w:rPr>
        <w:t>2020</w:t>
      </w:r>
      <w:r w:rsidRPr="00D0044D">
        <w:rPr>
          <w:rFonts w:hint="eastAsia"/>
          <w:color w:val="000000" w:themeColor="text1"/>
        </w:rPr>
        <w:t>年版）》（</w:t>
      </w:r>
      <w:r w:rsidRPr="00D0044D">
        <w:rPr>
          <w:color w:val="000000" w:themeColor="text1"/>
        </w:rPr>
        <w:t>GB50028-2006</w:t>
      </w:r>
      <w:r w:rsidRPr="00D0044D">
        <w:rPr>
          <w:rFonts w:hint="eastAsia"/>
          <w:color w:val="000000" w:themeColor="text1"/>
        </w:rPr>
        <w:t>）地下燃气管道与交流电力线接地体的净距规定，详见下表。</w:t>
      </w:r>
    </w:p>
    <w:p w14:paraId="7F0BA2E6" w14:textId="77777777" w:rsidR="000B3F3D" w:rsidRPr="00D0044D" w:rsidRDefault="000B3F3D" w:rsidP="000B3F3D">
      <w:pPr>
        <w:pStyle w:val="15"/>
        <w:rPr>
          <w:color w:val="000000" w:themeColor="text1"/>
        </w:rPr>
      </w:pPr>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 xml:space="preserve">7 </w:t>
      </w:r>
      <w:r w:rsidRPr="00D0044D">
        <w:rPr>
          <w:rFonts w:hint="eastAsia"/>
          <w:color w:val="000000" w:themeColor="text1"/>
        </w:rPr>
        <w:t>地下燃气管道与交流电力线接地体的净距（</w:t>
      </w:r>
      <w:r w:rsidRPr="00D0044D">
        <w:rPr>
          <w:color w:val="000000" w:themeColor="text1"/>
        </w:rPr>
        <w:t>m</w:t>
      </w:r>
      <w:r w:rsidRPr="00D0044D">
        <w:rPr>
          <w:rFonts w:hint="eastAsia"/>
          <w:color w:val="000000" w:themeColor="text1"/>
        </w:rPr>
        <w:t>）</w:t>
      </w:r>
    </w:p>
    <w:tbl>
      <w:tblPr>
        <w:tblW w:w="5000" w:type="pct"/>
        <w:tblLook w:val="04A0" w:firstRow="1" w:lastRow="0" w:firstColumn="1" w:lastColumn="0" w:noHBand="0" w:noVBand="1"/>
      </w:tblPr>
      <w:tblGrid>
        <w:gridCol w:w="3153"/>
        <w:gridCol w:w="1506"/>
        <w:gridCol w:w="1506"/>
        <w:gridCol w:w="1506"/>
        <w:gridCol w:w="1503"/>
      </w:tblGrid>
      <w:tr w:rsidR="00D0044D" w:rsidRPr="00D0044D" w14:paraId="33B8DC15" w14:textId="77777777" w:rsidTr="002854E8">
        <w:trPr>
          <w:trHeight w:val="288"/>
        </w:trPr>
        <w:tc>
          <w:tcPr>
            <w:tcW w:w="17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755C3E" w14:textId="77777777" w:rsidR="000B3F3D" w:rsidRPr="00D0044D" w:rsidRDefault="000B3F3D" w:rsidP="002854E8">
            <w:pPr>
              <w:pStyle w:val="13"/>
              <w:spacing w:before="48" w:after="48"/>
              <w:rPr>
                <w:color w:val="000000" w:themeColor="text1"/>
              </w:rPr>
            </w:pPr>
            <w:r w:rsidRPr="00D0044D">
              <w:rPr>
                <w:rFonts w:hint="eastAsia"/>
                <w:color w:val="000000" w:themeColor="text1"/>
              </w:rPr>
              <w:t>电压等级（</w:t>
            </w:r>
            <w:r w:rsidRPr="00D0044D">
              <w:rPr>
                <w:rFonts w:hint="eastAsia"/>
                <w:color w:val="000000" w:themeColor="text1"/>
              </w:rPr>
              <w:t>kV</w:t>
            </w:r>
            <w:r w:rsidRPr="00D0044D">
              <w:rPr>
                <w:rFonts w:hint="eastAsia"/>
                <w:color w:val="000000" w:themeColor="text1"/>
              </w:rPr>
              <w:t>）</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60BF1E" w14:textId="77777777" w:rsidR="000B3F3D" w:rsidRPr="00D0044D" w:rsidRDefault="000B3F3D" w:rsidP="002854E8">
            <w:pPr>
              <w:pStyle w:val="13"/>
              <w:spacing w:before="48" w:after="48"/>
              <w:rPr>
                <w:color w:val="000000" w:themeColor="text1"/>
              </w:rPr>
            </w:pPr>
            <w:r w:rsidRPr="00D0044D">
              <w:rPr>
                <w:rFonts w:hint="eastAsia"/>
                <w:color w:val="000000" w:themeColor="text1"/>
              </w:rPr>
              <w:t>10</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90C0D5" w14:textId="77777777" w:rsidR="000B3F3D" w:rsidRPr="00D0044D" w:rsidRDefault="000B3F3D" w:rsidP="002854E8">
            <w:pPr>
              <w:pStyle w:val="13"/>
              <w:spacing w:before="48" w:after="48"/>
              <w:rPr>
                <w:color w:val="000000" w:themeColor="text1"/>
              </w:rPr>
            </w:pPr>
            <w:r w:rsidRPr="00D0044D">
              <w:rPr>
                <w:rFonts w:hint="eastAsia"/>
                <w:color w:val="000000" w:themeColor="text1"/>
              </w:rPr>
              <w:t>35</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428A8A" w14:textId="77777777" w:rsidR="000B3F3D" w:rsidRPr="00D0044D" w:rsidRDefault="000B3F3D" w:rsidP="002854E8">
            <w:pPr>
              <w:pStyle w:val="13"/>
              <w:spacing w:before="48" w:after="48"/>
              <w:rPr>
                <w:color w:val="000000" w:themeColor="text1"/>
              </w:rPr>
            </w:pPr>
            <w:r w:rsidRPr="00D0044D">
              <w:rPr>
                <w:rFonts w:hint="eastAsia"/>
                <w:color w:val="000000" w:themeColor="text1"/>
              </w:rPr>
              <w:t>110</w:t>
            </w:r>
          </w:p>
        </w:tc>
        <w:tc>
          <w:tcPr>
            <w:tcW w:w="8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C99DD5" w14:textId="77777777" w:rsidR="000B3F3D" w:rsidRPr="00D0044D" w:rsidRDefault="000B3F3D" w:rsidP="002854E8">
            <w:pPr>
              <w:pStyle w:val="13"/>
              <w:spacing w:before="48" w:after="48"/>
              <w:rPr>
                <w:color w:val="000000" w:themeColor="text1"/>
              </w:rPr>
            </w:pPr>
            <w:r w:rsidRPr="00D0044D">
              <w:rPr>
                <w:rFonts w:hint="eastAsia"/>
                <w:color w:val="000000" w:themeColor="text1"/>
              </w:rPr>
              <w:t>220</w:t>
            </w:r>
          </w:p>
        </w:tc>
      </w:tr>
      <w:tr w:rsidR="00D0044D" w:rsidRPr="00D0044D" w14:paraId="1583884B" w14:textId="77777777" w:rsidTr="002854E8">
        <w:trPr>
          <w:trHeight w:val="288"/>
        </w:trPr>
        <w:tc>
          <w:tcPr>
            <w:tcW w:w="17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DFD417" w14:textId="77777777" w:rsidR="000B3F3D" w:rsidRPr="00D0044D" w:rsidRDefault="000B3F3D" w:rsidP="002854E8">
            <w:pPr>
              <w:pStyle w:val="13"/>
              <w:spacing w:before="48" w:after="48"/>
              <w:rPr>
                <w:color w:val="000000" w:themeColor="text1"/>
              </w:rPr>
            </w:pPr>
            <w:r w:rsidRPr="00D0044D">
              <w:rPr>
                <w:rFonts w:hint="eastAsia"/>
                <w:color w:val="000000" w:themeColor="text1"/>
              </w:rPr>
              <w:t>铁塔或电杆接地体</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D8549E" w14:textId="77777777" w:rsidR="000B3F3D" w:rsidRPr="00D0044D" w:rsidRDefault="000B3F3D" w:rsidP="002854E8">
            <w:pPr>
              <w:pStyle w:val="13"/>
              <w:spacing w:before="48" w:after="48"/>
              <w:rPr>
                <w:color w:val="000000" w:themeColor="text1"/>
              </w:rPr>
            </w:pPr>
            <w:r w:rsidRPr="00D0044D">
              <w:rPr>
                <w:rFonts w:hint="eastAsia"/>
                <w:color w:val="000000" w:themeColor="text1"/>
              </w:rPr>
              <w:t>1</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32F835" w14:textId="77777777" w:rsidR="000B3F3D" w:rsidRPr="00D0044D" w:rsidRDefault="000B3F3D" w:rsidP="002854E8">
            <w:pPr>
              <w:pStyle w:val="13"/>
              <w:spacing w:before="48" w:after="48"/>
              <w:rPr>
                <w:color w:val="000000" w:themeColor="text1"/>
              </w:rPr>
            </w:pPr>
            <w:r w:rsidRPr="00D0044D">
              <w:rPr>
                <w:rFonts w:hint="eastAsia"/>
                <w:color w:val="000000" w:themeColor="text1"/>
              </w:rPr>
              <w:t>3</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68D5AF" w14:textId="77777777" w:rsidR="000B3F3D" w:rsidRPr="00D0044D" w:rsidRDefault="000B3F3D" w:rsidP="002854E8">
            <w:pPr>
              <w:pStyle w:val="13"/>
              <w:spacing w:before="48" w:after="48"/>
              <w:rPr>
                <w:color w:val="000000" w:themeColor="text1"/>
              </w:rPr>
            </w:pPr>
            <w:r w:rsidRPr="00D0044D">
              <w:rPr>
                <w:rFonts w:hint="eastAsia"/>
                <w:color w:val="000000" w:themeColor="text1"/>
              </w:rPr>
              <w:t>5</w:t>
            </w:r>
          </w:p>
        </w:tc>
        <w:tc>
          <w:tcPr>
            <w:tcW w:w="8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DA588B" w14:textId="77777777" w:rsidR="000B3F3D" w:rsidRPr="00D0044D" w:rsidRDefault="000B3F3D" w:rsidP="002854E8">
            <w:pPr>
              <w:pStyle w:val="13"/>
              <w:spacing w:before="48" w:after="48"/>
              <w:rPr>
                <w:color w:val="000000" w:themeColor="text1"/>
              </w:rPr>
            </w:pPr>
            <w:r w:rsidRPr="00D0044D">
              <w:rPr>
                <w:rFonts w:hint="eastAsia"/>
                <w:color w:val="000000" w:themeColor="text1"/>
              </w:rPr>
              <w:t>10</w:t>
            </w:r>
          </w:p>
        </w:tc>
      </w:tr>
      <w:tr w:rsidR="000B3F3D" w:rsidRPr="00D0044D" w14:paraId="52479299" w14:textId="77777777" w:rsidTr="002854E8">
        <w:trPr>
          <w:trHeight w:val="288"/>
        </w:trPr>
        <w:tc>
          <w:tcPr>
            <w:tcW w:w="17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1056C5" w14:textId="77777777" w:rsidR="000B3F3D" w:rsidRPr="00D0044D" w:rsidRDefault="000B3F3D" w:rsidP="002854E8">
            <w:pPr>
              <w:pStyle w:val="13"/>
              <w:spacing w:before="48" w:after="48"/>
              <w:rPr>
                <w:color w:val="000000" w:themeColor="text1"/>
              </w:rPr>
            </w:pPr>
            <w:r w:rsidRPr="00D0044D">
              <w:rPr>
                <w:rFonts w:hint="eastAsia"/>
                <w:color w:val="000000" w:themeColor="text1"/>
              </w:rPr>
              <w:lastRenderedPageBreak/>
              <w:t>电站或变电所接地体</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DDC63D" w14:textId="77777777" w:rsidR="000B3F3D" w:rsidRPr="00D0044D" w:rsidRDefault="000B3F3D" w:rsidP="002854E8">
            <w:pPr>
              <w:pStyle w:val="13"/>
              <w:spacing w:before="48" w:after="48"/>
              <w:rPr>
                <w:color w:val="000000" w:themeColor="text1"/>
              </w:rPr>
            </w:pPr>
            <w:r w:rsidRPr="00D0044D">
              <w:rPr>
                <w:rFonts w:hint="eastAsia"/>
                <w:color w:val="000000" w:themeColor="text1"/>
              </w:rPr>
              <w:t>5</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0B09F9" w14:textId="77777777" w:rsidR="000B3F3D" w:rsidRPr="00D0044D" w:rsidRDefault="000B3F3D" w:rsidP="002854E8">
            <w:pPr>
              <w:pStyle w:val="13"/>
              <w:spacing w:before="48" w:after="48"/>
              <w:rPr>
                <w:color w:val="000000" w:themeColor="text1"/>
              </w:rPr>
            </w:pPr>
            <w:r w:rsidRPr="00D0044D">
              <w:rPr>
                <w:rFonts w:hint="eastAsia"/>
                <w:color w:val="000000" w:themeColor="text1"/>
              </w:rPr>
              <w:t>10</w:t>
            </w:r>
          </w:p>
        </w:tc>
        <w:tc>
          <w:tcPr>
            <w:tcW w:w="8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8A5A04" w14:textId="77777777" w:rsidR="000B3F3D" w:rsidRPr="00D0044D" w:rsidRDefault="000B3F3D" w:rsidP="002854E8">
            <w:pPr>
              <w:pStyle w:val="13"/>
              <w:spacing w:before="48" w:after="48"/>
              <w:rPr>
                <w:color w:val="000000" w:themeColor="text1"/>
              </w:rPr>
            </w:pPr>
            <w:r w:rsidRPr="00D0044D">
              <w:rPr>
                <w:rFonts w:hint="eastAsia"/>
                <w:color w:val="000000" w:themeColor="text1"/>
              </w:rPr>
              <w:t>15</w:t>
            </w:r>
          </w:p>
        </w:tc>
        <w:tc>
          <w:tcPr>
            <w:tcW w:w="8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2AC2D02" w14:textId="77777777" w:rsidR="000B3F3D" w:rsidRPr="00D0044D" w:rsidRDefault="000B3F3D" w:rsidP="002854E8">
            <w:pPr>
              <w:pStyle w:val="13"/>
              <w:spacing w:before="48" w:after="48"/>
              <w:rPr>
                <w:color w:val="000000" w:themeColor="text1"/>
              </w:rPr>
            </w:pPr>
            <w:r w:rsidRPr="00D0044D">
              <w:rPr>
                <w:rFonts w:hint="eastAsia"/>
                <w:color w:val="000000" w:themeColor="text1"/>
              </w:rPr>
              <w:t>30</w:t>
            </w:r>
          </w:p>
        </w:tc>
      </w:tr>
    </w:tbl>
    <w:p w14:paraId="1ECFCE93" w14:textId="77777777" w:rsidR="000B3F3D" w:rsidRPr="00D0044D" w:rsidRDefault="000B3F3D" w:rsidP="000B3F3D">
      <w:pPr>
        <w:ind w:firstLine="560"/>
        <w:rPr>
          <w:color w:val="000000" w:themeColor="text1"/>
        </w:rPr>
      </w:pPr>
    </w:p>
    <w:p w14:paraId="2534B2D3" w14:textId="77777777" w:rsidR="000B3F3D" w:rsidRPr="00D0044D" w:rsidRDefault="000B3F3D" w:rsidP="000B3F3D">
      <w:pPr>
        <w:ind w:firstLine="560"/>
        <w:rPr>
          <w:color w:val="000000" w:themeColor="text1"/>
        </w:rPr>
      </w:pPr>
      <w:r w:rsidRPr="00D0044D">
        <w:rPr>
          <w:rFonts w:hint="eastAsia"/>
          <w:color w:val="000000" w:themeColor="text1"/>
        </w:rPr>
        <w:t>4</w:t>
      </w:r>
      <w:r w:rsidRPr="00D0044D">
        <w:rPr>
          <w:rFonts w:hint="eastAsia"/>
          <w:color w:val="000000" w:themeColor="text1"/>
        </w:rPr>
        <w:t>、本工程埋地燃气管道因受地形限制，根据《城镇燃气设计规范（</w:t>
      </w:r>
      <w:r w:rsidRPr="00D0044D">
        <w:rPr>
          <w:color w:val="000000" w:themeColor="text1"/>
        </w:rPr>
        <w:t>2020</w:t>
      </w:r>
      <w:r w:rsidRPr="00D0044D">
        <w:rPr>
          <w:rFonts w:hint="eastAsia"/>
          <w:color w:val="000000" w:themeColor="text1"/>
        </w:rPr>
        <w:t>年版）》（</w:t>
      </w:r>
      <w:r w:rsidRPr="00D0044D">
        <w:rPr>
          <w:color w:val="000000" w:themeColor="text1"/>
        </w:rPr>
        <w:t>GB50028-2006</w:t>
      </w:r>
      <w:r w:rsidRPr="00D0044D">
        <w:rPr>
          <w:rFonts w:hint="eastAsia"/>
          <w:color w:val="000000" w:themeColor="text1"/>
        </w:rPr>
        <w:t>）的规定，经与有关部门协商（由业主方会同有关部门进行协商），同时采用安全防护措施，可适当减小安全净距。中压燃气管道距建筑物基础不应小于</w:t>
      </w:r>
      <w:r w:rsidRPr="00D0044D">
        <w:rPr>
          <w:color w:val="000000" w:themeColor="text1"/>
        </w:rPr>
        <w:t>0.5m</w:t>
      </w:r>
      <w:r w:rsidRPr="00D0044D">
        <w:rPr>
          <w:rFonts w:hint="eastAsia"/>
          <w:color w:val="000000" w:themeColor="text1"/>
        </w:rPr>
        <w:t>，且距建筑物外墙面不应小于</w:t>
      </w:r>
      <w:r w:rsidRPr="00D0044D">
        <w:rPr>
          <w:color w:val="000000" w:themeColor="text1"/>
        </w:rPr>
        <w:t>1m</w:t>
      </w:r>
      <w:r w:rsidRPr="00D0044D">
        <w:rPr>
          <w:rFonts w:hint="eastAsia"/>
          <w:color w:val="000000" w:themeColor="text1"/>
        </w:rPr>
        <w:t>。</w:t>
      </w:r>
    </w:p>
    <w:p w14:paraId="71BCFED3" w14:textId="77777777" w:rsidR="000B3F3D" w:rsidRPr="00D0044D" w:rsidRDefault="000B3F3D" w:rsidP="000B3F3D">
      <w:pPr>
        <w:ind w:firstLine="560"/>
        <w:rPr>
          <w:color w:val="000000" w:themeColor="text1"/>
        </w:rPr>
      </w:pPr>
      <w:r w:rsidRPr="00D0044D">
        <w:rPr>
          <w:rFonts w:hint="eastAsia"/>
          <w:color w:val="000000" w:themeColor="text1"/>
        </w:rPr>
        <w:t>5</w:t>
      </w:r>
      <w:r w:rsidRPr="00D0044D">
        <w:rPr>
          <w:rFonts w:hint="eastAsia"/>
          <w:color w:val="000000" w:themeColor="text1"/>
        </w:rPr>
        <w:t>、埋地燃气管道的最小覆土厚度（路面至管顶及套管顶）应符合下列要求：</w:t>
      </w:r>
    </w:p>
    <w:p w14:paraId="7A88CB00" w14:textId="77777777" w:rsidR="000B3F3D" w:rsidRPr="00D0044D" w:rsidRDefault="000B3F3D" w:rsidP="000B3F3D">
      <w:pPr>
        <w:ind w:firstLine="560"/>
        <w:rPr>
          <w:color w:val="000000" w:themeColor="text1"/>
        </w:rPr>
      </w:pPr>
      <w:r w:rsidRPr="00D0044D">
        <w:rPr>
          <w:color w:val="000000" w:themeColor="text1"/>
        </w:rPr>
        <w:t>1</w:t>
      </w:r>
      <w:r w:rsidRPr="00D0044D">
        <w:rPr>
          <w:rFonts w:hint="eastAsia"/>
          <w:color w:val="000000" w:themeColor="text1"/>
        </w:rPr>
        <w:t>）埋设在机动车道下时，不得小于</w:t>
      </w:r>
      <w:r w:rsidRPr="00D0044D">
        <w:rPr>
          <w:color w:val="000000" w:themeColor="text1"/>
        </w:rPr>
        <w:t>1.2m</w:t>
      </w:r>
      <w:r w:rsidRPr="00D0044D">
        <w:rPr>
          <w:rFonts w:hint="eastAsia"/>
          <w:color w:val="000000" w:themeColor="text1"/>
        </w:rPr>
        <w:t>；</w:t>
      </w:r>
    </w:p>
    <w:p w14:paraId="6CE0C3FF" w14:textId="77777777" w:rsidR="000B3F3D" w:rsidRPr="00D0044D" w:rsidRDefault="000B3F3D" w:rsidP="000B3F3D">
      <w:pPr>
        <w:ind w:firstLine="560"/>
        <w:rPr>
          <w:color w:val="000000" w:themeColor="text1"/>
        </w:rPr>
      </w:pPr>
      <w:r w:rsidRPr="00D0044D">
        <w:rPr>
          <w:color w:val="000000" w:themeColor="text1"/>
        </w:rPr>
        <w:t>2</w:t>
      </w:r>
      <w:r w:rsidRPr="00D0044D">
        <w:rPr>
          <w:rFonts w:hint="eastAsia"/>
          <w:color w:val="000000" w:themeColor="text1"/>
        </w:rPr>
        <w:t>）埋设在非机动车道（含人行道）下时，钢质管道不得小于</w:t>
      </w:r>
      <w:r w:rsidRPr="00D0044D">
        <w:rPr>
          <w:color w:val="000000" w:themeColor="text1"/>
        </w:rPr>
        <w:t>0.6m</w:t>
      </w:r>
      <w:r w:rsidRPr="00D0044D">
        <w:rPr>
          <w:rFonts w:hint="eastAsia"/>
          <w:color w:val="000000" w:themeColor="text1"/>
        </w:rPr>
        <w:t>，燃气聚乙烯管道不得小于</w:t>
      </w:r>
      <w:r w:rsidRPr="00D0044D">
        <w:rPr>
          <w:color w:val="000000" w:themeColor="text1"/>
        </w:rPr>
        <w:t>0.9m</w:t>
      </w:r>
      <w:r w:rsidRPr="00D0044D">
        <w:rPr>
          <w:rFonts w:hint="eastAsia"/>
          <w:color w:val="000000" w:themeColor="text1"/>
        </w:rPr>
        <w:t>；</w:t>
      </w:r>
    </w:p>
    <w:p w14:paraId="05CBF75D" w14:textId="77777777" w:rsidR="000B3F3D" w:rsidRPr="00D0044D" w:rsidRDefault="000B3F3D" w:rsidP="000B3F3D">
      <w:pPr>
        <w:ind w:firstLine="560"/>
        <w:rPr>
          <w:color w:val="000000" w:themeColor="text1"/>
        </w:rPr>
      </w:pPr>
      <w:r w:rsidRPr="00D0044D">
        <w:rPr>
          <w:color w:val="000000" w:themeColor="text1"/>
        </w:rPr>
        <w:t>3</w:t>
      </w:r>
      <w:r w:rsidRPr="00D0044D">
        <w:rPr>
          <w:rFonts w:hint="eastAsia"/>
          <w:color w:val="000000" w:themeColor="text1"/>
        </w:rPr>
        <w:t>）本工程埋地燃气管道因受地形限制埋深当达不到上述要求，根据《城镇燃气设计规范（</w:t>
      </w:r>
      <w:r w:rsidRPr="00D0044D">
        <w:rPr>
          <w:color w:val="000000" w:themeColor="text1"/>
        </w:rPr>
        <w:t>2020</w:t>
      </w:r>
      <w:r w:rsidRPr="00D0044D">
        <w:rPr>
          <w:rFonts w:hint="eastAsia"/>
          <w:color w:val="000000" w:themeColor="text1"/>
        </w:rPr>
        <w:t>年版）》（</w:t>
      </w:r>
      <w:r w:rsidRPr="00D0044D">
        <w:rPr>
          <w:color w:val="000000" w:themeColor="text1"/>
        </w:rPr>
        <w:t>GB50028-2006</w:t>
      </w:r>
      <w:r w:rsidRPr="00D0044D">
        <w:rPr>
          <w:rFonts w:hint="eastAsia"/>
          <w:color w:val="000000" w:themeColor="text1"/>
        </w:rPr>
        <w:t>）的规定，采用保护措施（如加套管保护、砌管沟保护等措施），可适当减少上述间距。</w:t>
      </w:r>
    </w:p>
    <w:p w14:paraId="16061FA0" w14:textId="77777777" w:rsidR="00394D58" w:rsidRPr="00D0044D" w:rsidRDefault="00DE5154">
      <w:pPr>
        <w:pStyle w:val="3"/>
        <w:rPr>
          <w:color w:val="000000" w:themeColor="text1"/>
          <w:lang w:val="en-US"/>
        </w:rPr>
      </w:pPr>
      <w:bookmarkStart w:id="389" w:name="_Toc195274119"/>
      <w:r w:rsidRPr="00D0044D">
        <w:rPr>
          <w:color w:val="000000" w:themeColor="text1"/>
          <w:lang w:val="en-US"/>
        </w:rPr>
        <w:t>2.3.</w:t>
      </w:r>
      <w:r w:rsidRPr="00D0044D">
        <w:rPr>
          <w:rFonts w:hint="eastAsia"/>
          <w:color w:val="000000" w:themeColor="text1"/>
          <w:lang w:val="en-US"/>
        </w:rPr>
        <w:t>4</w:t>
      </w:r>
      <w:r w:rsidRPr="00D0044D">
        <w:rPr>
          <w:rFonts w:hint="eastAsia"/>
          <w:color w:val="000000" w:themeColor="text1"/>
          <w:lang w:val="en-US"/>
        </w:rPr>
        <w:t>燃气管道施工</w:t>
      </w:r>
      <w:bookmarkEnd w:id="389"/>
    </w:p>
    <w:p w14:paraId="03F7F8C6" w14:textId="77777777" w:rsidR="00394D58" w:rsidRPr="00D0044D" w:rsidRDefault="00DE5154" w:rsidP="00664BBA">
      <w:pPr>
        <w:ind w:firstLine="560"/>
        <w:rPr>
          <w:color w:val="000000" w:themeColor="text1"/>
        </w:rPr>
      </w:pPr>
      <w:r w:rsidRPr="00D0044D">
        <w:rPr>
          <w:rFonts w:hint="eastAsia"/>
          <w:color w:val="000000" w:themeColor="text1"/>
        </w:rPr>
        <w:t>本项目为宣威市</w:t>
      </w:r>
      <w:r w:rsidRPr="00D0044D">
        <w:rPr>
          <w:color w:val="000000" w:themeColor="text1"/>
        </w:rPr>
        <w:t>202</w:t>
      </w:r>
      <w:r w:rsidRPr="00D0044D">
        <w:rPr>
          <w:rFonts w:hint="eastAsia"/>
          <w:color w:val="000000" w:themeColor="text1"/>
        </w:rPr>
        <w:t>3</w:t>
      </w:r>
      <w:r w:rsidRPr="00D0044D">
        <w:rPr>
          <w:rFonts w:hint="eastAsia"/>
          <w:color w:val="000000" w:themeColor="text1"/>
        </w:rPr>
        <w:t>年城市燃气管道等老化更新改造项目，在进行管道是施工前，必须对</w:t>
      </w:r>
      <w:bookmarkStart w:id="390" w:name="OLE_LINK60"/>
      <w:r w:rsidRPr="00D0044D">
        <w:rPr>
          <w:rFonts w:hint="eastAsia"/>
          <w:color w:val="000000" w:themeColor="text1"/>
        </w:rPr>
        <w:t>老旧管道内的燃气进行放空</w:t>
      </w:r>
      <w:bookmarkEnd w:id="390"/>
      <w:r w:rsidRPr="00D0044D">
        <w:rPr>
          <w:rFonts w:hint="eastAsia"/>
          <w:color w:val="000000" w:themeColor="text1"/>
        </w:rPr>
        <w:t>，放空口应设置在宽广的地带，放空区周围严禁火源及静电火花产生；非本工程人员和各种车辆应远离放空区，放空立管口应固定牢靠。</w:t>
      </w:r>
    </w:p>
    <w:p w14:paraId="675B13B9" w14:textId="7FC7988B" w:rsidR="00394D58" w:rsidRPr="00D0044D" w:rsidRDefault="00DE5154">
      <w:pPr>
        <w:pStyle w:val="4"/>
        <w:rPr>
          <w:color w:val="000000" w:themeColor="text1"/>
          <w:lang w:val="en-US"/>
        </w:rPr>
      </w:pPr>
      <w:bookmarkStart w:id="391" w:name="_Toc9852665"/>
      <w:bookmarkStart w:id="392" w:name="_Toc160982403"/>
      <w:bookmarkStart w:id="393" w:name="_Toc160982522"/>
      <w:bookmarkStart w:id="394" w:name="_Toc451549723"/>
      <w:bookmarkStart w:id="395" w:name="_Toc404126060"/>
      <w:bookmarkStart w:id="396" w:name="_Toc449389038"/>
      <w:bookmarkStart w:id="397" w:name="_Toc451549921"/>
      <w:bookmarkStart w:id="398" w:name="_Toc160982058"/>
      <w:bookmarkStart w:id="399" w:name="_Toc448780540"/>
      <w:bookmarkStart w:id="400" w:name="_Toc449443405"/>
      <w:bookmarkStart w:id="401" w:name="_Toc160982171"/>
      <w:bookmarkStart w:id="402" w:name="_Toc448780922"/>
      <w:bookmarkStart w:id="403" w:name="_Toc449442608"/>
      <w:bookmarkStart w:id="404" w:name="_Toc463820793"/>
      <w:bookmarkEnd w:id="371"/>
      <w:bookmarkEnd w:id="372"/>
      <w:bookmarkEnd w:id="373"/>
      <w:bookmarkEnd w:id="374"/>
      <w:bookmarkEnd w:id="375"/>
      <w:bookmarkEnd w:id="376"/>
      <w:bookmarkEnd w:id="377"/>
      <w:bookmarkEnd w:id="378"/>
      <w:bookmarkEnd w:id="379"/>
      <w:bookmarkEnd w:id="380"/>
      <w:bookmarkEnd w:id="381"/>
      <w:bookmarkEnd w:id="382"/>
      <w:bookmarkEnd w:id="383"/>
      <w:r w:rsidRPr="00D0044D">
        <w:rPr>
          <w:rFonts w:hint="eastAsia"/>
          <w:color w:val="000000" w:themeColor="text1"/>
        </w:rPr>
        <w:t>2.3.4.</w:t>
      </w:r>
      <w:r w:rsidR="004074E4" w:rsidRPr="00D0044D">
        <w:rPr>
          <w:color w:val="000000" w:themeColor="text1"/>
        </w:rPr>
        <w:t>1</w:t>
      </w:r>
      <w:r w:rsidRPr="00D0044D">
        <w:rPr>
          <w:rFonts w:hint="eastAsia"/>
          <w:color w:val="000000" w:themeColor="text1"/>
          <w:lang w:val="en-US"/>
        </w:rPr>
        <w:t>管沟开挖</w:t>
      </w:r>
    </w:p>
    <w:p w14:paraId="2C109360" w14:textId="77777777" w:rsidR="00394D58" w:rsidRPr="00D0044D" w:rsidRDefault="00DE5154" w:rsidP="00664BBA">
      <w:pPr>
        <w:ind w:firstLine="560"/>
        <w:rPr>
          <w:color w:val="000000" w:themeColor="text1"/>
        </w:rPr>
      </w:pPr>
      <w:r w:rsidRPr="00D0044D">
        <w:rPr>
          <w:rFonts w:hint="eastAsia"/>
          <w:color w:val="000000" w:themeColor="text1"/>
        </w:rPr>
        <w:t>管沟开挖前编制计划，向施工人员作好技术交底，并做好安全教育工作。在管沟开挖前，应进行移桩。转角桩按转角的角平分线方向移动，其余轴线桩应平移至堆土一侧施工作业带边界线内不大于</w:t>
      </w:r>
      <w:r w:rsidRPr="00D0044D">
        <w:rPr>
          <w:color w:val="000000" w:themeColor="text1"/>
        </w:rPr>
        <w:t>200mm</w:t>
      </w:r>
      <w:r w:rsidRPr="00D0044D">
        <w:rPr>
          <w:rFonts w:hint="eastAsia"/>
          <w:color w:val="000000" w:themeColor="text1"/>
        </w:rPr>
        <w:t>处。对于移桩困难的地段可采用增加引导桩、参照物标记等方法来确定原位置。管沟开挖应制定切实的施工安全措施，并加以落实。</w:t>
      </w:r>
    </w:p>
    <w:p w14:paraId="12F28452" w14:textId="77777777" w:rsidR="00394D58" w:rsidRPr="00D0044D" w:rsidRDefault="00DE5154">
      <w:pPr>
        <w:ind w:firstLine="560"/>
        <w:rPr>
          <w:rFonts w:ascii="宋体"/>
          <w:color w:val="000000" w:themeColor="text1"/>
          <w:szCs w:val="28"/>
        </w:rPr>
      </w:pPr>
      <w:r w:rsidRPr="00D0044D">
        <w:rPr>
          <w:rFonts w:hint="eastAsia"/>
          <w:color w:val="000000" w:themeColor="text1"/>
        </w:rPr>
        <w:lastRenderedPageBreak/>
        <w:t>施工前施工单位采用仪器和人工开挖等手段小心探明和核实施工地段内其它埋地管线、强弱电缆线、建构筑物等，作好标识和保护措施，并应与权属单位联系，征得权属单位同意并采取切实可行的保护措施后方可施工，凡存在与</w:t>
      </w:r>
      <w:r w:rsidRPr="00D0044D">
        <w:rPr>
          <w:rFonts w:ascii="宋体" w:hint="eastAsia"/>
          <w:color w:val="000000" w:themeColor="text1"/>
          <w:szCs w:val="28"/>
        </w:rPr>
        <w:t>其他地下管线、电缆、光缆、建构筑物交叉及相邻敷设的地段，施工中严禁机械开挖，不得损坏已建天然气管道、光缆、电缆及其他建构筑物。</w:t>
      </w:r>
    </w:p>
    <w:p w14:paraId="7CCB0B56" w14:textId="77777777" w:rsidR="00394D58" w:rsidRPr="00D0044D" w:rsidRDefault="00DE5154" w:rsidP="00664BBA">
      <w:pPr>
        <w:ind w:firstLine="560"/>
        <w:rPr>
          <w:color w:val="000000" w:themeColor="text1"/>
        </w:rPr>
      </w:pPr>
      <w:r w:rsidRPr="00D0044D">
        <w:rPr>
          <w:rFonts w:hint="eastAsia"/>
          <w:color w:val="000000" w:themeColor="text1"/>
        </w:rPr>
        <w:t>有地下障碍物时，障碍物两侧</w:t>
      </w:r>
      <w:r w:rsidRPr="00D0044D">
        <w:rPr>
          <w:color w:val="000000" w:themeColor="text1"/>
        </w:rPr>
        <w:t>3m</w:t>
      </w:r>
      <w:r w:rsidRPr="00D0044D">
        <w:rPr>
          <w:rFonts w:hint="eastAsia"/>
          <w:color w:val="000000" w:themeColor="text1"/>
        </w:rPr>
        <w:t>范围内，应采用人工开挖。对于重要设施，开挖前应征得其管理方的同意，并应在其监督下开挖管沟。</w:t>
      </w:r>
    </w:p>
    <w:p w14:paraId="147EE25F" w14:textId="77777777" w:rsidR="00394D58" w:rsidRPr="00D0044D" w:rsidRDefault="00DE5154" w:rsidP="00664BBA">
      <w:pPr>
        <w:ind w:firstLine="560"/>
        <w:rPr>
          <w:color w:val="000000" w:themeColor="text1"/>
        </w:rPr>
      </w:pPr>
      <w:r w:rsidRPr="00D0044D">
        <w:rPr>
          <w:rFonts w:hint="eastAsia"/>
          <w:color w:val="000000" w:themeColor="text1"/>
        </w:rPr>
        <w:t>对不同的土质，在开挖时应考虑施工机械的侧压、震动、管沟暴露时间等因素。管沟开挖时，应将挖出的土石方堆放在与施工便道相反的一侧，距沟边不小于</w:t>
      </w:r>
      <w:r w:rsidRPr="00D0044D">
        <w:rPr>
          <w:color w:val="000000" w:themeColor="text1"/>
        </w:rPr>
        <w:t>1m</w:t>
      </w:r>
      <w:r w:rsidRPr="00D0044D">
        <w:rPr>
          <w:rFonts w:hint="eastAsia"/>
          <w:color w:val="000000" w:themeColor="text1"/>
        </w:rPr>
        <w:t>。在耕作区开挖管沟时，表层耕作土应靠作业带边界线堆放，下层土应靠近管沟堆放。</w:t>
      </w:r>
    </w:p>
    <w:p w14:paraId="62BF215D" w14:textId="77777777" w:rsidR="00394D58" w:rsidRPr="00D0044D" w:rsidRDefault="00DE5154" w:rsidP="00664BBA">
      <w:pPr>
        <w:ind w:firstLine="560"/>
        <w:rPr>
          <w:color w:val="000000" w:themeColor="text1"/>
        </w:rPr>
      </w:pPr>
      <w:r w:rsidRPr="00D0044D">
        <w:rPr>
          <w:rFonts w:hint="eastAsia"/>
          <w:color w:val="000000" w:themeColor="text1"/>
        </w:rPr>
        <w:t>有地下设施或石方地段宜先开挖管沟。山前冲积平原地段管沟开挖，应防止洪水对管沟的冲刷，管沟开挖应与管道组对、焊接、下沟、回填紧密结合，开挖一段，完成一段，每段长度不宜超过</w:t>
      </w:r>
      <w:r w:rsidRPr="00D0044D">
        <w:rPr>
          <w:color w:val="000000" w:themeColor="text1"/>
        </w:rPr>
        <w:t>1.5km</w:t>
      </w:r>
      <w:r w:rsidRPr="00D0044D">
        <w:rPr>
          <w:rFonts w:hint="eastAsia"/>
          <w:color w:val="000000" w:themeColor="text1"/>
        </w:rPr>
        <w:t>，每段回填后应及时进行水工保护施工。</w:t>
      </w:r>
    </w:p>
    <w:p w14:paraId="596FD83B" w14:textId="77777777" w:rsidR="00394D58" w:rsidRPr="00D0044D" w:rsidRDefault="00DE5154" w:rsidP="00664BBA">
      <w:pPr>
        <w:ind w:firstLine="560"/>
        <w:rPr>
          <w:color w:val="000000" w:themeColor="text1"/>
        </w:rPr>
      </w:pPr>
      <w:r w:rsidRPr="00D0044D">
        <w:rPr>
          <w:rFonts w:hint="eastAsia"/>
          <w:color w:val="000000" w:themeColor="text1"/>
        </w:rPr>
        <w:t>石方段管沟深度应超挖</w:t>
      </w:r>
      <w:r w:rsidRPr="00D0044D">
        <w:rPr>
          <w:color w:val="000000" w:themeColor="text1"/>
        </w:rPr>
        <w:t>200mm</w:t>
      </w:r>
      <w:r w:rsidRPr="00D0044D">
        <w:rPr>
          <w:rFonts w:hint="eastAsia"/>
          <w:color w:val="000000" w:themeColor="text1"/>
        </w:rPr>
        <w:t>，以便铺垫层保护管道防腐层。管沟沟壁不得有欲坠的石头。</w:t>
      </w:r>
    </w:p>
    <w:p w14:paraId="32C73B68" w14:textId="77777777" w:rsidR="00394D58" w:rsidRPr="00D0044D" w:rsidRDefault="00DE5154" w:rsidP="00664BBA">
      <w:pPr>
        <w:ind w:firstLine="560"/>
        <w:rPr>
          <w:color w:val="000000" w:themeColor="text1"/>
        </w:rPr>
      </w:pPr>
      <w:r w:rsidRPr="00D0044D">
        <w:rPr>
          <w:rFonts w:hint="eastAsia"/>
          <w:color w:val="000000" w:themeColor="text1"/>
        </w:rPr>
        <w:t>施工机械在纵坡上挖沟，必须根据坡度的大小、土壤的类别、性质及状态计算施工机械的稳定性，并采取相应的措施，确保安全操作。</w:t>
      </w:r>
    </w:p>
    <w:p w14:paraId="203ED4CF" w14:textId="77777777" w:rsidR="00394D58" w:rsidRPr="00D0044D" w:rsidRDefault="00DE5154" w:rsidP="00664BBA">
      <w:pPr>
        <w:ind w:firstLine="560"/>
        <w:rPr>
          <w:color w:val="000000" w:themeColor="text1"/>
        </w:rPr>
      </w:pPr>
      <w:r w:rsidRPr="00D0044D">
        <w:rPr>
          <w:rFonts w:hint="eastAsia"/>
          <w:color w:val="000000" w:themeColor="text1"/>
        </w:rPr>
        <w:t>管沟成型后，应进行检查，管沟检验项目、检验数量、检验方法及合格标准应符合下表规定。</w:t>
      </w:r>
    </w:p>
    <w:p w14:paraId="2576BC61" w14:textId="77777777" w:rsidR="00394D58" w:rsidRPr="00D0044D" w:rsidRDefault="00DE5154" w:rsidP="0036185F">
      <w:pPr>
        <w:pStyle w:val="15"/>
        <w:rPr>
          <w:color w:val="000000" w:themeColor="text1"/>
        </w:rPr>
      </w:pPr>
      <w:r w:rsidRPr="00D0044D">
        <w:rPr>
          <w:snapToGrid w:val="0"/>
          <w:color w:val="000000" w:themeColor="text1"/>
        </w:rPr>
        <w:t>表</w:t>
      </w:r>
      <w:r w:rsidRPr="00D0044D">
        <w:rPr>
          <w:snapToGrid w:val="0"/>
          <w:color w:val="000000" w:themeColor="text1"/>
        </w:rPr>
        <w:t>2.3-</w:t>
      </w:r>
      <w:r w:rsidRPr="00D0044D">
        <w:rPr>
          <w:rFonts w:hint="eastAsia"/>
          <w:snapToGrid w:val="0"/>
          <w:color w:val="000000" w:themeColor="text1"/>
        </w:rPr>
        <w:t xml:space="preserve">8 </w:t>
      </w:r>
      <w:r w:rsidRPr="00D0044D">
        <w:rPr>
          <w:rFonts w:hint="eastAsia"/>
          <w:color w:val="000000" w:themeColor="text1"/>
        </w:rPr>
        <w:t>管沟检验标准</w:t>
      </w:r>
    </w:p>
    <w:tbl>
      <w:tblPr>
        <w:tblW w:w="5000" w:type="pct"/>
        <w:tblLook w:val="04A0" w:firstRow="1" w:lastRow="0" w:firstColumn="1" w:lastColumn="0" w:noHBand="0" w:noVBand="1"/>
      </w:tblPr>
      <w:tblGrid>
        <w:gridCol w:w="1687"/>
        <w:gridCol w:w="1850"/>
        <w:gridCol w:w="1896"/>
        <w:gridCol w:w="3741"/>
      </w:tblGrid>
      <w:tr w:rsidR="00D0044D" w:rsidRPr="00D0044D" w14:paraId="47D4A18A" w14:textId="77777777">
        <w:trPr>
          <w:trHeight w:val="288"/>
        </w:trPr>
        <w:tc>
          <w:tcPr>
            <w:tcW w:w="9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258B09" w14:textId="77777777" w:rsidR="00394D58" w:rsidRPr="00D0044D" w:rsidRDefault="00DE5154" w:rsidP="0036185F">
            <w:pPr>
              <w:pStyle w:val="13"/>
              <w:spacing w:before="48" w:after="48"/>
              <w:rPr>
                <w:b/>
                <w:bCs/>
                <w:color w:val="000000" w:themeColor="text1"/>
              </w:rPr>
            </w:pPr>
            <w:r w:rsidRPr="00D0044D">
              <w:rPr>
                <w:rFonts w:hint="eastAsia"/>
                <w:b/>
                <w:bCs/>
                <w:color w:val="000000" w:themeColor="text1"/>
              </w:rPr>
              <w:t>检验项目</w:t>
            </w:r>
          </w:p>
        </w:tc>
        <w:tc>
          <w:tcPr>
            <w:tcW w:w="10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53C224" w14:textId="77777777" w:rsidR="00394D58" w:rsidRPr="00D0044D" w:rsidRDefault="00DE5154" w:rsidP="0036185F">
            <w:pPr>
              <w:pStyle w:val="13"/>
              <w:spacing w:before="48" w:after="48"/>
              <w:rPr>
                <w:b/>
                <w:bCs/>
                <w:color w:val="000000" w:themeColor="text1"/>
              </w:rPr>
            </w:pPr>
            <w:r w:rsidRPr="00D0044D">
              <w:rPr>
                <w:rFonts w:hint="eastAsia"/>
                <w:b/>
                <w:bCs/>
                <w:color w:val="000000" w:themeColor="text1"/>
              </w:rPr>
              <w:t>检验数量</w:t>
            </w:r>
          </w:p>
        </w:tc>
        <w:tc>
          <w:tcPr>
            <w:tcW w:w="10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4BD22A" w14:textId="77777777" w:rsidR="00394D58" w:rsidRPr="00D0044D" w:rsidRDefault="00DE5154" w:rsidP="0036185F">
            <w:pPr>
              <w:pStyle w:val="13"/>
              <w:spacing w:before="48" w:after="48"/>
              <w:rPr>
                <w:b/>
                <w:bCs/>
                <w:color w:val="000000" w:themeColor="text1"/>
              </w:rPr>
            </w:pPr>
            <w:r w:rsidRPr="00D0044D">
              <w:rPr>
                <w:rFonts w:hint="eastAsia"/>
                <w:b/>
                <w:bCs/>
                <w:color w:val="000000" w:themeColor="text1"/>
              </w:rPr>
              <w:t>检验方法</w:t>
            </w:r>
          </w:p>
        </w:tc>
        <w:tc>
          <w:tcPr>
            <w:tcW w:w="20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CA9577" w14:textId="77777777" w:rsidR="00394D58" w:rsidRPr="00D0044D" w:rsidRDefault="00DE5154" w:rsidP="0036185F">
            <w:pPr>
              <w:pStyle w:val="13"/>
              <w:spacing w:before="48" w:after="48"/>
              <w:rPr>
                <w:b/>
                <w:bCs/>
                <w:color w:val="000000" w:themeColor="text1"/>
              </w:rPr>
            </w:pPr>
            <w:r w:rsidRPr="00D0044D">
              <w:rPr>
                <w:rFonts w:hint="eastAsia"/>
                <w:b/>
                <w:bCs/>
                <w:color w:val="000000" w:themeColor="text1"/>
              </w:rPr>
              <w:t>合格标准</w:t>
            </w:r>
          </w:p>
        </w:tc>
      </w:tr>
      <w:tr w:rsidR="00D0044D" w:rsidRPr="00D0044D" w14:paraId="045C60A5" w14:textId="77777777">
        <w:trPr>
          <w:trHeight w:val="576"/>
        </w:trPr>
        <w:tc>
          <w:tcPr>
            <w:tcW w:w="9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460486" w14:textId="77777777" w:rsidR="00394D58" w:rsidRPr="00D0044D" w:rsidRDefault="00DE5154" w:rsidP="0036185F">
            <w:pPr>
              <w:pStyle w:val="13"/>
              <w:spacing w:before="48" w:after="48"/>
              <w:rPr>
                <w:color w:val="000000" w:themeColor="text1"/>
              </w:rPr>
            </w:pPr>
            <w:r w:rsidRPr="00D0044D">
              <w:rPr>
                <w:rFonts w:hint="eastAsia"/>
                <w:color w:val="000000" w:themeColor="text1"/>
              </w:rPr>
              <w:t>外观</w:t>
            </w:r>
          </w:p>
        </w:tc>
        <w:tc>
          <w:tcPr>
            <w:tcW w:w="10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2856E7" w14:textId="77777777" w:rsidR="00394D58" w:rsidRPr="00D0044D" w:rsidRDefault="00DE5154" w:rsidP="0036185F">
            <w:pPr>
              <w:pStyle w:val="13"/>
              <w:spacing w:before="48" w:after="48"/>
              <w:rPr>
                <w:color w:val="000000" w:themeColor="text1"/>
              </w:rPr>
            </w:pPr>
            <w:r w:rsidRPr="00D0044D">
              <w:rPr>
                <w:rFonts w:hint="eastAsia"/>
                <w:color w:val="000000" w:themeColor="text1"/>
              </w:rPr>
              <w:t>全部</w:t>
            </w:r>
          </w:p>
        </w:tc>
        <w:tc>
          <w:tcPr>
            <w:tcW w:w="10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9ACE08" w14:textId="77777777" w:rsidR="00394D58" w:rsidRPr="00D0044D" w:rsidRDefault="00DE5154" w:rsidP="0036185F">
            <w:pPr>
              <w:pStyle w:val="13"/>
              <w:spacing w:before="48" w:after="48"/>
              <w:rPr>
                <w:color w:val="000000" w:themeColor="text1"/>
              </w:rPr>
            </w:pPr>
            <w:r w:rsidRPr="00D0044D">
              <w:rPr>
                <w:rFonts w:hint="eastAsia"/>
                <w:color w:val="000000" w:themeColor="text1"/>
              </w:rPr>
              <w:t>观察检查施工记录</w:t>
            </w:r>
          </w:p>
        </w:tc>
        <w:tc>
          <w:tcPr>
            <w:tcW w:w="20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EFB53" w14:textId="77777777" w:rsidR="00394D58" w:rsidRPr="00D0044D" w:rsidRDefault="00DE5154" w:rsidP="0036185F">
            <w:pPr>
              <w:pStyle w:val="13"/>
              <w:spacing w:before="48" w:after="48"/>
              <w:rPr>
                <w:color w:val="000000" w:themeColor="text1"/>
              </w:rPr>
            </w:pPr>
            <w:r w:rsidRPr="00D0044D">
              <w:rPr>
                <w:rFonts w:hint="eastAsia"/>
                <w:color w:val="000000" w:themeColor="text1"/>
              </w:rPr>
              <w:t>直线段管沟顺直，曲线段圆滑过渡，无凹凸和折线；沟壁和沟底平整，无沟坎阶梯，无锐器物；沟内无塌方、无杂物、转角符合设计要求</w:t>
            </w:r>
          </w:p>
        </w:tc>
      </w:tr>
      <w:tr w:rsidR="00D0044D" w:rsidRPr="00D0044D" w14:paraId="20A38F90" w14:textId="77777777">
        <w:trPr>
          <w:trHeight w:val="288"/>
        </w:trPr>
        <w:tc>
          <w:tcPr>
            <w:tcW w:w="9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F443F9" w14:textId="77777777" w:rsidR="00394D58" w:rsidRPr="00D0044D" w:rsidRDefault="00DE5154" w:rsidP="0036185F">
            <w:pPr>
              <w:pStyle w:val="13"/>
              <w:spacing w:before="48" w:after="48"/>
              <w:rPr>
                <w:color w:val="000000" w:themeColor="text1"/>
              </w:rPr>
            </w:pPr>
            <w:r w:rsidRPr="00D0044D">
              <w:rPr>
                <w:rFonts w:hint="eastAsia"/>
                <w:color w:val="000000" w:themeColor="text1"/>
              </w:rPr>
              <w:t>管沟中心线偏移</w:t>
            </w:r>
          </w:p>
        </w:tc>
        <w:tc>
          <w:tcPr>
            <w:tcW w:w="10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E0A3D7" w14:textId="77777777" w:rsidR="00394D58" w:rsidRPr="00D0044D" w:rsidRDefault="00DE5154" w:rsidP="0036185F">
            <w:pPr>
              <w:pStyle w:val="13"/>
              <w:spacing w:before="48" w:after="48"/>
              <w:rPr>
                <w:color w:val="000000" w:themeColor="text1"/>
              </w:rPr>
            </w:pPr>
            <w:r w:rsidRPr="00D0044D">
              <w:rPr>
                <w:rFonts w:hint="eastAsia"/>
                <w:color w:val="000000" w:themeColor="text1"/>
              </w:rPr>
              <w:t>每</w:t>
            </w:r>
            <w:r w:rsidRPr="00D0044D">
              <w:rPr>
                <w:rFonts w:hint="eastAsia"/>
                <w:color w:val="000000" w:themeColor="text1"/>
              </w:rPr>
              <w:t>km</w:t>
            </w:r>
            <w:r w:rsidRPr="00D0044D">
              <w:rPr>
                <w:rFonts w:hint="eastAsia"/>
                <w:color w:val="000000" w:themeColor="text1"/>
              </w:rPr>
              <w:t>不少于</w:t>
            </w:r>
            <w:r w:rsidRPr="00D0044D">
              <w:rPr>
                <w:rFonts w:hint="eastAsia"/>
                <w:color w:val="000000" w:themeColor="text1"/>
              </w:rPr>
              <w:t>5</w:t>
            </w:r>
            <w:r w:rsidRPr="00D0044D">
              <w:rPr>
                <w:rFonts w:hint="eastAsia"/>
                <w:color w:val="000000" w:themeColor="text1"/>
              </w:rPr>
              <w:t>处</w:t>
            </w:r>
          </w:p>
        </w:tc>
        <w:tc>
          <w:tcPr>
            <w:tcW w:w="10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FA36AA" w14:textId="77777777" w:rsidR="00394D58" w:rsidRPr="00D0044D" w:rsidRDefault="00DE5154" w:rsidP="0036185F">
            <w:pPr>
              <w:pStyle w:val="13"/>
              <w:spacing w:before="48" w:after="48"/>
              <w:rPr>
                <w:color w:val="000000" w:themeColor="text1"/>
              </w:rPr>
            </w:pPr>
            <w:r w:rsidRPr="00D0044D">
              <w:rPr>
                <w:rFonts w:hint="eastAsia"/>
                <w:color w:val="000000" w:themeColor="text1"/>
              </w:rPr>
              <w:t>用经纬仪检查</w:t>
            </w:r>
          </w:p>
        </w:tc>
        <w:tc>
          <w:tcPr>
            <w:tcW w:w="20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0FDD24" w14:textId="77777777" w:rsidR="00394D58" w:rsidRPr="00D0044D" w:rsidRDefault="00DE5154" w:rsidP="0036185F">
            <w:pPr>
              <w:pStyle w:val="13"/>
              <w:spacing w:before="48" w:after="48"/>
              <w:rPr>
                <w:color w:val="000000" w:themeColor="text1"/>
              </w:rPr>
            </w:pPr>
            <w:r w:rsidRPr="00D0044D">
              <w:rPr>
                <w:rFonts w:hint="eastAsia"/>
                <w:color w:val="000000" w:themeColor="text1"/>
              </w:rPr>
              <w:t>允许偏差应小于</w:t>
            </w:r>
            <w:r w:rsidRPr="00D0044D">
              <w:rPr>
                <w:rFonts w:hint="eastAsia"/>
                <w:color w:val="000000" w:themeColor="text1"/>
              </w:rPr>
              <w:t>100mm</w:t>
            </w:r>
          </w:p>
        </w:tc>
      </w:tr>
      <w:tr w:rsidR="00D0044D" w:rsidRPr="00D0044D" w14:paraId="120A0606" w14:textId="77777777">
        <w:trPr>
          <w:trHeight w:val="288"/>
        </w:trPr>
        <w:tc>
          <w:tcPr>
            <w:tcW w:w="9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C746DA" w14:textId="77777777" w:rsidR="00394D58" w:rsidRPr="00D0044D" w:rsidRDefault="00DE5154" w:rsidP="0036185F">
            <w:pPr>
              <w:pStyle w:val="13"/>
              <w:spacing w:before="48" w:after="48"/>
              <w:rPr>
                <w:color w:val="000000" w:themeColor="text1"/>
              </w:rPr>
            </w:pPr>
            <w:r w:rsidRPr="00D0044D">
              <w:rPr>
                <w:rFonts w:hint="eastAsia"/>
                <w:color w:val="000000" w:themeColor="text1"/>
              </w:rPr>
              <w:lastRenderedPageBreak/>
              <w:t>沟底宽度</w:t>
            </w:r>
          </w:p>
        </w:tc>
        <w:tc>
          <w:tcPr>
            <w:tcW w:w="10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F5F43C" w14:textId="77777777" w:rsidR="00394D58" w:rsidRPr="00D0044D" w:rsidRDefault="00DE5154" w:rsidP="0036185F">
            <w:pPr>
              <w:pStyle w:val="13"/>
              <w:spacing w:before="48" w:after="48"/>
              <w:rPr>
                <w:color w:val="000000" w:themeColor="text1"/>
              </w:rPr>
            </w:pPr>
            <w:r w:rsidRPr="00D0044D">
              <w:rPr>
                <w:rFonts w:hint="eastAsia"/>
                <w:color w:val="000000" w:themeColor="text1"/>
              </w:rPr>
              <w:t>全部</w:t>
            </w:r>
          </w:p>
        </w:tc>
        <w:tc>
          <w:tcPr>
            <w:tcW w:w="10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A76FE0" w14:textId="77777777" w:rsidR="00394D58" w:rsidRPr="00D0044D" w:rsidRDefault="00DE5154" w:rsidP="0036185F">
            <w:pPr>
              <w:pStyle w:val="13"/>
              <w:spacing w:before="48" w:after="48"/>
              <w:rPr>
                <w:color w:val="000000" w:themeColor="text1"/>
              </w:rPr>
            </w:pPr>
            <w:r w:rsidRPr="00D0044D">
              <w:rPr>
                <w:rFonts w:hint="eastAsia"/>
                <w:color w:val="000000" w:themeColor="text1"/>
              </w:rPr>
              <w:t>用尺检查</w:t>
            </w:r>
          </w:p>
        </w:tc>
        <w:tc>
          <w:tcPr>
            <w:tcW w:w="20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7BA231" w14:textId="77777777" w:rsidR="00394D58" w:rsidRPr="00D0044D" w:rsidRDefault="00DE5154" w:rsidP="0036185F">
            <w:pPr>
              <w:pStyle w:val="13"/>
              <w:spacing w:before="48" w:after="48"/>
              <w:rPr>
                <w:color w:val="000000" w:themeColor="text1"/>
              </w:rPr>
            </w:pPr>
            <w:r w:rsidRPr="00D0044D">
              <w:rPr>
                <w:rFonts w:hint="eastAsia"/>
                <w:color w:val="000000" w:themeColor="text1"/>
              </w:rPr>
              <w:t>允许偏差为±</w:t>
            </w:r>
            <w:r w:rsidRPr="00D0044D">
              <w:rPr>
                <w:rFonts w:hint="eastAsia"/>
                <w:color w:val="000000" w:themeColor="text1"/>
              </w:rPr>
              <w:t>100mm</w:t>
            </w:r>
          </w:p>
        </w:tc>
      </w:tr>
      <w:tr w:rsidR="00D0044D" w:rsidRPr="00D0044D" w14:paraId="48BA71B8" w14:textId="77777777">
        <w:trPr>
          <w:trHeight w:val="288"/>
        </w:trPr>
        <w:tc>
          <w:tcPr>
            <w:tcW w:w="9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95CDF4" w14:textId="77777777" w:rsidR="00394D58" w:rsidRPr="00D0044D" w:rsidRDefault="00DE5154" w:rsidP="0036185F">
            <w:pPr>
              <w:pStyle w:val="13"/>
              <w:spacing w:before="48" w:after="48"/>
              <w:rPr>
                <w:color w:val="000000" w:themeColor="text1"/>
              </w:rPr>
            </w:pPr>
            <w:r w:rsidRPr="00D0044D">
              <w:rPr>
                <w:rFonts w:hint="eastAsia"/>
                <w:color w:val="000000" w:themeColor="text1"/>
              </w:rPr>
              <w:t>沟底标高</w:t>
            </w:r>
          </w:p>
        </w:tc>
        <w:tc>
          <w:tcPr>
            <w:tcW w:w="10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0ABED6" w14:textId="77777777" w:rsidR="00394D58" w:rsidRPr="00D0044D" w:rsidRDefault="00DE5154" w:rsidP="0036185F">
            <w:pPr>
              <w:pStyle w:val="13"/>
              <w:spacing w:before="48" w:after="48"/>
              <w:rPr>
                <w:color w:val="000000" w:themeColor="text1"/>
              </w:rPr>
            </w:pPr>
            <w:r w:rsidRPr="00D0044D">
              <w:rPr>
                <w:rFonts w:hint="eastAsia"/>
                <w:color w:val="000000" w:themeColor="text1"/>
              </w:rPr>
              <w:t>每</w:t>
            </w:r>
            <w:r w:rsidRPr="00D0044D">
              <w:rPr>
                <w:rFonts w:hint="eastAsia"/>
                <w:color w:val="000000" w:themeColor="text1"/>
              </w:rPr>
              <w:t>km</w:t>
            </w:r>
            <w:r w:rsidRPr="00D0044D">
              <w:rPr>
                <w:rFonts w:hint="eastAsia"/>
                <w:color w:val="000000" w:themeColor="text1"/>
              </w:rPr>
              <w:t>不少于</w:t>
            </w:r>
            <w:r w:rsidRPr="00D0044D">
              <w:rPr>
                <w:rFonts w:hint="eastAsia"/>
                <w:color w:val="000000" w:themeColor="text1"/>
              </w:rPr>
              <w:t>5</w:t>
            </w:r>
            <w:r w:rsidRPr="00D0044D">
              <w:rPr>
                <w:rFonts w:hint="eastAsia"/>
                <w:color w:val="000000" w:themeColor="text1"/>
              </w:rPr>
              <w:t>处</w:t>
            </w:r>
          </w:p>
        </w:tc>
        <w:tc>
          <w:tcPr>
            <w:tcW w:w="10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481698" w14:textId="77777777" w:rsidR="00394D58" w:rsidRPr="00D0044D" w:rsidRDefault="00DE5154" w:rsidP="0036185F">
            <w:pPr>
              <w:pStyle w:val="13"/>
              <w:spacing w:before="48" w:after="48"/>
              <w:rPr>
                <w:color w:val="000000" w:themeColor="text1"/>
              </w:rPr>
            </w:pPr>
            <w:r w:rsidRPr="00D0044D">
              <w:rPr>
                <w:rFonts w:hint="eastAsia"/>
                <w:color w:val="000000" w:themeColor="text1"/>
              </w:rPr>
              <w:t>用水准仪检查</w:t>
            </w:r>
          </w:p>
        </w:tc>
        <w:tc>
          <w:tcPr>
            <w:tcW w:w="20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97B2FE" w14:textId="77777777" w:rsidR="00394D58" w:rsidRPr="00D0044D" w:rsidRDefault="00DE5154" w:rsidP="0036185F">
            <w:pPr>
              <w:pStyle w:val="13"/>
              <w:spacing w:before="48" w:after="48"/>
              <w:rPr>
                <w:color w:val="000000" w:themeColor="text1"/>
              </w:rPr>
            </w:pPr>
            <w:r w:rsidRPr="00D0044D">
              <w:rPr>
                <w:rFonts w:hint="eastAsia"/>
                <w:color w:val="000000" w:themeColor="text1"/>
              </w:rPr>
              <w:t>允许偏差为</w:t>
            </w:r>
            <w:r w:rsidRPr="00D0044D">
              <w:rPr>
                <w:rFonts w:hint="eastAsia"/>
                <w:color w:val="000000" w:themeColor="text1"/>
              </w:rPr>
              <w:t>+50-100mm</w:t>
            </w:r>
          </w:p>
        </w:tc>
      </w:tr>
      <w:tr w:rsidR="00D0044D" w:rsidRPr="00D0044D" w14:paraId="703869CB" w14:textId="77777777">
        <w:trPr>
          <w:trHeight w:val="288"/>
        </w:trPr>
        <w:tc>
          <w:tcPr>
            <w:tcW w:w="9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A98992" w14:textId="77777777" w:rsidR="00394D58" w:rsidRPr="00D0044D" w:rsidRDefault="00DE5154" w:rsidP="0036185F">
            <w:pPr>
              <w:pStyle w:val="13"/>
              <w:spacing w:before="48" w:after="48"/>
              <w:rPr>
                <w:color w:val="000000" w:themeColor="text1"/>
              </w:rPr>
            </w:pPr>
            <w:r w:rsidRPr="00D0044D">
              <w:rPr>
                <w:rFonts w:hint="eastAsia"/>
                <w:color w:val="000000" w:themeColor="text1"/>
              </w:rPr>
              <w:t>变坡点位移</w:t>
            </w:r>
          </w:p>
        </w:tc>
        <w:tc>
          <w:tcPr>
            <w:tcW w:w="100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0F64D5" w14:textId="77777777" w:rsidR="00394D58" w:rsidRPr="00D0044D" w:rsidRDefault="00DE5154" w:rsidP="0036185F">
            <w:pPr>
              <w:pStyle w:val="13"/>
              <w:spacing w:before="48" w:after="48"/>
              <w:rPr>
                <w:color w:val="000000" w:themeColor="text1"/>
              </w:rPr>
            </w:pPr>
            <w:r w:rsidRPr="00D0044D">
              <w:rPr>
                <w:rFonts w:hint="eastAsia"/>
                <w:color w:val="000000" w:themeColor="text1"/>
              </w:rPr>
              <w:t>全部</w:t>
            </w:r>
          </w:p>
        </w:tc>
        <w:tc>
          <w:tcPr>
            <w:tcW w:w="10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9BFB1A" w14:textId="77777777" w:rsidR="00394D58" w:rsidRPr="00D0044D" w:rsidRDefault="00DE5154" w:rsidP="0036185F">
            <w:pPr>
              <w:pStyle w:val="13"/>
              <w:spacing w:before="48" w:after="48"/>
              <w:rPr>
                <w:color w:val="000000" w:themeColor="text1"/>
              </w:rPr>
            </w:pPr>
            <w:r w:rsidRPr="00D0044D">
              <w:rPr>
                <w:rFonts w:hint="eastAsia"/>
                <w:color w:val="000000" w:themeColor="text1"/>
              </w:rPr>
              <w:t>用尺检查</w:t>
            </w:r>
          </w:p>
        </w:tc>
        <w:tc>
          <w:tcPr>
            <w:tcW w:w="203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FCBF00" w14:textId="77777777" w:rsidR="00394D58" w:rsidRPr="00D0044D" w:rsidRDefault="00DE5154" w:rsidP="0036185F">
            <w:pPr>
              <w:pStyle w:val="13"/>
              <w:spacing w:before="48" w:after="48"/>
              <w:rPr>
                <w:color w:val="000000" w:themeColor="text1"/>
              </w:rPr>
            </w:pPr>
            <w:r w:rsidRPr="00D0044D">
              <w:rPr>
                <w:rFonts w:hint="eastAsia"/>
                <w:color w:val="000000" w:themeColor="text1"/>
              </w:rPr>
              <w:t>允许偏差应小于</w:t>
            </w:r>
            <w:r w:rsidRPr="00D0044D">
              <w:rPr>
                <w:rFonts w:hint="eastAsia"/>
                <w:color w:val="000000" w:themeColor="text1"/>
              </w:rPr>
              <w:t>100mm</w:t>
            </w:r>
          </w:p>
        </w:tc>
      </w:tr>
    </w:tbl>
    <w:p w14:paraId="3F3F8842" w14:textId="0F85270F" w:rsidR="00394D58" w:rsidRPr="00D0044D" w:rsidRDefault="00DE5154">
      <w:pPr>
        <w:pStyle w:val="4"/>
        <w:rPr>
          <w:color w:val="000000" w:themeColor="text1"/>
          <w:lang w:val="en-US"/>
        </w:rPr>
      </w:pPr>
      <w:r w:rsidRPr="00D0044D">
        <w:rPr>
          <w:rFonts w:hint="eastAsia"/>
          <w:color w:val="000000" w:themeColor="text1"/>
        </w:rPr>
        <w:t>2.3.4.</w:t>
      </w:r>
      <w:r w:rsidR="004074E4" w:rsidRPr="00D0044D">
        <w:rPr>
          <w:color w:val="000000" w:themeColor="text1"/>
        </w:rPr>
        <w:t>2</w:t>
      </w:r>
      <w:r w:rsidRPr="00D0044D">
        <w:rPr>
          <w:rFonts w:hint="eastAsia"/>
          <w:color w:val="000000" w:themeColor="text1"/>
          <w:lang w:val="en-US"/>
        </w:rPr>
        <w:t>管道下沟和回填</w:t>
      </w:r>
    </w:p>
    <w:p w14:paraId="035B1B08" w14:textId="77777777" w:rsidR="00394D58" w:rsidRPr="00D0044D" w:rsidRDefault="00DE5154" w:rsidP="00664BBA">
      <w:pPr>
        <w:ind w:firstLine="560"/>
        <w:rPr>
          <w:color w:val="000000" w:themeColor="text1"/>
        </w:rPr>
      </w:pPr>
      <w:r w:rsidRPr="00D0044D">
        <w:rPr>
          <w:rFonts w:hint="eastAsia"/>
          <w:color w:val="000000" w:themeColor="text1"/>
        </w:rPr>
        <w:t>对于燃气管道，管道下沟与管沟回填按照《城镇燃气输配工程施工及验收标准》（</w:t>
      </w:r>
      <w:r w:rsidRPr="00D0044D">
        <w:rPr>
          <w:color w:val="000000" w:themeColor="text1"/>
        </w:rPr>
        <w:t>GB/T51455-2023</w:t>
      </w:r>
      <w:r w:rsidRPr="00D0044D">
        <w:rPr>
          <w:rFonts w:hint="eastAsia"/>
          <w:color w:val="000000" w:themeColor="text1"/>
        </w:rPr>
        <w:t>）的第</w:t>
      </w:r>
      <w:r w:rsidRPr="00D0044D">
        <w:rPr>
          <w:rFonts w:hint="eastAsia"/>
          <w:color w:val="000000" w:themeColor="text1"/>
        </w:rPr>
        <w:t>4</w:t>
      </w:r>
      <w:r w:rsidRPr="00D0044D">
        <w:rPr>
          <w:rFonts w:hint="eastAsia"/>
          <w:color w:val="000000" w:themeColor="text1"/>
        </w:rPr>
        <w:t>章进行。管段下沟前应进行沟底测量，清除沟中的块石、塌入的泥土、积水。</w:t>
      </w:r>
    </w:p>
    <w:p w14:paraId="5928A738" w14:textId="77777777" w:rsidR="00394D58" w:rsidRPr="00D0044D" w:rsidRDefault="00DE5154" w:rsidP="00664BBA">
      <w:pPr>
        <w:ind w:firstLine="560"/>
        <w:rPr>
          <w:color w:val="000000" w:themeColor="text1"/>
        </w:rPr>
      </w:pPr>
      <w:r w:rsidRPr="00D0044D">
        <w:rPr>
          <w:rFonts w:hint="eastAsia"/>
          <w:color w:val="000000" w:themeColor="text1"/>
        </w:rPr>
        <w:t>管段下沟时必须使用专用吊具，平稳地将管道吊入沟底，严禁损伤管道外防腐层。管段下沟后应与沟底相吻合，管道应紧贴沟底。在不受外力的情况下妥善就位，若有悬空部分必须填实。石方地段的管沟应超挖</w:t>
      </w:r>
      <w:r w:rsidRPr="00D0044D">
        <w:rPr>
          <w:color w:val="000000" w:themeColor="text1"/>
        </w:rPr>
        <w:t>0.3m</w:t>
      </w:r>
      <w:r w:rsidRPr="00D0044D">
        <w:rPr>
          <w:rFonts w:hint="eastAsia"/>
          <w:color w:val="000000" w:themeColor="text1"/>
        </w:rPr>
        <w:t>，并采用细土垫实超挖部分，以保护管道外防腐层。</w:t>
      </w:r>
    </w:p>
    <w:p w14:paraId="07A3FAB8" w14:textId="77777777" w:rsidR="00394D58" w:rsidRPr="00D0044D" w:rsidRDefault="00DE5154" w:rsidP="00664BBA">
      <w:pPr>
        <w:ind w:firstLine="560"/>
        <w:rPr>
          <w:color w:val="000000" w:themeColor="text1"/>
        </w:rPr>
      </w:pPr>
      <w:r w:rsidRPr="00D0044D">
        <w:rPr>
          <w:rFonts w:hint="eastAsia"/>
          <w:color w:val="000000" w:themeColor="text1"/>
        </w:rPr>
        <w:t>管道下沟检查完毕立即回填，回填时应防止管道的防腐层被砸伤。覆土要与管沟中心线一致，其宽度为管沟上开口宽度，并做好排水、严防地表水在管沟附近汇集。对于回填后可能遭受洪水冲刷或浸泡的管沟，应按设计要求采取分层压实回填、引流或压砂袋等防冲刷和防管道漂浮的措施。</w:t>
      </w:r>
    </w:p>
    <w:p w14:paraId="38D6237C" w14:textId="3DB000F8" w:rsidR="00394D58" w:rsidRPr="00D0044D" w:rsidRDefault="00DE5154">
      <w:pPr>
        <w:pStyle w:val="4"/>
        <w:rPr>
          <w:color w:val="000000" w:themeColor="text1"/>
          <w:lang w:val="en-US"/>
        </w:rPr>
      </w:pPr>
      <w:r w:rsidRPr="00D0044D">
        <w:rPr>
          <w:rFonts w:hint="eastAsia"/>
          <w:color w:val="000000" w:themeColor="text1"/>
        </w:rPr>
        <w:t>2.3.4.</w:t>
      </w:r>
      <w:r w:rsidR="004074E4" w:rsidRPr="00D0044D">
        <w:rPr>
          <w:color w:val="000000" w:themeColor="text1"/>
        </w:rPr>
        <w:t>3</w:t>
      </w:r>
      <w:r w:rsidRPr="00D0044D">
        <w:rPr>
          <w:rFonts w:hint="eastAsia"/>
          <w:color w:val="000000" w:themeColor="text1"/>
          <w:lang w:val="en-US"/>
        </w:rPr>
        <w:t>特殊地段处理</w:t>
      </w:r>
    </w:p>
    <w:p w14:paraId="0A1C2032" w14:textId="77777777" w:rsidR="00394D58" w:rsidRPr="00D0044D" w:rsidRDefault="00DE5154">
      <w:pPr>
        <w:ind w:firstLine="562"/>
        <w:rPr>
          <w:b/>
          <w:bCs/>
          <w:color w:val="000000" w:themeColor="text1"/>
        </w:rPr>
      </w:pPr>
      <w:r w:rsidRPr="00D0044D">
        <w:rPr>
          <w:b/>
          <w:bCs/>
          <w:color w:val="000000" w:themeColor="text1"/>
        </w:rPr>
        <w:t>1</w:t>
      </w:r>
      <w:r w:rsidRPr="00D0044D">
        <w:rPr>
          <w:rFonts w:hint="eastAsia"/>
          <w:b/>
          <w:bCs/>
          <w:color w:val="000000" w:themeColor="text1"/>
        </w:rPr>
        <w:t>、管沟敷设路段</w:t>
      </w:r>
    </w:p>
    <w:p w14:paraId="740BD0F6" w14:textId="77777777" w:rsidR="00394D58" w:rsidRPr="00D0044D" w:rsidRDefault="00DE5154" w:rsidP="00664BBA">
      <w:pPr>
        <w:ind w:firstLine="560"/>
        <w:rPr>
          <w:color w:val="000000" w:themeColor="text1"/>
        </w:rPr>
      </w:pPr>
      <w:r w:rsidRPr="00D0044D">
        <w:rPr>
          <w:rFonts w:hint="eastAsia"/>
          <w:color w:val="000000" w:themeColor="text1"/>
        </w:rPr>
        <w:t>本项目为老旧小区改造配套基础设施（城市燃气管道等老化更新改造）项目，对原有管道进行开挖和更换，根据现场实际情况进行了解，市政燃气管道基本沿路缘石靠近道路一侧敷设，管道埋深</w:t>
      </w:r>
      <w:r w:rsidRPr="00D0044D">
        <w:rPr>
          <w:color w:val="000000" w:themeColor="text1"/>
        </w:rPr>
        <w:t>0.9m</w:t>
      </w:r>
      <w:r w:rsidRPr="00D0044D">
        <w:rPr>
          <w:rFonts w:hint="eastAsia"/>
          <w:color w:val="000000" w:themeColor="text1"/>
        </w:rPr>
        <w:t>。由于人行道进行改造，敷设了通信电缆，污水管，给水管，路灯等，部分地方不满足间距要求，管道重新敷设后进行砖砌管沟进行保护，管沟顶部距离地面</w:t>
      </w:r>
      <w:r w:rsidRPr="00D0044D">
        <w:rPr>
          <w:color w:val="000000" w:themeColor="text1"/>
        </w:rPr>
        <w:t>0.6m</w:t>
      </w:r>
      <w:r w:rsidRPr="00D0044D">
        <w:rPr>
          <w:rFonts w:hint="eastAsia"/>
          <w:color w:val="000000" w:themeColor="text1"/>
        </w:rPr>
        <w:t>，项目施工时只需要对原地进行开挖后恢复。</w:t>
      </w:r>
    </w:p>
    <w:p w14:paraId="045C736B" w14:textId="77777777" w:rsidR="00394D58" w:rsidRPr="00D0044D" w:rsidRDefault="00DE5154" w:rsidP="00664BBA">
      <w:pPr>
        <w:ind w:firstLine="560"/>
        <w:rPr>
          <w:color w:val="000000" w:themeColor="text1"/>
        </w:rPr>
      </w:pPr>
      <w:r w:rsidRPr="00D0044D">
        <w:rPr>
          <w:rFonts w:hint="eastAsia"/>
          <w:color w:val="000000" w:themeColor="text1"/>
        </w:rPr>
        <w:t>砖砌管沟要求：</w:t>
      </w:r>
    </w:p>
    <w:p w14:paraId="69C481B2" w14:textId="77777777" w:rsidR="00394D58" w:rsidRPr="00D0044D" w:rsidRDefault="00DE5154" w:rsidP="00664BBA">
      <w:pPr>
        <w:ind w:firstLine="560"/>
        <w:rPr>
          <w:color w:val="000000" w:themeColor="text1"/>
        </w:rPr>
      </w:pPr>
      <w:r w:rsidRPr="00D0044D">
        <w:rPr>
          <w:color w:val="000000" w:themeColor="text1"/>
        </w:rPr>
        <w:t>1</w:t>
      </w:r>
      <w:r w:rsidRPr="00D0044D">
        <w:rPr>
          <w:rFonts w:hint="eastAsia"/>
          <w:color w:val="000000" w:themeColor="text1"/>
        </w:rPr>
        <w:t>）管沟段施工时下方需做</w:t>
      </w:r>
      <w:r w:rsidRPr="00D0044D">
        <w:rPr>
          <w:color w:val="000000" w:themeColor="text1"/>
        </w:rPr>
        <w:t>C25</w:t>
      </w:r>
      <w:r w:rsidRPr="00D0044D">
        <w:rPr>
          <w:rFonts w:hint="eastAsia"/>
          <w:color w:val="000000" w:themeColor="text1"/>
        </w:rPr>
        <w:t>混凝土垫层，厚度约</w:t>
      </w:r>
      <w:r w:rsidRPr="00D0044D">
        <w:rPr>
          <w:color w:val="000000" w:themeColor="text1"/>
        </w:rPr>
        <w:t>5cm</w:t>
      </w:r>
      <w:r w:rsidRPr="00D0044D">
        <w:rPr>
          <w:rFonts w:hint="eastAsia"/>
          <w:color w:val="000000" w:themeColor="text1"/>
        </w:rPr>
        <w:t>；</w:t>
      </w:r>
    </w:p>
    <w:p w14:paraId="32B081DA" w14:textId="77777777" w:rsidR="00394D58" w:rsidRPr="00D0044D" w:rsidRDefault="00DE5154" w:rsidP="00664BBA">
      <w:pPr>
        <w:ind w:firstLine="560"/>
        <w:rPr>
          <w:color w:val="000000" w:themeColor="text1"/>
        </w:rPr>
      </w:pPr>
      <w:r w:rsidRPr="00D0044D">
        <w:rPr>
          <w:color w:val="000000" w:themeColor="text1"/>
        </w:rPr>
        <w:t>2</w:t>
      </w:r>
      <w:r w:rsidRPr="00D0044D">
        <w:rPr>
          <w:rFonts w:hint="eastAsia"/>
          <w:color w:val="000000" w:themeColor="text1"/>
        </w:rPr>
        <w:t>）管沟两侧砌砖，双面抹灰；</w:t>
      </w:r>
    </w:p>
    <w:p w14:paraId="38724929" w14:textId="77777777" w:rsidR="00394D58" w:rsidRPr="00D0044D" w:rsidRDefault="00DE5154" w:rsidP="00664BBA">
      <w:pPr>
        <w:ind w:firstLine="560"/>
        <w:rPr>
          <w:color w:val="000000" w:themeColor="text1"/>
        </w:rPr>
      </w:pPr>
      <w:r w:rsidRPr="00D0044D">
        <w:rPr>
          <w:color w:val="000000" w:themeColor="text1"/>
        </w:rPr>
        <w:lastRenderedPageBreak/>
        <w:t>3</w:t>
      </w:r>
      <w:r w:rsidRPr="00D0044D">
        <w:rPr>
          <w:rFonts w:hint="eastAsia"/>
          <w:color w:val="000000" w:themeColor="text1"/>
        </w:rPr>
        <w:t>）管沟内管道正下方敷设橡胶垫；</w:t>
      </w:r>
    </w:p>
    <w:p w14:paraId="136D6FE1" w14:textId="77777777" w:rsidR="00394D58" w:rsidRPr="00D0044D" w:rsidRDefault="00DE5154" w:rsidP="00664BBA">
      <w:pPr>
        <w:ind w:firstLine="560"/>
        <w:rPr>
          <w:color w:val="000000" w:themeColor="text1"/>
        </w:rPr>
      </w:pPr>
      <w:r w:rsidRPr="00D0044D">
        <w:rPr>
          <w:color w:val="000000" w:themeColor="text1"/>
        </w:rPr>
        <w:t>4</w:t>
      </w:r>
      <w:r w:rsidRPr="00D0044D">
        <w:rPr>
          <w:rFonts w:hint="eastAsia"/>
          <w:color w:val="000000" w:themeColor="text1"/>
        </w:rPr>
        <w:t>）管道正上方设置示踪线；</w:t>
      </w:r>
    </w:p>
    <w:p w14:paraId="6869D73D" w14:textId="77777777" w:rsidR="00394D58" w:rsidRPr="00D0044D" w:rsidRDefault="00DE5154" w:rsidP="00664BBA">
      <w:pPr>
        <w:ind w:firstLine="560"/>
        <w:rPr>
          <w:color w:val="000000" w:themeColor="text1"/>
        </w:rPr>
      </w:pPr>
      <w:r w:rsidRPr="00D0044D">
        <w:rPr>
          <w:color w:val="000000" w:themeColor="text1"/>
        </w:rPr>
        <w:t>5</w:t>
      </w:r>
      <w:r w:rsidRPr="00D0044D">
        <w:rPr>
          <w:rFonts w:hint="eastAsia"/>
          <w:color w:val="000000" w:themeColor="text1"/>
        </w:rPr>
        <w:t>）管沟内其余部分用干砂填充；</w:t>
      </w:r>
    </w:p>
    <w:p w14:paraId="3F732A75" w14:textId="77777777" w:rsidR="00394D58" w:rsidRPr="00D0044D" w:rsidRDefault="00DE5154" w:rsidP="00664BBA">
      <w:pPr>
        <w:ind w:firstLine="560"/>
        <w:rPr>
          <w:color w:val="000000" w:themeColor="text1"/>
        </w:rPr>
      </w:pPr>
      <w:r w:rsidRPr="00D0044D">
        <w:rPr>
          <w:color w:val="000000" w:themeColor="text1"/>
        </w:rPr>
        <w:t>6</w:t>
      </w:r>
      <w:r w:rsidRPr="00D0044D">
        <w:rPr>
          <w:rFonts w:hint="eastAsia"/>
          <w:color w:val="000000" w:themeColor="text1"/>
        </w:rPr>
        <w:t>）管沟顶部使用钢筋混凝土盖板（可现浇）；盖板上方回填土</w:t>
      </w:r>
      <w:r w:rsidRPr="00D0044D">
        <w:rPr>
          <w:color w:val="000000" w:themeColor="text1"/>
        </w:rPr>
        <w:t>5cm</w:t>
      </w:r>
      <w:r w:rsidRPr="00D0044D">
        <w:rPr>
          <w:rFonts w:hint="eastAsia"/>
          <w:color w:val="000000" w:themeColor="text1"/>
        </w:rPr>
        <w:t>并设置示踪带；</w:t>
      </w:r>
    </w:p>
    <w:p w14:paraId="4030A88A" w14:textId="77777777" w:rsidR="00394D58" w:rsidRPr="00D0044D" w:rsidRDefault="00DE5154" w:rsidP="00664BBA">
      <w:pPr>
        <w:ind w:firstLine="560"/>
        <w:rPr>
          <w:color w:val="000000" w:themeColor="text1"/>
        </w:rPr>
      </w:pPr>
      <w:r w:rsidRPr="00D0044D">
        <w:rPr>
          <w:color w:val="000000" w:themeColor="text1"/>
        </w:rPr>
        <w:t>7</w:t>
      </w:r>
      <w:r w:rsidRPr="00D0044D">
        <w:rPr>
          <w:rFonts w:hint="eastAsia"/>
          <w:color w:val="000000" w:themeColor="text1"/>
        </w:rPr>
        <w:t>）管沟覆土不小于</w:t>
      </w:r>
      <w:r w:rsidRPr="00D0044D">
        <w:rPr>
          <w:color w:val="000000" w:themeColor="text1"/>
        </w:rPr>
        <w:t>0.6</w:t>
      </w:r>
      <w:r w:rsidRPr="00D0044D">
        <w:rPr>
          <w:rFonts w:hint="eastAsia"/>
          <w:color w:val="000000" w:themeColor="text1"/>
        </w:rPr>
        <w:t>m</w:t>
      </w:r>
      <w:r w:rsidRPr="00D0044D">
        <w:rPr>
          <w:rFonts w:hint="eastAsia"/>
          <w:color w:val="000000" w:themeColor="text1"/>
        </w:rPr>
        <w:t>，且不得在路基以内影响路面恢复。</w:t>
      </w:r>
    </w:p>
    <w:p w14:paraId="25BE8E66" w14:textId="77777777" w:rsidR="00394D58" w:rsidRPr="00D0044D" w:rsidRDefault="00DE5154">
      <w:pPr>
        <w:ind w:firstLine="562"/>
        <w:rPr>
          <w:b/>
          <w:bCs/>
          <w:color w:val="000000" w:themeColor="text1"/>
        </w:rPr>
      </w:pPr>
      <w:r w:rsidRPr="00D0044D">
        <w:rPr>
          <w:rFonts w:hint="eastAsia"/>
          <w:b/>
          <w:bCs/>
          <w:color w:val="000000" w:themeColor="text1"/>
        </w:rPr>
        <w:t>2</w:t>
      </w:r>
      <w:r w:rsidRPr="00D0044D">
        <w:rPr>
          <w:rFonts w:hint="eastAsia"/>
          <w:b/>
          <w:bCs/>
          <w:color w:val="000000" w:themeColor="text1"/>
        </w:rPr>
        <w:t>、架空敷设路段</w:t>
      </w:r>
    </w:p>
    <w:p w14:paraId="1A69B7D9" w14:textId="77777777" w:rsidR="00394D58" w:rsidRPr="00D0044D" w:rsidRDefault="00DE5154" w:rsidP="00664BBA">
      <w:pPr>
        <w:ind w:firstLine="560"/>
        <w:rPr>
          <w:color w:val="000000" w:themeColor="text1"/>
        </w:rPr>
      </w:pPr>
      <w:r w:rsidRPr="00D0044D">
        <w:rPr>
          <w:rFonts w:hint="eastAsia"/>
          <w:color w:val="000000" w:themeColor="text1"/>
        </w:rPr>
        <w:t>本项目需要对架空的管线进行更换或防腐，对现有的支架也需进行更换及防腐，来保证管道的安全运行。</w:t>
      </w:r>
    </w:p>
    <w:p w14:paraId="64BEBCAC" w14:textId="2BE2F004" w:rsidR="00394D58" w:rsidRPr="00D0044D" w:rsidRDefault="00DE5154">
      <w:pPr>
        <w:ind w:firstLine="562"/>
        <w:rPr>
          <w:b/>
          <w:bCs/>
          <w:color w:val="000000" w:themeColor="text1"/>
        </w:rPr>
      </w:pPr>
      <w:r w:rsidRPr="00D0044D">
        <w:rPr>
          <w:rFonts w:hint="eastAsia"/>
          <w:b/>
          <w:bCs/>
          <w:color w:val="000000" w:themeColor="text1"/>
        </w:rPr>
        <w:t>3</w:t>
      </w:r>
      <w:r w:rsidRPr="00D0044D">
        <w:rPr>
          <w:rFonts w:hint="eastAsia"/>
          <w:b/>
          <w:bCs/>
          <w:color w:val="000000" w:themeColor="text1"/>
        </w:rPr>
        <w:t>、</w:t>
      </w:r>
      <w:r w:rsidR="004074E4" w:rsidRPr="00D0044D">
        <w:rPr>
          <w:rFonts w:hint="eastAsia"/>
          <w:b/>
          <w:bCs/>
          <w:color w:val="000000" w:themeColor="text1"/>
        </w:rPr>
        <w:t>道路</w:t>
      </w:r>
      <w:r w:rsidRPr="00D0044D">
        <w:rPr>
          <w:rFonts w:hint="eastAsia"/>
          <w:b/>
          <w:bCs/>
          <w:color w:val="000000" w:themeColor="text1"/>
        </w:rPr>
        <w:t>穿越路段</w:t>
      </w:r>
    </w:p>
    <w:p w14:paraId="0458FF36" w14:textId="7B670F92" w:rsidR="00394D58" w:rsidRPr="00D0044D" w:rsidRDefault="00DE5154" w:rsidP="00664BBA">
      <w:pPr>
        <w:ind w:firstLine="560"/>
        <w:rPr>
          <w:color w:val="000000" w:themeColor="text1"/>
        </w:rPr>
      </w:pPr>
      <w:r w:rsidRPr="00D0044D">
        <w:rPr>
          <w:color w:val="000000" w:themeColor="text1"/>
        </w:rPr>
        <w:t>1</w:t>
      </w:r>
      <w:r w:rsidRPr="00D0044D">
        <w:rPr>
          <w:rFonts w:hint="eastAsia"/>
          <w:color w:val="000000" w:themeColor="text1"/>
        </w:rPr>
        <w:t>）</w:t>
      </w:r>
      <w:r w:rsidR="004074E4" w:rsidRPr="00D0044D">
        <w:rPr>
          <w:rFonts w:hint="eastAsia"/>
          <w:color w:val="000000" w:themeColor="text1"/>
        </w:rPr>
        <w:t>道路</w:t>
      </w:r>
      <w:r w:rsidRPr="00D0044D">
        <w:rPr>
          <w:rFonts w:hint="eastAsia"/>
          <w:color w:val="000000" w:themeColor="text1"/>
        </w:rPr>
        <w:t>穿越方式</w:t>
      </w:r>
    </w:p>
    <w:p w14:paraId="65435D3B" w14:textId="03FC9D07" w:rsidR="00394D58" w:rsidRPr="00D0044D" w:rsidRDefault="00DE5154" w:rsidP="00664BBA">
      <w:pPr>
        <w:ind w:firstLine="560"/>
        <w:rPr>
          <w:color w:val="000000" w:themeColor="text1"/>
        </w:rPr>
      </w:pPr>
      <w:r w:rsidRPr="00D0044D">
        <w:rPr>
          <w:rFonts w:hint="eastAsia"/>
          <w:color w:val="000000" w:themeColor="text1"/>
        </w:rPr>
        <w:t>管道穿越</w:t>
      </w:r>
      <w:r w:rsidR="004074E4" w:rsidRPr="00D0044D">
        <w:rPr>
          <w:rFonts w:hint="eastAsia"/>
          <w:color w:val="000000" w:themeColor="text1"/>
        </w:rPr>
        <w:t>道路</w:t>
      </w:r>
      <w:r w:rsidRPr="00D0044D">
        <w:rPr>
          <w:rFonts w:hint="eastAsia"/>
          <w:color w:val="000000" w:themeColor="text1"/>
        </w:rPr>
        <w:t>均采用钢筋混凝土套管进行保护。穿越时，套管顶的埋深≥</w:t>
      </w:r>
      <w:r w:rsidRPr="00D0044D">
        <w:rPr>
          <w:color w:val="000000" w:themeColor="text1"/>
        </w:rPr>
        <w:t>1.2m</w:t>
      </w:r>
      <w:r w:rsidRPr="00D0044D">
        <w:rPr>
          <w:rFonts w:hint="eastAsia"/>
          <w:color w:val="000000" w:themeColor="text1"/>
        </w:rPr>
        <w:t>，套管应伸出</w:t>
      </w:r>
      <w:r w:rsidR="00CB2888" w:rsidRPr="00D0044D">
        <w:rPr>
          <w:rFonts w:hint="eastAsia"/>
          <w:color w:val="000000" w:themeColor="text1"/>
        </w:rPr>
        <w:t>道路</w:t>
      </w:r>
      <w:r w:rsidRPr="00D0044D">
        <w:rPr>
          <w:rFonts w:hint="eastAsia"/>
          <w:color w:val="000000" w:themeColor="text1"/>
        </w:rPr>
        <w:t>边沟外</w:t>
      </w:r>
      <w:r w:rsidRPr="00D0044D">
        <w:rPr>
          <w:color w:val="000000" w:themeColor="text1"/>
        </w:rPr>
        <w:t>1m</w:t>
      </w:r>
      <w:r w:rsidRPr="00D0044D">
        <w:rPr>
          <w:rFonts w:hint="eastAsia"/>
          <w:color w:val="000000" w:themeColor="text1"/>
        </w:rPr>
        <w:t>。管道穿越</w:t>
      </w:r>
      <w:r w:rsidR="00CB2888" w:rsidRPr="00D0044D">
        <w:rPr>
          <w:rFonts w:hint="eastAsia"/>
          <w:color w:val="000000" w:themeColor="text1"/>
        </w:rPr>
        <w:t>道路</w:t>
      </w:r>
      <w:r w:rsidRPr="00D0044D">
        <w:rPr>
          <w:rFonts w:hint="eastAsia"/>
          <w:color w:val="000000" w:themeColor="text1"/>
        </w:rPr>
        <w:t>应垂直交叉通过，必须斜交时，斜交角度大于</w:t>
      </w:r>
      <w:r w:rsidRPr="00D0044D">
        <w:rPr>
          <w:color w:val="000000" w:themeColor="text1"/>
        </w:rPr>
        <w:t>60</w:t>
      </w:r>
      <w:r w:rsidRPr="00D0044D">
        <w:rPr>
          <w:rFonts w:hint="eastAsia"/>
          <w:color w:val="000000" w:themeColor="text1"/>
        </w:rPr>
        <w:t>°。路基下面的管段不允许出现转角或进行平、竖面曲线敷设。穿越管道的用管应满足设计规范的有关要求。</w:t>
      </w:r>
    </w:p>
    <w:p w14:paraId="645C9D7D" w14:textId="3C42C835" w:rsidR="00394D58" w:rsidRPr="00D0044D" w:rsidRDefault="00DE5154" w:rsidP="00664BBA">
      <w:pPr>
        <w:ind w:firstLine="560"/>
        <w:rPr>
          <w:color w:val="000000" w:themeColor="text1"/>
        </w:rPr>
      </w:pPr>
      <w:r w:rsidRPr="00D0044D">
        <w:rPr>
          <w:rFonts w:hint="eastAsia"/>
          <w:color w:val="000000" w:themeColor="text1"/>
        </w:rPr>
        <w:t>采用套管穿越</w:t>
      </w:r>
      <w:r w:rsidR="00CB2888" w:rsidRPr="00D0044D">
        <w:rPr>
          <w:rFonts w:hint="eastAsia"/>
          <w:color w:val="000000" w:themeColor="text1"/>
        </w:rPr>
        <w:t>道路</w:t>
      </w:r>
      <w:r w:rsidRPr="00D0044D">
        <w:rPr>
          <w:rFonts w:hint="eastAsia"/>
          <w:color w:val="000000" w:themeColor="text1"/>
        </w:rPr>
        <w:t>时，套管内径应大于燃气管道外径</w:t>
      </w:r>
      <w:r w:rsidRPr="00D0044D">
        <w:rPr>
          <w:color w:val="000000" w:themeColor="text1"/>
        </w:rPr>
        <w:t>100mm</w:t>
      </w:r>
      <w:r w:rsidRPr="00D0044D">
        <w:rPr>
          <w:rFonts w:hint="eastAsia"/>
          <w:color w:val="000000" w:themeColor="text1"/>
        </w:rPr>
        <w:t>以上。</w:t>
      </w:r>
    </w:p>
    <w:p w14:paraId="5012A451" w14:textId="77777777" w:rsidR="00394D58" w:rsidRPr="00D0044D" w:rsidRDefault="00DE5154" w:rsidP="00664BBA">
      <w:pPr>
        <w:ind w:firstLine="560"/>
        <w:rPr>
          <w:color w:val="000000" w:themeColor="text1"/>
        </w:rPr>
      </w:pPr>
      <w:r w:rsidRPr="00D0044D">
        <w:rPr>
          <w:rFonts w:hint="eastAsia"/>
          <w:color w:val="000000" w:themeColor="text1"/>
        </w:rPr>
        <w:t>对于道路穿越，经道路主管部门同意可采取开挖施工以节省投资、加快施工进度。</w:t>
      </w:r>
    </w:p>
    <w:p w14:paraId="7636A472" w14:textId="5C2524EB" w:rsidR="00394D58" w:rsidRPr="00D0044D" w:rsidRDefault="00DE5154" w:rsidP="00664BBA">
      <w:pPr>
        <w:ind w:firstLine="560"/>
        <w:rPr>
          <w:color w:val="000000" w:themeColor="text1"/>
        </w:rPr>
      </w:pPr>
      <w:r w:rsidRPr="00D0044D">
        <w:rPr>
          <w:color w:val="000000" w:themeColor="text1"/>
        </w:rPr>
        <w:t>2</w:t>
      </w:r>
      <w:r w:rsidRPr="00D0044D">
        <w:rPr>
          <w:rFonts w:hint="eastAsia"/>
          <w:color w:val="000000" w:themeColor="text1"/>
        </w:rPr>
        <w:t>）</w:t>
      </w:r>
      <w:r w:rsidR="00CB2888" w:rsidRPr="00D0044D">
        <w:rPr>
          <w:rFonts w:hint="eastAsia"/>
          <w:color w:val="000000" w:themeColor="text1"/>
        </w:rPr>
        <w:t>道路</w:t>
      </w:r>
      <w:r w:rsidRPr="00D0044D">
        <w:rPr>
          <w:rFonts w:hint="eastAsia"/>
          <w:color w:val="000000" w:themeColor="text1"/>
        </w:rPr>
        <w:t>穿越施工技术要求</w:t>
      </w:r>
    </w:p>
    <w:p w14:paraId="294F8E45" w14:textId="2FC5AB5A" w:rsidR="00394D58" w:rsidRPr="00D0044D" w:rsidRDefault="00DE5154" w:rsidP="00664BBA">
      <w:pPr>
        <w:ind w:firstLine="560"/>
        <w:rPr>
          <w:color w:val="000000" w:themeColor="text1"/>
        </w:rPr>
      </w:pPr>
      <w:r w:rsidRPr="00D0044D">
        <w:rPr>
          <w:rFonts w:hint="eastAsia"/>
          <w:color w:val="000000" w:themeColor="text1"/>
        </w:rPr>
        <w:t>穿越</w:t>
      </w:r>
      <w:r w:rsidR="00CB2888" w:rsidRPr="00D0044D">
        <w:rPr>
          <w:rFonts w:hint="eastAsia"/>
          <w:color w:val="000000" w:themeColor="text1"/>
        </w:rPr>
        <w:t>道路</w:t>
      </w:r>
      <w:r w:rsidRPr="00D0044D">
        <w:rPr>
          <w:rFonts w:hint="eastAsia"/>
          <w:color w:val="000000" w:themeColor="text1"/>
        </w:rPr>
        <w:t>时，应在取得</w:t>
      </w:r>
      <w:r w:rsidR="00CB2888" w:rsidRPr="00D0044D">
        <w:rPr>
          <w:rFonts w:hint="eastAsia"/>
          <w:color w:val="000000" w:themeColor="text1"/>
        </w:rPr>
        <w:t>道路</w:t>
      </w:r>
      <w:r w:rsidRPr="00D0044D">
        <w:rPr>
          <w:rFonts w:hint="eastAsia"/>
          <w:color w:val="000000" w:themeColor="text1"/>
        </w:rPr>
        <w:t>主管部门的许可后方可实施。</w:t>
      </w:r>
    </w:p>
    <w:p w14:paraId="6C11B36C" w14:textId="61D206FC" w:rsidR="00394D58" w:rsidRPr="00D0044D" w:rsidRDefault="00DE5154" w:rsidP="00664BBA">
      <w:pPr>
        <w:ind w:firstLine="560"/>
        <w:rPr>
          <w:color w:val="000000" w:themeColor="text1"/>
        </w:rPr>
      </w:pPr>
      <w:r w:rsidRPr="00D0044D">
        <w:rPr>
          <w:rFonts w:hint="eastAsia"/>
          <w:color w:val="000000" w:themeColor="text1"/>
        </w:rPr>
        <w:t>管道穿越</w:t>
      </w:r>
      <w:r w:rsidR="00CB2888" w:rsidRPr="00D0044D">
        <w:rPr>
          <w:rFonts w:hint="eastAsia"/>
          <w:color w:val="000000" w:themeColor="text1"/>
        </w:rPr>
        <w:t>道路</w:t>
      </w:r>
      <w:r w:rsidRPr="00D0044D">
        <w:rPr>
          <w:rFonts w:hint="eastAsia"/>
          <w:color w:val="000000" w:themeColor="text1"/>
        </w:rPr>
        <w:t>时，管道或套管的底部应放置在密实而均匀的地层上。燃气</w:t>
      </w:r>
      <w:r w:rsidRPr="00D0044D">
        <w:rPr>
          <w:color w:val="000000" w:themeColor="text1"/>
        </w:rPr>
        <w:t>PE</w:t>
      </w:r>
      <w:r w:rsidRPr="00D0044D">
        <w:rPr>
          <w:rFonts w:hint="eastAsia"/>
          <w:color w:val="000000" w:themeColor="text1"/>
        </w:rPr>
        <w:t>管</w:t>
      </w:r>
      <w:r w:rsidRPr="00D0044D">
        <w:rPr>
          <w:color w:val="000000" w:themeColor="text1"/>
        </w:rPr>
        <w:t>100%</w:t>
      </w:r>
      <w:r w:rsidRPr="00D0044D">
        <w:rPr>
          <w:rFonts w:hint="eastAsia"/>
          <w:color w:val="000000" w:themeColor="text1"/>
        </w:rPr>
        <w:t>翻边切除检查。</w:t>
      </w:r>
    </w:p>
    <w:p w14:paraId="7E1D2593" w14:textId="587A2B9B" w:rsidR="00394D58" w:rsidRPr="00D0044D" w:rsidRDefault="00DE5154" w:rsidP="00664BBA">
      <w:pPr>
        <w:ind w:firstLine="560"/>
        <w:rPr>
          <w:color w:val="000000" w:themeColor="text1"/>
        </w:rPr>
      </w:pPr>
      <w:r w:rsidRPr="00D0044D">
        <w:rPr>
          <w:rFonts w:hint="eastAsia"/>
          <w:color w:val="000000" w:themeColor="text1"/>
        </w:rPr>
        <w:t>管道穿越位置，宜选在稳定的</w:t>
      </w:r>
      <w:r w:rsidR="00CB2888" w:rsidRPr="00D0044D">
        <w:rPr>
          <w:rFonts w:hint="eastAsia"/>
          <w:color w:val="000000" w:themeColor="text1"/>
        </w:rPr>
        <w:t>道路</w:t>
      </w:r>
      <w:r w:rsidRPr="00D0044D">
        <w:rPr>
          <w:rFonts w:hint="eastAsia"/>
          <w:color w:val="000000" w:themeColor="text1"/>
        </w:rPr>
        <w:t>路基下，尽量避开石方区、高填方区、路堑和道路两侧为半挖半填的同坡向陡坡地段。</w:t>
      </w:r>
    </w:p>
    <w:p w14:paraId="341401D1" w14:textId="42B67CE9" w:rsidR="00394D58" w:rsidRPr="00D0044D" w:rsidRDefault="00DE5154" w:rsidP="00CB2888">
      <w:pPr>
        <w:ind w:firstLine="560"/>
        <w:rPr>
          <w:color w:val="000000" w:themeColor="text1"/>
        </w:rPr>
      </w:pPr>
      <w:r w:rsidRPr="00D0044D">
        <w:rPr>
          <w:rFonts w:hint="eastAsia"/>
          <w:color w:val="000000" w:themeColor="text1"/>
        </w:rPr>
        <w:t>管道穿越</w:t>
      </w:r>
      <w:r w:rsidR="00CB2888" w:rsidRPr="00D0044D">
        <w:rPr>
          <w:rFonts w:hint="eastAsia"/>
          <w:color w:val="000000" w:themeColor="text1"/>
        </w:rPr>
        <w:t>道路</w:t>
      </w:r>
      <w:r w:rsidRPr="00D0044D">
        <w:rPr>
          <w:rFonts w:hint="eastAsia"/>
          <w:color w:val="000000" w:themeColor="text1"/>
        </w:rPr>
        <w:t>应垂直交叉通过。必须斜交时，斜交角度应大于</w:t>
      </w:r>
      <w:r w:rsidRPr="00D0044D">
        <w:rPr>
          <w:color w:val="000000" w:themeColor="text1"/>
        </w:rPr>
        <w:t>60</w:t>
      </w:r>
      <w:r w:rsidRPr="00D0044D">
        <w:rPr>
          <w:rFonts w:hint="eastAsia"/>
          <w:color w:val="000000" w:themeColor="text1"/>
        </w:rPr>
        <w:t>°。路基下面的管段不允许出现转角或进行平、竖面曲线敷设。</w:t>
      </w:r>
    </w:p>
    <w:p w14:paraId="7E969067" w14:textId="77777777" w:rsidR="00394D58" w:rsidRPr="00D0044D" w:rsidRDefault="00DE5154" w:rsidP="00664BBA">
      <w:pPr>
        <w:ind w:firstLine="560"/>
        <w:rPr>
          <w:color w:val="000000" w:themeColor="text1"/>
        </w:rPr>
      </w:pPr>
      <w:r w:rsidRPr="00D0044D">
        <w:rPr>
          <w:rFonts w:hint="eastAsia"/>
          <w:color w:val="000000" w:themeColor="text1"/>
        </w:rPr>
        <w:lastRenderedPageBreak/>
        <w:t>穿越管道采用钢筋混凝土套管保护时，钢筋混凝土套管运至现场后，应进行套管和胶圈的验收，钢筋混凝土套管采用承插法接头，接头连接完成后应进行接头检查，检查合格后进行接头外部和内部间隙处理，接头外侧采用帆布或防水编织布制成的灌浆带包裹，一般采用</w:t>
      </w:r>
      <w:r w:rsidRPr="00D0044D">
        <w:rPr>
          <w:color w:val="000000" w:themeColor="text1"/>
        </w:rPr>
        <w:t>1:2.5</w:t>
      </w:r>
      <w:r w:rsidRPr="00D0044D">
        <w:rPr>
          <w:rFonts w:hint="eastAsia"/>
          <w:color w:val="000000" w:themeColor="text1"/>
        </w:rPr>
        <w:t>水泥砂浆嵌填，嵌填前接口应进行清理，内部嵌缝应与管道内表面齐平。</w:t>
      </w:r>
    </w:p>
    <w:p w14:paraId="712ECBAE" w14:textId="77777777" w:rsidR="00394D58" w:rsidRPr="00D0044D" w:rsidRDefault="00DE5154" w:rsidP="00664BBA">
      <w:pPr>
        <w:ind w:firstLine="560"/>
        <w:rPr>
          <w:color w:val="000000" w:themeColor="text1"/>
        </w:rPr>
      </w:pPr>
      <w:r w:rsidRPr="00D0044D">
        <w:rPr>
          <w:rFonts w:hint="eastAsia"/>
          <w:color w:val="000000" w:themeColor="text1"/>
        </w:rPr>
        <w:t>套管宜采用《城镇燃气管道穿跨越工程技术规程》</w:t>
      </w:r>
      <w:bookmarkStart w:id="405" w:name="OLE_LINK19"/>
      <w:r w:rsidRPr="00D0044D">
        <w:rPr>
          <w:rFonts w:hint="eastAsia"/>
          <w:color w:val="000000" w:themeColor="text1"/>
        </w:rPr>
        <w:t>（</w:t>
      </w:r>
      <w:r w:rsidRPr="00D0044D">
        <w:rPr>
          <w:color w:val="000000" w:themeColor="text1"/>
        </w:rPr>
        <w:t>CJJ/T250-2016</w:t>
      </w:r>
      <w:r w:rsidRPr="00D0044D">
        <w:rPr>
          <w:rFonts w:hint="eastAsia"/>
          <w:color w:val="000000" w:themeColor="text1"/>
        </w:rPr>
        <w:t>）</w:t>
      </w:r>
      <w:bookmarkEnd w:id="405"/>
      <w:r w:rsidRPr="00D0044D">
        <w:rPr>
          <w:rFonts w:hint="eastAsia"/>
          <w:color w:val="000000" w:themeColor="text1"/>
        </w:rPr>
        <w:t>规定的管道，并满足道路部门相关设计规范的要求。</w:t>
      </w:r>
    </w:p>
    <w:p w14:paraId="2B48D39D" w14:textId="77777777" w:rsidR="00394D58" w:rsidRPr="00D0044D" w:rsidRDefault="00DE5154" w:rsidP="00664BBA">
      <w:pPr>
        <w:ind w:firstLine="560"/>
        <w:rPr>
          <w:color w:val="000000" w:themeColor="text1"/>
        </w:rPr>
      </w:pPr>
      <w:r w:rsidRPr="00D0044D">
        <w:rPr>
          <w:rFonts w:hint="eastAsia"/>
          <w:color w:val="000000" w:themeColor="text1"/>
        </w:rPr>
        <w:t>燃气管道穿越套管后，采用吹砂填充方式在套管与燃气管道间隙充砂。施工前，应仔细调查穿越场地内及附近区域有无地下电（光）缆、管道等构筑物，并查明其埋深；同时，对周围的建筑物和地下设施应采取相应的防护措施，避免造成意外事故。如果本管线与其它地下设施相交，其净间距需满足《城镇燃气设计规范</w:t>
      </w:r>
      <w:r w:rsidRPr="00D0044D">
        <w:rPr>
          <w:color w:val="000000" w:themeColor="text1"/>
        </w:rPr>
        <w:t>(2020</w:t>
      </w:r>
      <w:r w:rsidRPr="00D0044D">
        <w:rPr>
          <w:rFonts w:hint="eastAsia"/>
          <w:color w:val="000000" w:themeColor="text1"/>
        </w:rPr>
        <w:t>年版</w:t>
      </w:r>
      <w:r w:rsidRPr="00D0044D">
        <w:rPr>
          <w:color w:val="000000" w:themeColor="text1"/>
        </w:rPr>
        <w:t>)</w:t>
      </w:r>
      <w:r w:rsidRPr="00D0044D">
        <w:rPr>
          <w:rFonts w:hint="eastAsia"/>
          <w:color w:val="000000" w:themeColor="text1"/>
        </w:rPr>
        <w:t>》（</w:t>
      </w:r>
      <w:r w:rsidRPr="00D0044D">
        <w:rPr>
          <w:color w:val="000000" w:themeColor="text1"/>
        </w:rPr>
        <w:t>GB50028-2006</w:t>
      </w:r>
      <w:r w:rsidRPr="00D0044D">
        <w:rPr>
          <w:rFonts w:hint="eastAsia"/>
          <w:color w:val="000000" w:themeColor="text1"/>
        </w:rPr>
        <w:t>）要求（与地下电（光）缆垂直净距不小于</w:t>
      </w:r>
      <w:r w:rsidRPr="00D0044D">
        <w:rPr>
          <w:color w:val="000000" w:themeColor="text1"/>
        </w:rPr>
        <w:t>0.5m</w:t>
      </w:r>
      <w:r w:rsidRPr="00D0044D">
        <w:rPr>
          <w:rFonts w:hint="eastAsia"/>
          <w:color w:val="000000" w:themeColor="text1"/>
        </w:rPr>
        <w:t>，与其它管道垂直净距不小于</w:t>
      </w:r>
      <w:r w:rsidRPr="00D0044D">
        <w:rPr>
          <w:color w:val="000000" w:themeColor="text1"/>
        </w:rPr>
        <w:t>0.3m</w:t>
      </w:r>
      <w:r w:rsidRPr="00D0044D">
        <w:rPr>
          <w:rFonts w:hint="eastAsia"/>
          <w:color w:val="000000" w:themeColor="text1"/>
        </w:rPr>
        <w:t>）。</w:t>
      </w:r>
    </w:p>
    <w:p w14:paraId="23EAFC30" w14:textId="77777777" w:rsidR="00394D58" w:rsidRPr="00D0044D" w:rsidRDefault="00DE5154">
      <w:pPr>
        <w:ind w:firstLine="562"/>
        <w:rPr>
          <w:b/>
          <w:bCs/>
          <w:color w:val="000000" w:themeColor="text1"/>
        </w:rPr>
      </w:pPr>
      <w:r w:rsidRPr="00D0044D">
        <w:rPr>
          <w:rFonts w:hint="eastAsia"/>
          <w:b/>
          <w:bCs/>
          <w:color w:val="000000" w:themeColor="text1"/>
        </w:rPr>
        <w:t>4</w:t>
      </w:r>
      <w:r w:rsidRPr="00D0044D">
        <w:rPr>
          <w:rFonts w:hint="eastAsia"/>
          <w:b/>
          <w:bCs/>
          <w:color w:val="000000" w:themeColor="text1"/>
        </w:rPr>
        <w:t>、管道线缆穿越</w:t>
      </w:r>
    </w:p>
    <w:p w14:paraId="08D9823A" w14:textId="77777777" w:rsidR="00394D58" w:rsidRPr="00D0044D" w:rsidRDefault="00DE5154" w:rsidP="00664BBA">
      <w:pPr>
        <w:ind w:firstLine="560"/>
        <w:rPr>
          <w:color w:val="000000" w:themeColor="text1"/>
        </w:rPr>
      </w:pPr>
      <w:r w:rsidRPr="00D0044D">
        <w:rPr>
          <w:rFonts w:hint="eastAsia"/>
          <w:color w:val="000000" w:themeColor="text1"/>
        </w:rPr>
        <w:t>由于已建地下管道、光缆较多，本工程燃气管道敷设中若遇地下管道、光缆，可按以下方案进行施工。</w:t>
      </w:r>
    </w:p>
    <w:p w14:paraId="1B6594CF" w14:textId="77777777" w:rsidR="00394D58" w:rsidRPr="00D0044D" w:rsidRDefault="00DE5154" w:rsidP="00664BBA">
      <w:pPr>
        <w:ind w:firstLine="560"/>
        <w:rPr>
          <w:color w:val="000000" w:themeColor="text1"/>
        </w:rPr>
      </w:pPr>
      <w:r w:rsidRPr="00D0044D">
        <w:rPr>
          <w:color w:val="000000" w:themeColor="text1"/>
        </w:rPr>
        <w:t>1</w:t>
      </w:r>
      <w:r w:rsidRPr="00D0044D">
        <w:rPr>
          <w:rFonts w:hint="eastAsia"/>
          <w:color w:val="000000" w:themeColor="text1"/>
        </w:rPr>
        <w:t>、本工程施工时管道与通信光缆、管道交叉敷设时垂直净距不小于</w:t>
      </w:r>
      <w:r w:rsidRPr="00D0044D">
        <w:rPr>
          <w:color w:val="000000" w:themeColor="text1"/>
        </w:rPr>
        <w:t>0.5m</w:t>
      </w:r>
      <w:r w:rsidRPr="00D0044D">
        <w:rPr>
          <w:rFonts w:hint="eastAsia"/>
          <w:color w:val="000000" w:themeColor="text1"/>
        </w:rPr>
        <w:t>。管道如与水管、光缆等现有市政设施交叉时，施工时注意对其进行保护，严禁破坏，须满足</w:t>
      </w:r>
      <w:bookmarkStart w:id="406" w:name="OLE_LINK20"/>
      <w:r w:rsidRPr="00D0044D">
        <w:rPr>
          <w:rFonts w:hint="eastAsia"/>
          <w:color w:val="000000" w:themeColor="text1"/>
        </w:rPr>
        <w:t>《城镇燃气设计规范》（</w:t>
      </w:r>
      <w:r w:rsidRPr="00D0044D">
        <w:rPr>
          <w:color w:val="000000" w:themeColor="text1"/>
        </w:rPr>
        <w:t>2020</w:t>
      </w:r>
      <w:r w:rsidRPr="00D0044D">
        <w:rPr>
          <w:rFonts w:hint="eastAsia"/>
          <w:color w:val="000000" w:themeColor="text1"/>
        </w:rPr>
        <w:t>年版）（</w:t>
      </w:r>
      <w:r w:rsidRPr="00D0044D">
        <w:rPr>
          <w:color w:val="000000" w:themeColor="text1"/>
        </w:rPr>
        <w:t>GB50028-2006</w:t>
      </w:r>
      <w:r w:rsidRPr="00D0044D">
        <w:rPr>
          <w:rFonts w:hint="eastAsia"/>
          <w:color w:val="000000" w:themeColor="text1"/>
        </w:rPr>
        <w:t>）</w:t>
      </w:r>
      <w:bookmarkEnd w:id="406"/>
      <w:r w:rsidRPr="00D0044D">
        <w:rPr>
          <w:rFonts w:hint="eastAsia"/>
          <w:color w:val="000000" w:themeColor="text1"/>
        </w:rPr>
        <w:t>中的相关规定。</w:t>
      </w:r>
    </w:p>
    <w:p w14:paraId="230A8358" w14:textId="77777777" w:rsidR="00394D58" w:rsidRPr="00D0044D" w:rsidRDefault="00DE5154" w:rsidP="00664BBA">
      <w:pPr>
        <w:ind w:firstLine="560"/>
        <w:rPr>
          <w:color w:val="000000" w:themeColor="text1"/>
        </w:rPr>
      </w:pPr>
      <w:r w:rsidRPr="00D0044D">
        <w:rPr>
          <w:color w:val="000000" w:themeColor="text1"/>
        </w:rPr>
        <w:t>2</w:t>
      </w:r>
      <w:r w:rsidRPr="00D0044D">
        <w:rPr>
          <w:rFonts w:hint="eastAsia"/>
          <w:color w:val="000000" w:themeColor="text1"/>
        </w:rPr>
        <w:t>、管沟开挖前，施工单位应与相关单位取得联系，确定地下构筑物的产权单位，并与这些单位联系，确定管道沿线水管、电缆、通信光缆等地下构筑物的准确位置，在产权单位的指导下开挖管沟。在开挖管沟时，施工单位须派专人现场监督，不能损伤其它相邻、相交的通讯电缆、电力电缆、供水管等其它设施。</w:t>
      </w:r>
    </w:p>
    <w:p w14:paraId="655D9F02" w14:textId="77777777" w:rsidR="00394D58" w:rsidRPr="00D0044D" w:rsidRDefault="00DE5154" w:rsidP="00664BBA">
      <w:pPr>
        <w:ind w:firstLine="560"/>
        <w:rPr>
          <w:color w:val="000000" w:themeColor="text1"/>
        </w:rPr>
      </w:pPr>
      <w:r w:rsidRPr="00D0044D">
        <w:rPr>
          <w:color w:val="000000" w:themeColor="text1"/>
        </w:rPr>
        <w:t>3</w:t>
      </w:r>
      <w:r w:rsidRPr="00D0044D">
        <w:rPr>
          <w:rFonts w:hint="eastAsia"/>
          <w:color w:val="000000" w:themeColor="text1"/>
        </w:rPr>
        <w:t>、在施工时如燃气管道红线图与给水管道、污水管道等相邻管线和建</w:t>
      </w:r>
      <w:r w:rsidRPr="00D0044D">
        <w:rPr>
          <w:rFonts w:hint="eastAsia"/>
          <w:color w:val="000000" w:themeColor="text1"/>
        </w:rPr>
        <w:lastRenderedPageBreak/>
        <w:t>筑物的水平净距和垂直净距不能满足《城镇燃气设计规范》（</w:t>
      </w:r>
      <w:r w:rsidRPr="00D0044D">
        <w:rPr>
          <w:color w:val="000000" w:themeColor="text1"/>
        </w:rPr>
        <w:t>2020</w:t>
      </w:r>
      <w:r w:rsidRPr="00D0044D">
        <w:rPr>
          <w:rFonts w:hint="eastAsia"/>
          <w:color w:val="000000" w:themeColor="text1"/>
        </w:rPr>
        <w:t>年版）（</w:t>
      </w:r>
      <w:r w:rsidRPr="00D0044D">
        <w:rPr>
          <w:color w:val="000000" w:themeColor="text1"/>
        </w:rPr>
        <w:t>GB50028-2006</w:t>
      </w:r>
      <w:r w:rsidRPr="00D0044D">
        <w:rPr>
          <w:rFonts w:hint="eastAsia"/>
          <w:color w:val="000000" w:themeColor="text1"/>
        </w:rPr>
        <w:t>）的要求时，在经有关部门和设计人员的同意后，可采取增大管道壁厚，增加探伤比例及加套管等措施适当缩小间距要求。</w:t>
      </w:r>
    </w:p>
    <w:p w14:paraId="53A9F9F9" w14:textId="77777777" w:rsidR="00394D58" w:rsidRPr="00D0044D" w:rsidRDefault="00DE5154">
      <w:pPr>
        <w:pStyle w:val="3"/>
        <w:rPr>
          <w:color w:val="000000" w:themeColor="text1"/>
          <w:lang w:val="en-US"/>
        </w:rPr>
      </w:pPr>
      <w:bookmarkStart w:id="407" w:name="_Toc195274120"/>
      <w:r w:rsidRPr="00D0044D">
        <w:rPr>
          <w:color w:val="000000" w:themeColor="text1"/>
          <w:lang w:val="en-US"/>
        </w:rPr>
        <w:t>2.3.</w:t>
      </w:r>
      <w:r w:rsidRPr="00D0044D">
        <w:rPr>
          <w:rFonts w:hint="eastAsia"/>
          <w:color w:val="000000" w:themeColor="text1"/>
          <w:lang w:val="en-US"/>
        </w:rPr>
        <w:t>5</w:t>
      </w:r>
      <w:r w:rsidRPr="00D0044D">
        <w:rPr>
          <w:rFonts w:hint="eastAsia"/>
          <w:color w:val="000000" w:themeColor="text1"/>
          <w:lang w:val="en-US"/>
        </w:rPr>
        <w:t>管网压力等级确定、设计年限及设计温度</w:t>
      </w:r>
      <w:bookmarkEnd w:id="407"/>
    </w:p>
    <w:p w14:paraId="3AE7B507" w14:textId="6501457D" w:rsidR="00394D58" w:rsidRPr="00D0044D" w:rsidRDefault="00DE5154" w:rsidP="00664BBA">
      <w:pPr>
        <w:ind w:firstLine="560"/>
        <w:rPr>
          <w:color w:val="000000" w:themeColor="text1"/>
        </w:rPr>
      </w:pPr>
      <w:r w:rsidRPr="00D0044D">
        <w:rPr>
          <w:rFonts w:hint="eastAsia"/>
          <w:color w:val="000000" w:themeColor="text1"/>
        </w:rPr>
        <w:t>根据设计，管网输配系统压力参数确定如下：</w:t>
      </w:r>
    </w:p>
    <w:p w14:paraId="661892C6" w14:textId="77777777" w:rsidR="00394D58" w:rsidRPr="00D0044D" w:rsidRDefault="00DE5154" w:rsidP="00664BBA">
      <w:pPr>
        <w:ind w:firstLine="560"/>
        <w:rPr>
          <w:color w:val="000000" w:themeColor="text1"/>
        </w:rPr>
      </w:pPr>
      <w:r w:rsidRPr="00D0044D">
        <w:rPr>
          <w:rFonts w:hint="eastAsia"/>
          <w:color w:val="000000" w:themeColor="text1"/>
        </w:rPr>
        <w:t>调压箱前中压燃气管道设计压力：</w:t>
      </w:r>
      <w:r w:rsidRPr="00D0044D">
        <w:rPr>
          <w:color w:val="000000" w:themeColor="text1"/>
        </w:rPr>
        <w:t>0.4MPa</w:t>
      </w:r>
      <w:r w:rsidRPr="00D0044D">
        <w:rPr>
          <w:rFonts w:hint="eastAsia"/>
          <w:color w:val="000000" w:themeColor="text1"/>
        </w:rPr>
        <w:t>；</w:t>
      </w:r>
    </w:p>
    <w:p w14:paraId="57C3AFD6" w14:textId="77777777" w:rsidR="00394D58" w:rsidRPr="00D0044D" w:rsidRDefault="00DE5154" w:rsidP="00664BBA">
      <w:pPr>
        <w:ind w:firstLine="560"/>
        <w:rPr>
          <w:color w:val="000000" w:themeColor="text1"/>
        </w:rPr>
      </w:pPr>
      <w:r w:rsidRPr="00D0044D">
        <w:rPr>
          <w:rFonts w:hint="eastAsia"/>
          <w:color w:val="000000" w:themeColor="text1"/>
        </w:rPr>
        <w:t>调压箱前中压燃气管道运行压力：</w:t>
      </w:r>
      <w:r w:rsidRPr="00D0044D">
        <w:rPr>
          <w:color w:val="000000" w:themeColor="text1"/>
        </w:rPr>
        <w:t>0.1MPa~0.36MPa</w:t>
      </w:r>
      <w:r w:rsidRPr="00D0044D">
        <w:rPr>
          <w:rFonts w:hint="eastAsia"/>
          <w:color w:val="000000" w:themeColor="text1"/>
        </w:rPr>
        <w:t>；</w:t>
      </w:r>
    </w:p>
    <w:p w14:paraId="093D92E4" w14:textId="77777777" w:rsidR="00394D58" w:rsidRPr="00D0044D" w:rsidRDefault="00DE5154" w:rsidP="00664BBA">
      <w:pPr>
        <w:ind w:firstLine="560"/>
        <w:rPr>
          <w:color w:val="000000" w:themeColor="text1"/>
        </w:rPr>
      </w:pPr>
      <w:r w:rsidRPr="00D0044D">
        <w:rPr>
          <w:rFonts w:hint="eastAsia"/>
          <w:color w:val="000000" w:themeColor="text1"/>
        </w:rPr>
        <w:t>庭院低压管道设计压力：</w:t>
      </w:r>
      <w:r w:rsidRPr="00D0044D">
        <w:rPr>
          <w:color w:val="000000" w:themeColor="text1"/>
        </w:rPr>
        <w:t>5kPa</w:t>
      </w:r>
      <w:r w:rsidRPr="00D0044D">
        <w:rPr>
          <w:rFonts w:hint="eastAsia"/>
          <w:color w:val="000000" w:themeColor="text1"/>
        </w:rPr>
        <w:t>；</w:t>
      </w:r>
    </w:p>
    <w:p w14:paraId="1A38E8C2" w14:textId="77777777" w:rsidR="00394D58" w:rsidRPr="00D0044D" w:rsidRDefault="00DE5154" w:rsidP="00664BBA">
      <w:pPr>
        <w:ind w:firstLine="560"/>
        <w:rPr>
          <w:color w:val="000000" w:themeColor="text1"/>
        </w:rPr>
      </w:pPr>
      <w:r w:rsidRPr="00D0044D">
        <w:rPr>
          <w:rFonts w:hint="eastAsia"/>
          <w:color w:val="000000" w:themeColor="text1"/>
        </w:rPr>
        <w:t>庭院低压管道运行压力：</w:t>
      </w:r>
      <w:r w:rsidRPr="00D0044D">
        <w:rPr>
          <w:color w:val="000000" w:themeColor="text1"/>
        </w:rPr>
        <w:t>2~3kPa</w:t>
      </w:r>
      <w:r w:rsidRPr="00D0044D">
        <w:rPr>
          <w:rFonts w:hint="eastAsia"/>
          <w:color w:val="000000" w:themeColor="text1"/>
        </w:rPr>
        <w:t>；</w:t>
      </w:r>
    </w:p>
    <w:p w14:paraId="1446093C" w14:textId="77777777" w:rsidR="00394D58" w:rsidRPr="00D0044D" w:rsidRDefault="00DE5154" w:rsidP="00664BBA">
      <w:pPr>
        <w:ind w:firstLine="560"/>
        <w:rPr>
          <w:color w:val="000000" w:themeColor="text1"/>
        </w:rPr>
      </w:pPr>
      <w:r w:rsidRPr="00D0044D">
        <w:rPr>
          <w:rFonts w:hint="eastAsia"/>
          <w:color w:val="000000" w:themeColor="text1"/>
        </w:rPr>
        <w:t>居民用户低压管道设计压力：</w:t>
      </w:r>
      <w:r w:rsidRPr="00D0044D">
        <w:rPr>
          <w:color w:val="000000" w:themeColor="text1"/>
        </w:rPr>
        <w:t>5kPa</w:t>
      </w:r>
      <w:r w:rsidRPr="00D0044D">
        <w:rPr>
          <w:rFonts w:hint="eastAsia"/>
          <w:color w:val="000000" w:themeColor="text1"/>
        </w:rPr>
        <w:t>；</w:t>
      </w:r>
    </w:p>
    <w:p w14:paraId="5DDD0375" w14:textId="77777777" w:rsidR="00394D58" w:rsidRPr="00D0044D" w:rsidRDefault="00DE5154" w:rsidP="00664BBA">
      <w:pPr>
        <w:ind w:firstLine="560"/>
        <w:rPr>
          <w:color w:val="000000" w:themeColor="text1"/>
        </w:rPr>
      </w:pPr>
      <w:r w:rsidRPr="00D0044D">
        <w:rPr>
          <w:rFonts w:hint="eastAsia"/>
          <w:color w:val="000000" w:themeColor="text1"/>
        </w:rPr>
        <w:t>居民用户低压管道运行压力：</w:t>
      </w:r>
      <w:r w:rsidRPr="00D0044D">
        <w:rPr>
          <w:color w:val="000000" w:themeColor="text1"/>
        </w:rPr>
        <w:t>2~3kPa</w:t>
      </w:r>
      <w:r w:rsidRPr="00D0044D">
        <w:rPr>
          <w:rFonts w:hint="eastAsia"/>
          <w:color w:val="000000" w:themeColor="text1"/>
        </w:rPr>
        <w:t>；</w:t>
      </w:r>
    </w:p>
    <w:p w14:paraId="02DA9658" w14:textId="77777777" w:rsidR="00394D58" w:rsidRPr="00D0044D" w:rsidRDefault="00DE5154" w:rsidP="00664BBA">
      <w:pPr>
        <w:ind w:firstLine="560"/>
        <w:rPr>
          <w:color w:val="000000" w:themeColor="text1"/>
        </w:rPr>
      </w:pPr>
      <w:r w:rsidRPr="00D0044D">
        <w:rPr>
          <w:rFonts w:hint="eastAsia"/>
          <w:color w:val="000000" w:themeColor="text1"/>
        </w:rPr>
        <w:t>用户燃器具额定压力：</w:t>
      </w:r>
      <w:r w:rsidRPr="00D0044D">
        <w:rPr>
          <w:color w:val="000000" w:themeColor="text1"/>
        </w:rPr>
        <w:t>2kPa</w:t>
      </w:r>
      <w:r w:rsidRPr="00D0044D">
        <w:rPr>
          <w:rFonts w:hint="eastAsia"/>
          <w:color w:val="000000" w:themeColor="text1"/>
        </w:rPr>
        <w:t>。</w:t>
      </w:r>
    </w:p>
    <w:p w14:paraId="16C66498" w14:textId="77777777" w:rsidR="00394D58" w:rsidRPr="00D0044D" w:rsidRDefault="00DE5154" w:rsidP="00664BBA">
      <w:pPr>
        <w:ind w:firstLine="560"/>
        <w:rPr>
          <w:color w:val="000000" w:themeColor="text1"/>
        </w:rPr>
      </w:pPr>
      <w:r w:rsidRPr="00D0044D">
        <w:rPr>
          <w:rFonts w:hint="eastAsia"/>
          <w:color w:val="000000" w:themeColor="text1"/>
        </w:rPr>
        <w:t>燃气管道的设计工作年限为</w:t>
      </w:r>
      <w:r w:rsidRPr="00D0044D">
        <w:rPr>
          <w:color w:val="000000" w:themeColor="text1"/>
        </w:rPr>
        <w:t>30</w:t>
      </w:r>
      <w:r w:rsidRPr="00D0044D">
        <w:rPr>
          <w:rFonts w:hint="eastAsia"/>
          <w:color w:val="000000" w:themeColor="text1"/>
        </w:rPr>
        <w:t>年；</w:t>
      </w:r>
    </w:p>
    <w:p w14:paraId="540DDEA8" w14:textId="77777777" w:rsidR="00394D58" w:rsidRPr="00D0044D" w:rsidRDefault="00DE5154" w:rsidP="00664BBA">
      <w:pPr>
        <w:ind w:firstLine="560"/>
        <w:rPr>
          <w:color w:val="000000" w:themeColor="text1"/>
        </w:rPr>
      </w:pPr>
      <w:r w:rsidRPr="00D0044D">
        <w:rPr>
          <w:rFonts w:hint="eastAsia"/>
          <w:color w:val="000000" w:themeColor="text1"/>
        </w:rPr>
        <w:t>架空管道设计温度为</w:t>
      </w:r>
      <w:r w:rsidRPr="00D0044D">
        <w:rPr>
          <w:color w:val="000000" w:themeColor="text1"/>
        </w:rPr>
        <w:t>-19</w:t>
      </w:r>
      <w:r w:rsidRPr="00D0044D">
        <w:rPr>
          <w:rFonts w:hint="eastAsia"/>
          <w:color w:val="000000" w:themeColor="text1"/>
        </w:rPr>
        <w:t>℃</w:t>
      </w:r>
      <w:r w:rsidRPr="00D0044D">
        <w:rPr>
          <w:color w:val="000000" w:themeColor="text1"/>
        </w:rPr>
        <w:t>/50</w:t>
      </w:r>
      <w:r w:rsidRPr="00D0044D">
        <w:rPr>
          <w:rFonts w:hint="eastAsia"/>
          <w:color w:val="000000" w:themeColor="text1"/>
        </w:rPr>
        <w:t>℃；埋地管道设计温度为</w:t>
      </w:r>
      <w:r w:rsidRPr="00D0044D">
        <w:rPr>
          <w:color w:val="000000" w:themeColor="text1"/>
        </w:rPr>
        <w:t>-19</w:t>
      </w:r>
      <w:r w:rsidRPr="00D0044D">
        <w:rPr>
          <w:rFonts w:hint="eastAsia"/>
          <w:color w:val="000000" w:themeColor="text1"/>
        </w:rPr>
        <w:t>℃</w:t>
      </w:r>
      <w:r w:rsidRPr="00D0044D">
        <w:rPr>
          <w:color w:val="000000" w:themeColor="text1"/>
        </w:rPr>
        <w:t>/30</w:t>
      </w:r>
      <w:r w:rsidRPr="00D0044D">
        <w:rPr>
          <w:rFonts w:hint="eastAsia"/>
          <w:color w:val="000000" w:themeColor="text1"/>
        </w:rPr>
        <w:t>℃。</w:t>
      </w:r>
    </w:p>
    <w:p w14:paraId="3323AFCB" w14:textId="77777777" w:rsidR="00394D58" w:rsidRPr="00D0044D" w:rsidRDefault="00DE5154">
      <w:pPr>
        <w:pStyle w:val="3"/>
        <w:rPr>
          <w:color w:val="000000" w:themeColor="text1"/>
        </w:rPr>
      </w:pPr>
      <w:bookmarkStart w:id="408" w:name="_Toc195274121"/>
      <w:bookmarkStart w:id="409" w:name="OLE_LINK21"/>
      <w:r w:rsidRPr="00D0044D">
        <w:rPr>
          <w:color w:val="000000" w:themeColor="text1"/>
          <w:lang w:val="en-US"/>
        </w:rPr>
        <w:t>2.3.</w:t>
      </w:r>
      <w:r w:rsidRPr="00D0044D">
        <w:rPr>
          <w:rFonts w:hint="eastAsia"/>
          <w:color w:val="000000" w:themeColor="text1"/>
          <w:lang w:val="en-US"/>
        </w:rPr>
        <w:t>6</w:t>
      </w:r>
      <w:r w:rsidRPr="00D0044D">
        <w:rPr>
          <w:rFonts w:hint="eastAsia"/>
          <w:color w:val="000000" w:themeColor="text1"/>
          <w:lang w:val="en-US"/>
        </w:rPr>
        <w:t>管径选取</w:t>
      </w:r>
      <w:bookmarkEnd w:id="408"/>
    </w:p>
    <w:bookmarkEnd w:id="409"/>
    <w:p w14:paraId="7B1BD3A3" w14:textId="61A8B3DF" w:rsidR="00394D58" w:rsidRPr="00D0044D" w:rsidRDefault="00DE5154" w:rsidP="00664BBA">
      <w:pPr>
        <w:ind w:firstLine="560"/>
        <w:rPr>
          <w:color w:val="000000" w:themeColor="text1"/>
        </w:rPr>
      </w:pPr>
      <w:r w:rsidRPr="00D0044D">
        <w:rPr>
          <w:rFonts w:hint="eastAsia"/>
          <w:color w:val="000000" w:themeColor="text1"/>
        </w:rPr>
        <w:t>根据设计，按照目前已建中压管线压力</w:t>
      </w:r>
      <w:r w:rsidRPr="00D0044D">
        <w:rPr>
          <w:color w:val="000000" w:themeColor="text1"/>
        </w:rPr>
        <w:t>0.15</w:t>
      </w:r>
      <w:r w:rsidRPr="00D0044D">
        <w:rPr>
          <w:rFonts w:hint="eastAsia"/>
          <w:color w:val="000000" w:themeColor="text1"/>
        </w:rPr>
        <w:t>~</w:t>
      </w:r>
      <w:r w:rsidRPr="00D0044D">
        <w:rPr>
          <w:color w:val="000000" w:themeColor="text1"/>
        </w:rPr>
        <w:t>0.3MPa</w:t>
      </w:r>
      <w:r w:rsidRPr="00D0044D">
        <w:rPr>
          <w:rFonts w:hint="eastAsia"/>
          <w:color w:val="000000" w:themeColor="text1"/>
        </w:rPr>
        <w:t>供气，中压干线选择</w:t>
      </w:r>
      <w:r w:rsidRPr="00D0044D">
        <w:rPr>
          <w:color w:val="000000" w:themeColor="text1"/>
        </w:rPr>
        <w:t>dn250</w:t>
      </w:r>
      <w:r w:rsidRPr="00D0044D">
        <w:rPr>
          <w:rFonts w:hint="eastAsia"/>
          <w:color w:val="000000" w:themeColor="text1"/>
        </w:rPr>
        <w:t>、</w:t>
      </w:r>
      <w:r w:rsidRPr="00D0044D">
        <w:rPr>
          <w:color w:val="000000" w:themeColor="text1"/>
        </w:rPr>
        <w:t>dn200</w:t>
      </w:r>
      <w:r w:rsidRPr="00D0044D">
        <w:rPr>
          <w:rFonts w:hint="eastAsia"/>
          <w:color w:val="000000" w:themeColor="text1"/>
        </w:rPr>
        <w:t>、</w:t>
      </w:r>
      <w:r w:rsidRPr="00D0044D">
        <w:rPr>
          <w:color w:val="000000" w:themeColor="text1"/>
        </w:rPr>
        <w:t>dn160</w:t>
      </w:r>
      <w:r w:rsidRPr="00D0044D">
        <w:rPr>
          <w:rFonts w:hint="eastAsia"/>
          <w:color w:val="000000" w:themeColor="text1"/>
        </w:rPr>
        <w:t>、</w:t>
      </w:r>
      <w:r w:rsidRPr="00D0044D">
        <w:rPr>
          <w:color w:val="000000" w:themeColor="text1"/>
        </w:rPr>
        <w:t>dn110</w:t>
      </w:r>
      <w:r w:rsidRPr="00D0044D">
        <w:rPr>
          <w:rFonts w:hint="eastAsia"/>
          <w:color w:val="000000" w:themeColor="text1"/>
        </w:rPr>
        <w:t>、</w:t>
      </w:r>
      <w:r w:rsidRPr="00D0044D">
        <w:rPr>
          <w:color w:val="000000" w:themeColor="text1"/>
        </w:rPr>
        <w:t>dn90</w:t>
      </w:r>
      <w:r w:rsidRPr="00D0044D">
        <w:rPr>
          <w:rFonts w:hint="eastAsia"/>
          <w:color w:val="000000" w:themeColor="text1"/>
        </w:rPr>
        <w:t>管径，低压干线选择</w:t>
      </w:r>
      <w:r w:rsidRPr="00D0044D">
        <w:rPr>
          <w:color w:val="000000" w:themeColor="text1"/>
        </w:rPr>
        <w:t>dn110</w:t>
      </w:r>
      <w:r w:rsidRPr="00D0044D">
        <w:rPr>
          <w:rFonts w:hint="eastAsia"/>
          <w:color w:val="000000" w:themeColor="text1"/>
        </w:rPr>
        <w:t>、</w:t>
      </w:r>
      <w:r w:rsidRPr="00D0044D">
        <w:rPr>
          <w:color w:val="000000" w:themeColor="text1"/>
        </w:rPr>
        <w:t>dn90</w:t>
      </w:r>
      <w:r w:rsidRPr="00D0044D">
        <w:rPr>
          <w:rFonts w:hint="eastAsia"/>
          <w:color w:val="000000" w:themeColor="text1"/>
        </w:rPr>
        <w:t>、</w:t>
      </w:r>
      <w:r w:rsidRPr="00D0044D">
        <w:rPr>
          <w:color w:val="000000" w:themeColor="text1"/>
        </w:rPr>
        <w:t>dn63</w:t>
      </w:r>
      <w:r w:rsidRPr="00D0044D">
        <w:rPr>
          <w:rFonts w:hint="eastAsia"/>
          <w:color w:val="000000" w:themeColor="text1"/>
        </w:rPr>
        <w:t>管径，可满足下游用户压力及气量需求，本次综合考虑周边已建项目管径及为后期周边发展留有一定裕量，压力符合末端用户要求。</w:t>
      </w:r>
    </w:p>
    <w:p w14:paraId="75930CB2" w14:textId="77777777" w:rsidR="00394D58" w:rsidRPr="00D0044D" w:rsidRDefault="00DE5154">
      <w:pPr>
        <w:pStyle w:val="3"/>
        <w:rPr>
          <w:color w:val="000000" w:themeColor="text1"/>
          <w:lang w:val="en-US"/>
        </w:rPr>
      </w:pPr>
      <w:bookmarkStart w:id="410" w:name="_Toc195274122"/>
      <w:r w:rsidRPr="00D0044D">
        <w:rPr>
          <w:color w:val="000000" w:themeColor="text1"/>
          <w:lang w:val="en-US"/>
        </w:rPr>
        <w:t>2.3.</w:t>
      </w:r>
      <w:r w:rsidRPr="00D0044D">
        <w:rPr>
          <w:rFonts w:hint="eastAsia"/>
          <w:color w:val="000000" w:themeColor="text1"/>
          <w:lang w:val="en-US"/>
        </w:rPr>
        <w:t>7</w:t>
      </w:r>
      <w:r w:rsidRPr="00D0044D">
        <w:rPr>
          <w:rFonts w:hint="eastAsia"/>
          <w:color w:val="000000" w:themeColor="text1"/>
          <w:lang w:val="en-US"/>
        </w:rPr>
        <w:t>管道阀门的设置</w:t>
      </w:r>
      <w:bookmarkEnd w:id="410"/>
    </w:p>
    <w:p w14:paraId="255B0BDE" w14:textId="77777777" w:rsidR="00394D58" w:rsidRPr="00D0044D" w:rsidRDefault="00DE5154" w:rsidP="00664BBA">
      <w:pPr>
        <w:ind w:firstLine="560"/>
        <w:rPr>
          <w:color w:val="000000" w:themeColor="text1"/>
        </w:rPr>
      </w:pPr>
      <w:r w:rsidRPr="00D0044D">
        <w:rPr>
          <w:rFonts w:hint="eastAsia"/>
          <w:color w:val="000000" w:themeColor="text1"/>
        </w:rPr>
        <w:t>设置目的为方便管道的维护和抢修，缩短维修、抢修时间，减少天然气放空损失及事故危害程度，以便在检修和抢修时及时截断燃气管道。</w:t>
      </w:r>
    </w:p>
    <w:p w14:paraId="30E2F939" w14:textId="77777777" w:rsidR="00394D58" w:rsidRPr="00D0044D" w:rsidRDefault="00DE5154">
      <w:pPr>
        <w:pStyle w:val="4"/>
        <w:rPr>
          <w:color w:val="000000" w:themeColor="text1"/>
        </w:rPr>
      </w:pPr>
      <w:r w:rsidRPr="00D0044D">
        <w:rPr>
          <w:color w:val="000000" w:themeColor="text1"/>
        </w:rPr>
        <w:t>2.3.</w:t>
      </w:r>
      <w:r w:rsidRPr="00D0044D">
        <w:rPr>
          <w:rFonts w:hint="eastAsia"/>
          <w:color w:val="000000" w:themeColor="text1"/>
        </w:rPr>
        <w:t>7.1</w:t>
      </w:r>
      <w:r w:rsidRPr="00D0044D">
        <w:rPr>
          <w:rFonts w:hint="eastAsia"/>
          <w:color w:val="000000" w:themeColor="text1"/>
        </w:rPr>
        <w:t>设置原则</w:t>
      </w:r>
    </w:p>
    <w:p w14:paraId="0E7FD4AE" w14:textId="77777777" w:rsidR="00394D58" w:rsidRPr="00D0044D" w:rsidRDefault="00DE5154" w:rsidP="00664BBA">
      <w:pPr>
        <w:ind w:firstLine="560"/>
        <w:rPr>
          <w:color w:val="000000" w:themeColor="text1"/>
        </w:rPr>
      </w:pPr>
      <w:r w:rsidRPr="00D0044D">
        <w:rPr>
          <w:rFonts w:hint="eastAsia"/>
          <w:color w:val="000000" w:themeColor="text1"/>
        </w:rPr>
        <w:t>市政燃气管道阀门：气源点的出口处、管网支线处、管道分叉处。</w:t>
      </w:r>
    </w:p>
    <w:p w14:paraId="590EC9F0" w14:textId="77777777" w:rsidR="00394D58" w:rsidRPr="00D0044D" w:rsidRDefault="00DE5154" w:rsidP="00664BBA">
      <w:pPr>
        <w:ind w:firstLine="560"/>
        <w:rPr>
          <w:color w:val="000000" w:themeColor="text1"/>
        </w:rPr>
      </w:pPr>
      <w:r w:rsidRPr="00D0044D">
        <w:rPr>
          <w:rFonts w:hint="eastAsia"/>
          <w:color w:val="000000" w:themeColor="text1"/>
        </w:rPr>
        <w:lastRenderedPageBreak/>
        <w:t>小区燃气管道阀门：小区气源接管点、调压箱进口处、引入管处。</w:t>
      </w:r>
    </w:p>
    <w:p w14:paraId="2765D4E8" w14:textId="77777777" w:rsidR="00394D58" w:rsidRPr="00D0044D" w:rsidRDefault="00DE5154" w:rsidP="00664BBA">
      <w:pPr>
        <w:ind w:firstLine="560"/>
        <w:rPr>
          <w:color w:val="000000" w:themeColor="text1"/>
        </w:rPr>
      </w:pPr>
      <w:r w:rsidRPr="00D0044D">
        <w:rPr>
          <w:rFonts w:hint="eastAsia"/>
          <w:color w:val="000000" w:themeColor="text1"/>
        </w:rPr>
        <w:t>用户阀门：燃气表前处、燃气用具前处。</w:t>
      </w:r>
    </w:p>
    <w:p w14:paraId="08A57E29" w14:textId="77777777" w:rsidR="00394D58" w:rsidRPr="00D0044D" w:rsidRDefault="00DE5154">
      <w:pPr>
        <w:pStyle w:val="4"/>
        <w:rPr>
          <w:color w:val="000000" w:themeColor="text1"/>
        </w:rPr>
      </w:pPr>
      <w:r w:rsidRPr="00D0044D">
        <w:rPr>
          <w:color w:val="000000" w:themeColor="text1"/>
        </w:rPr>
        <w:t>2.3.</w:t>
      </w:r>
      <w:r w:rsidRPr="00D0044D">
        <w:rPr>
          <w:rFonts w:hint="eastAsia"/>
          <w:color w:val="000000" w:themeColor="text1"/>
        </w:rPr>
        <w:t>7.2</w:t>
      </w:r>
      <w:r w:rsidRPr="00D0044D">
        <w:rPr>
          <w:rFonts w:hint="eastAsia"/>
          <w:color w:val="000000" w:themeColor="text1"/>
        </w:rPr>
        <w:t>管网阀门设置</w:t>
      </w:r>
    </w:p>
    <w:p w14:paraId="4FE58F02" w14:textId="77777777" w:rsidR="00394D58" w:rsidRPr="00D0044D" w:rsidRDefault="00DE5154" w:rsidP="00664BBA">
      <w:pPr>
        <w:ind w:firstLine="560"/>
        <w:rPr>
          <w:color w:val="000000" w:themeColor="text1"/>
        </w:rPr>
      </w:pPr>
      <w:r w:rsidRPr="00D0044D">
        <w:rPr>
          <w:rFonts w:hint="eastAsia"/>
          <w:color w:val="000000" w:themeColor="text1"/>
        </w:rPr>
        <w:t>本工程在主管及支管上设置埋地球阀；在小区内，在调压箱进口及引入管处设置法兰球阀；在居民室内表前设置</w:t>
      </w:r>
      <w:r w:rsidRPr="00D0044D">
        <w:rPr>
          <w:color w:val="000000" w:themeColor="text1"/>
        </w:rPr>
        <w:t>DN15</w:t>
      </w:r>
      <w:r w:rsidRPr="00D0044D">
        <w:rPr>
          <w:rFonts w:hint="eastAsia"/>
          <w:color w:val="000000" w:themeColor="text1"/>
        </w:rPr>
        <w:t>螺纹球阀及</w:t>
      </w:r>
      <w:r w:rsidRPr="00D0044D">
        <w:rPr>
          <w:color w:val="000000" w:themeColor="text1"/>
        </w:rPr>
        <w:t>DN15</w:t>
      </w:r>
      <w:r w:rsidRPr="00D0044D">
        <w:rPr>
          <w:rFonts w:hint="eastAsia"/>
          <w:color w:val="000000" w:themeColor="text1"/>
        </w:rPr>
        <w:t>电磁阀，在灶前设置燃气自闭阀。</w:t>
      </w:r>
    </w:p>
    <w:p w14:paraId="34AC2EB2" w14:textId="77777777" w:rsidR="00394D58" w:rsidRPr="00D0044D" w:rsidRDefault="00DE5154">
      <w:pPr>
        <w:pStyle w:val="4"/>
        <w:rPr>
          <w:color w:val="000000" w:themeColor="text1"/>
        </w:rPr>
      </w:pPr>
      <w:r w:rsidRPr="00D0044D">
        <w:rPr>
          <w:color w:val="000000" w:themeColor="text1"/>
        </w:rPr>
        <w:t>2.3.</w:t>
      </w:r>
      <w:r w:rsidRPr="00D0044D">
        <w:rPr>
          <w:rFonts w:hint="eastAsia"/>
          <w:color w:val="000000" w:themeColor="text1"/>
        </w:rPr>
        <w:t>7.3</w:t>
      </w:r>
      <w:r w:rsidRPr="00D0044D">
        <w:rPr>
          <w:rFonts w:hint="eastAsia"/>
          <w:color w:val="000000" w:themeColor="text1"/>
        </w:rPr>
        <w:t>阀门防腐</w:t>
      </w:r>
    </w:p>
    <w:p w14:paraId="4C883CE1" w14:textId="77777777" w:rsidR="00394D58" w:rsidRPr="00D0044D" w:rsidRDefault="00DE5154" w:rsidP="00664BBA">
      <w:pPr>
        <w:ind w:firstLine="560"/>
        <w:rPr>
          <w:color w:val="000000" w:themeColor="text1"/>
        </w:rPr>
      </w:pPr>
      <w:r w:rsidRPr="00D0044D">
        <w:rPr>
          <w:rFonts w:hint="eastAsia"/>
          <w:color w:val="000000" w:themeColor="text1"/>
        </w:rPr>
        <w:t>本项目埋地阀门采用</w:t>
      </w:r>
      <w:r w:rsidRPr="00D0044D">
        <w:rPr>
          <w:color w:val="000000" w:themeColor="text1"/>
        </w:rPr>
        <w:t>PE</w:t>
      </w:r>
      <w:r w:rsidRPr="00D0044D">
        <w:rPr>
          <w:rFonts w:hint="eastAsia"/>
          <w:color w:val="000000" w:themeColor="text1"/>
        </w:rPr>
        <w:t>球阀，</w:t>
      </w:r>
      <w:r w:rsidRPr="00D0044D">
        <w:rPr>
          <w:color w:val="000000" w:themeColor="text1"/>
        </w:rPr>
        <w:t>PE</w:t>
      </w:r>
      <w:r w:rsidRPr="00D0044D">
        <w:rPr>
          <w:rFonts w:hint="eastAsia"/>
          <w:color w:val="000000" w:themeColor="text1"/>
        </w:rPr>
        <w:t>球阀不需要防腐。</w:t>
      </w:r>
    </w:p>
    <w:p w14:paraId="219451E4" w14:textId="77777777" w:rsidR="00394D58" w:rsidRPr="00D0044D" w:rsidRDefault="00DE5154" w:rsidP="00664BBA">
      <w:pPr>
        <w:ind w:firstLine="560"/>
        <w:rPr>
          <w:color w:val="000000" w:themeColor="text1"/>
        </w:rPr>
      </w:pPr>
      <w:r w:rsidRPr="00D0044D">
        <w:rPr>
          <w:rFonts w:hint="eastAsia"/>
          <w:color w:val="000000" w:themeColor="text1"/>
        </w:rPr>
        <w:t>设备防腐应在出厂前进行，工程安装完成后按照生产厂家要求进行补漆。</w:t>
      </w:r>
    </w:p>
    <w:p w14:paraId="0E9802F7" w14:textId="7F6AC182" w:rsidR="00394D58" w:rsidRPr="00D0044D" w:rsidRDefault="00507019">
      <w:pPr>
        <w:pStyle w:val="3"/>
        <w:rPr>
          <w:color w:val="000000" w:themeColor="text1"/>
        </w:rPr>
      </w:pPr>
      <w:bookmarkStart w:id="411" w:name="_Toc195274123"/>
      <w:r w:rsidRPr="00D0044D">
        <w:rPr>
          <w:color w:val="000000" w:themeColor="text1"/>
        </w:rPr>
        <w:t>2.3.8</w:t>
      </w:r>
      <w:r w:rsidR="00DE5154" w:rsidRPr="00D0044D">
        <w:rPr>
          <w:rFonts w:hint="eastAsia"/>
          <w:color w:val="000000" w:themeColor="text1"/>
        </w:rPr>
        <w:t>管道防腐</w:t>
      </w:r>
      <w:bookmarkEnd w:id="411"/>
    </w:p>
    <w:p w14:paraId="78B681B0" w14:textId="2CCF3E05" w:rsidR="00394D58" w:rsidRPr="00D0044D" w:rsidRDefault="00507019">
      <w:pPr>
        <w:pStyle w:val="4"/>
        <w:rPr>
          <w:color w:val="000000" w:themeColor="text1"/>
          <w:szCs w:val="28"/>
        </w:rPr>
      </w:pPr>
      <w:r w:rsidRPr="00D0044D">
        <w:rPr>
          <w:color w:val="000000" w:themeColor="text1"/>
        </w:rPr>
        <w:t>2.3.8</w:t>
      </w:r>
      <w:r w:rsidR="00DE5154" w:rsidRPr="00D0044D">
        <w:rPr>
          <w:rFonts w:hint="eastAsia"/>
          <w:color w:val="000000" w:themeColor="text1"/>
        </w:rPr>
        <w:t>.1</w:t>
      </w:r>
      <w:r w:rsidR="00DE5154" w:rsidRPr="00D0044D">
        <w:rPr>
          <w:rFonts w:hint="eastAsia"/>
          <w:color w:val="000000" w:themeColor="text1"/>
          <w:szCs w:val="28"/>
        </w:rPr>
        <w:t>设计原则</w:t>
      </w:r>
    </w:p>
    <w:p w14:paraId="0C9A337A" w14:textId="77777777" w:rsidR="00394D58" w:rsidRPr="00D0044D" w:rsidRDefault="00DE5154" w:rsidP="00664BBA">
      <w:pPr>
        <w:ind w:firstLine="560"/>
        <w:rPr>
          <w:color w:val="000000" w:themeColor="text1"/>
          <w:szCs w:val="28"/>
        </w:rPr>
      </w:pPr>
      <w:r w:rsidRPr="00D0044D">
        <w:rPr>
          <w:color w:val="000000" w:themeColor="text1"/>
          <w:szCs w:val="28"/>
        </w:rPr>
        <w:t>1</w:t>
      </w:r>
      <w:r w:rsidRPr="00D0044D">
        <w:rPr>
          <w:rFonts w:hint="eastAsia"/>
          <w:color w:val="000000" w:themeColor="text1"/>
        </w:rPr>
        <w:t>、聚乙烯管道和薄壁不锈钢管道具有良好的防腐性。因此，作为城镇燃气用的聚乙烯管道和薄壁不锈钢管道无需做防腐。</w:t>
      </w:r>
    </w:p>
    <w:p w14:paraId="12B59096" w14:textId="77777777" w:rsidR="00394D58" w:rsidRPr="00D0044D" w:rsidRDefault="00DE5154" w:rsidP="00664BBA">
      <w:pPr>
        <w:ind w:firstLine="560"/>
        <w:rPr>
          <w:color w:val="000000" w:themeColor="text1"/>
        </w:rPr>
      </w:pPr>
      <w:r w:rsidRPr="00D0044D">
        <w:rPr>
          <w:color w:val="000000" w:themeColor="text1"/>
        </w:rPr>
        <w:t>2</w:t>
      </w:r>
      <w:r w:rsidRPr="00D0044D">
        <w:rPr>
          <w:rFonts w:hint="eastAsia"/>
          <w:color w:val="000000" w:themeColor="text1"/>
        </w:rPr>
        <w:t>、本工程钢质管道距离短，采用管道外防腐措施，外防腐层选用原则：技术可靠，经济合理，结合国内技术基础，施工能力及沿线自然条件，因地制宜的选用适合的防腐涂层。</w:t>
      </w:r>
    </w:p>
    <w:p w14:paraId="5A7885FC" w14:textId="6036FC28" w:rsidR="00394D58" w:rsidRPr="00D0044D" w:rsidRDefault="00507019">
      <w:pPr>
        <w:pStyle w:val="4"/>
        <w:rPr>
          <w:color w:val="000000" w:themeColor="text1"/>
          <w:szCs w:val="28"/>
        </w:rPr>
      </w:pPr>
      <w:bookmarkStart w:id="412" w:name="OLE_LINK24"/>
      <w:r w:rsidRPr="00D0044D">
        <w:rPr>
          <w:color w:val="000000" w:themeColor="text1"/>
        </w:rPr>
        <w:t>2.3.8</w:t>
      </w:r>
      <w:r w:rsidR="00DE5154" w:rsidRPr="00D0044D">
        <w:rPr>
          <w:rFonts w:hint="eastAsia"/>
          <w:color w:val="000000" w:themeColor="text1"/>
        </w:rPr>
        <w:t>.2</w:t>
      </w:r>
      <w:r w:rsidR="00DE5154" w:rsidRPr="00D0044D">
        <w:rPr>
          <w:rFonts w:hint="eastAsia"/>
          <w:color w:val="000000" w:themeColor="text1"/>
          <w:szCs w:val="28"/>
        </w:rPr>
        <w:t>管道防腐选择</w:t>
      </w:r>
    </w:p>
    <w:bookmarkEnd w:id="412"/>
    <w:p w14:paraId="5CB8F6ED" w14:textId="77777777" w:rsidR="00394D58" w:rsidRPr="00D0044D" w:rsidRDefault="00DE5154" w:rsidP="00664BBA">
      <w:pPr>
        <w:ind w:firstLine="560"/>
        <w:rPr>
          <w:color w:val="000000" w:themeColor="text1"/>
        </w:rPr>
      </w:pPr>
      <w:r w:rsidRPr="00D0044D">
        <w:rPr>
          <w:rFonts w:hint="eastAsia"/>
          <w:color w:val="000000" w:themeColor="text1"/>
        </w:rPr>
        <w:t>1</w:t>
      </w:r>
      <w:r w:rsidRPr="00D0044D">
        <w:rPr>
          <w:rFonts w:hint="eastAsia"/>
          <w:color w:val="000000" w:themeColor="text1"/>
        </w:rPr>
        <w:t>、钢制埋地管道防腐：采用三层</w:t>
      </w:r>
      <w:r w:rsidRPr="00D0044D">
        <w:rPr>
          <w:color w:val="000000" w:themeColor="text1"/>
        </w:rPr>
        <w:t>PE</w:t>
      </w:r>
      <w:r w:rsidRPr="00D0044D">
        <w:rPr>
          <w:rFonts w:hint="eastAsia"/>
          <w:color w:val="000000" w:themeColor="text1"/>
        </w:rPr>
        <w:t>加强级防腐。</w:t>
      </w:r>
    </w:p>
    <w:p w14:paraId="3EE5CEE5" w14:textId="77777777" w:rsidR="00394D58" w:rsidRPr="00D0044D" w:rsidRDefault="00DE5154" w:rsidP="00664BBA">
      <w:pPr>
        <w:ind w:firstLine="560"/>
        <w:rPr>
          <w:color w:val="000000" w:themeColor="text1"/>
        </w:rPr>
      </w:pPr>
      <w:r w:rsidRPr="00D0044D">
        <w:rPr>
          <w:rFonts w:hint="eastAsia"/>
          <w:color w:val="000000" w:themeColor="text1"/>
        </w:rPr>
        <w:t>2</w:t>
      </w:r>
      <w:r w:rsidRPr="00D0044D">
        <w:rPr>
          <w:rFonts w:hint="eastAsia"/>
          <w:color w:val="000000" w:themeColor="text1"/>
        </w:rPr>
        <w:t>、架空钢制管道防腐</w:t>
      </w:r>
    </w:p>
    <w:p w14:paraId="113EF725" w14:textId="77777777" w:rsidR="00394D58" w:rsidRPr="00D0044D" w:rsidRDefault="00DE5154" w:rsidP="00664BBA">
      <w:pPr>
        <w:ind w:firstLine="560"/>
        <w:rPr>
          <w:color w:val="000000" w:themeColor="text1"/>
        </w:rPr>
      </w:pPr>
      <w:r w:rsidRPr="00D0044D">
        <w:rPr>
          <w:rFonts w:hint="eastAsia"/>
          <w:color w:val="000000" w:themeColor="text1"/>
        </w:rPr>
        <w:t>本工程架空钢管采用工厂预制抗</w:t>
      </w:r>
      <w:r w:rsidRPr="00D0044D">
        <w:rPr>
          <w:color w:val="000000" w:themeColor="text1"/>
        </w:rPr>
        <w:t>UV</w:t>
      </w:r>
      <w:r w:rsidRPr="00D0044D">
        <w:rPr>
          <w:rFonts w:hint="eastAsia"/>
          <w:color w:val="000000" w:themeColor="text1"/>
        </w:rPr>
        <w:t>环氧粉末加强型（耐候涂层）防腐涂装，产品应具有质量证明书、出厂合格证等；管件及管道连接处应进行现场表面处理</w:t>
      </w:r>
      <w:r w:rsidRPr="00D0044D">
        <w:rPr>
          <w:color w:val="000000" w:themeColor="text1"/>
        </w:rPr>
        <w:t>+</w:t>
      </w:r>
      <w:r w:rsidRPr="00D0044D">
        <w:rPr>
          <w:rFonts w:hint="eastAsia"/>
          <w:color w:val="000000" w:themeColor="text1"/>
        </w:rPr>
        <w:t>涂装防腐。表面处理质量应达到《涂覆涂料前钢材表面处理</w:t>
      </w:r>
      <w:r w:rsidRPr="00D0044D">
        <w:rPr>
          <w:rFonts w:hint="eastAsia"/>
          <w:color w:val="000000" w:themeColor="text1"/>
        </w:rPr>
        <w:t xml:space="preserve"> </w:t>
      </w:r>
      <w:r w:rsidRPr="00D0044D">
        <w:rPr>
          <w:rFonts w:hint="eastAsia"/>
          <w:color w:val="000000" w:themeColor="text1"/>
        </w:rPr>
        <w:t>表面清洁度的目视评定</w:t>
      </w:r>
      <w:r w:rsidRPr="00D0044D">
        <w:rPr>
          <w:rFonts w:hint="eastAsia"/>
          <w:color w:val="000000" w:themeColor="text1"/>
        </w:rPr>
        <w:t xml:space="preserve"> </w:t>
      </w:r>
      <w:r w:rsidRPr="00D0044D">
        <w:rPr>
          <w:rFonts w:hint="eastAsia"/>
          <w:color w:val="000000" w:themeColor="text1"/>
        </w:rPr>
        <w:t>第</w:t>
      </w:r>
      <w:r w:rsidRPr="00D0044D">
        <w:rPr>
          <w:color w:val="000000" w:themeColor="text1"/>
        </w:rPr>
        <w:t>1</w:t>
      </w:r>
      <w:r w:rsidRPr="00D0044D">
        <w:rPr>
          <w:rFonts w:hint="eastAsia"/>
          <w:color w:val="000000" w:themeColor="text1"/>
        </w:rPr>
        <w:t>部分：未涂覆过的钢材表面和全面清除原有涂层后的钢材表面的锈蚀等级和处理等级》</w:t>
      </w:r>
      <w:bookmarkStart w:id="413" w:name="OLE_LINK22"/>
      <w:r w:rsidRPr="00D0044D">
        <w:rPr>
          <w:rFonts w:hint="eastAsia"/>
          <w:color w:val="000000" w:themeColor="text1"/>
        </w:rPr>
        <w:t>（</w:t>
      </w:r>
      <w:r w:rsidRPr="00D0044D">
        <w:rPr>
          <w:color w:val="000000" w:themeColor="text1"/>
        </w:rPr>
        <w:t>GB/T8923.1-2011</w:t>
      </w:r>
      <w:r w:rsidRPr="00D0044D">
        <w:rPr>
          <w:rFonts w:hint="eastAsia"/>
          <w:color w:val="000000" w:themeColor="text1"/>
        </w:rPr>
        <w:t>）</w:t>
      </w:r>
      <w:bookmarkEnd w:id="413"/>
      <w:r w:rsidRPr="00D0044D">
        <w:rPr>
          <w:rFonts w:hint="eastAsia"/>
          <w:color w:val="000000" w:themeColor="text1"/>
        </w:rPr>
        <w:t>中规定的</w:t>
      </w:r>
      <w:bookmarkStart w:id="414" w:name="OLE_LINK23"/>
      <w:r w:rsidRPr="00D0044D">
        <w:rPr>
          <w:color w:val="000000" w:themeColor="text1"/>
        </w:rPr>
        <w:t>Sa2.5</w:t>
      </w:r>
      <w:r w:rsidRPr="00D0044D">
        <w:rPr>
          <w:rFonts w:hint="eastAsia"/>
          <w:color w:val="000000" w:themeColor="text1"/>
        </w:rPr>
        <w:lastRenderedPageBreak/>
        <w:t>级（对于不便于进行喷射除锈部位，可采用手工和动力机具除锈等级不低于</w:t>
      </w:r>
      <w:r w:rsidRPr="00D0044D">
        <w:rPr>
          <w:color w:val="000000" w:themeColor="text1"/>
        </w:rPr>
        <w:t>St3</w:t>
      </w:r>
      <w:r w:rsidRPr="00D0044D">
        <w:rPr>
          <w:rFonts w:hint="eastAsia"/>
          <w:color w:val="000000" w:themeColor="text1"/>
        </w:rPr>
        <w:t>级）</w:t>
      </w:r>
      <w:bookmarkEnd w:id="414"/>
      <w:r w:rsidRPr="00D0044D">
        <w:rPr>
          <w:rFonts w:hint="eastAsia"/>
          <w:color w:val="000000" w:themeColor="text1"/>
        </w:rPr>
        <w:t>。表面处理合格后管道表面采用环氧富锌底漆（</w:t>
      </w:r>
      <w:r w:rsidRPr="00D0044D">
        <w:rPr>
          <w:color w:val="000000" w:themeColor="text1"/>
        </w:rPr>
        <w:t>1</w:t>
      </w:r>
      <w:r w:rsidRPr="00D0044D">
        <w:rPr>
          <w:rFonts w:hint="eastAsia"/>
          <w:color w:val="000000" w:themeColor="text1"/>
        </w:rPr>
        <w:t>道底层，≥</w:t>
      </w:r>
      <w:r w:rsidRPr="00D0044D">
        <w:rPr>
          <w:color w:val="000000" w:themeColor="text1"/>
        </w:rPr>
        <w:t>50</w:t>
      </w:r>
      <w:r w:rsidRPr="00D0044D">
        <w:rPr>
          <w:rFonts w:hint="eastAsia"/>
          <w:color w:val="000000" w:themeColor="text1"/>
        </w:rPr>
        <w:t>μ</w:t>
      </w:r>
      <w:r w:rsidRPr="00D0044D">
        <w:rPr>
          <w:color w:val="000000" w:themeColor="text1"/>
        </w:rPr>
        <w:t>m</w:t>
      </w:r>
      <w:r w:rsidRPr="00D0044D">
        <w:rPr>
          <w:rFonts w:hint="eastAsia"/>
          <w:color w:val="000000" w:themeColor="text1"/>
        </w:rPr>
        <w:t>）</w:t>
      </w:r>
      <w:r w:rsidRPr="00D0044D">
        <w:rPr>
          <w:color w:val="000000" w:themeColor="text1"/>
        </w:rPr>
        <w:t>+</w:t>
      </w:r>
      <w:r w:rsidRPr="00D0044D">
        <w:rPr>
          <w:rFonts w:hint="eastAsia"/>
          <w:color w:val="000000" w:themeColor="text1"/>
        </w:rPr>
        <w:t>环氧云铁漆（</w:t>
      </w:r>
      <w:r w:rsidRPr="00D0044D">
        <w:rPr>
          <w:color w:val="000000" w:themeColor="text1"/>
        </w:rPr>
        <w:t>1</w:t>
      </w:r>
      <w:r w:rsidRPr="00D0044D">
        <w:rPr>
          <w:rFonts w:hint="eastAsia"/>
          <w:color w:val="000000" w:themeColor="text1"/>
        </w:rPr>
        <w:t>道中间层，≥</w:t>
      </w:r>
      <w:r w:rsidRPr="00D0044D">
        <w:rPr>
          <w:color w:val="000000" w:themeColor="text1"/>
        </w:rPr>
        <w:t>100</w:t>
      </w:r>
      <w:r w:rsidRPr="00D0044D">
        <w:rPr>
          <w:rFonts w:hint="eastAsia"/>
          <w:color w:val="000000" w:themeColor="text1"/>
        </w:rPr>
        <w:t>μ</w:t>
      </w:r>
      <w:r w:rsidRPr="00D0044D">
        <w:rPr>
          <w:color w:val="000000" w:themeColor="text1"/>
        </w:rPr>
        <w:t>m</w:t>
      </w:r>
      <w:r w:rsidRPr="00D0044D">
        <w:rPr>
          <w:rFonts w:hint="eastAsia"/>
          <w:color w:val="000000" w:themeColor="text1"/>
        </w:rPr>
        <w:t>）</w:t>
      </w:r>
      <w:r w:rsidRPr="00D0044D">
        <w:rPr>
          <w:color w:val="000000" w:themeColor="text1"/>
        </w:rPr>
        <w:t>+</w:t>
      </w:r>
      <w:r w:rsidRPr="00D0044D">
        <w:rPr>
          <w:rFonts w:hint="eastAsia"/>
          <w:color w:val="000000" w:themeColor="text1"/>
        </w:rPr>
        <w:t>环氧面漆（</w:t>
      </w:r>
      <w:r w:rsidRPr="00D0044D">
        <w:rPr>
          <w:color w:val="000000" w:themeColor="text1"/>
        </w:rPr>
        <w:t>2</w:t>
      </w:r>
      <w:r w:rsidRPr="00D0044D">
        <w:rPr>
          <w:rFonts w:hint="eastAsia"/>
          <w:color w:val="000000" w:themeColor="text1"/>
        </w:rPr>
        <w:t>道面层，≥</w:t>
      </w:r>
      <w:r w:rsidRPr="00D0044D">
        <w:rPr>
          <w:color w:val="000000" w:themeColor="text1"/>
        </w:rPr>
        <w:t>100</w:t>
      </w:r>
      <w:r w:rsidRPr="00D0044D">
        <w:rPr>
          <w:rFonts w:hint="eastAsia"/>
          <w:color w:val="000000" w:themeColor="text1"/>
        </w:rPr>
        <w:t>μ</w:t>
      </w:r>
      <w:r w:rsidRPr="00D0044D">
        <w:rPr>
          <w:color w:val="000000" w:themeColor="text1"/>
        </w:rPr>
        <w:t>m</w:t>
      </w:r>
      <w:r w:rsidRPr="00D0044D">
        <w:rPr>
          <w:rFonts w:hint="eastAsia"/>
          <w:color w:val="000000" w:themeColor="text1"/>
        </w:rPr>
        <w:t>），涂层总厚度应≥</w:t>
      </w:r>
      <w:r w:rsidRPr="00D0044D">
        <w:rPr>
          <w:color w:val="000000" w:themeColor="text1"/>
        </w:rPr>
        <w:t>250</w:t>
      </w:r>
      <w:r w:rsidRPr="00D0044D">
        <w:rPr>
          <w:rFonts w:hint="eastAsia"/>
          <w:color w:val="000000" w:themeColor="text1"/>
        </w:rPr>
        <w:t>μ</w:t>
      </w:r>
      <w:r w:rsidRPr="00D0044D">
        <w:rPr>
          <w:color w:val="000000" w:themeColor="text1"/>
        </w:rPr>
        <w:t>m</w:t>
      </w:r>
      <w:r w:rsidRPr="00D0044D">
        <w:rPr>
          <w:rFonts w:hint="eastAsia"/>
          <w:color w:val="000000" w:themeColor="text1"/>
        </w:rPr>
        <w:t>涂装。露空管道防腐施工及验收规范按《石油化工涂料防腐蚀工程施工及验收规范》（</w:t>
      </w:r>
      <w:r w:rsidRPr="00D0044D">
        <w:rPr>
          <w:color w:val="000000" w:themeColor="text1"/>
        </w:rPr>
        <w:t>SH/T3548-2024</w:t>
      </w:r>
      <w:r w:rsidRPr="00D0044D">
        <w:rPr>
          <w:rFonts w:hint="eastAsia"/>
          <w:color w:val="000000" w:themeColor="text1"/>
        </w:rPr>
        <w:t>）执行。</w:t>
      </w:r>
    </w:p>
    <w:p w14:paraId="379BF2A6" w14:textId="77777777" w:rsidR="00394D58" w:rsidRPr="00D0044D" w:rsidRDefault="00DE5154" w:rsidP="00664BBA">
      <w:pPr>
        <w:ind w:firstLine="560"/>
        <w:rPr>
          <w:color w:val="000000" w:themeColor="text1"/>
        </w:rPr>
      </w:pPr>
      <w:r w:rsidRPr="00D0044D">
        <w:rPr>
          <w:rFonts w:hint="eastAsia"/>
          <w:color w:val="000000" w:themeColor="text1"/>
        </w:rPr>
        <w:t>架空管道涂装颜色应满足本设计</w:t>
      </w:r>
      <w:r w:rsidRPr="00D0044D">
        <w:rPr>
          <w:color w:val="000000" w:themeColor="text1"/>
        </w:rPr>
        <w:t>“</w:t>
      </w:r>
      <w:r w:rsidRPr="00D0044D">
        <w:rPr>
          <w:rFonts w:hint="eastAsia"/>
          <w:color w:val="000000" w:themeColor="text1"/>
        </w:rPr>
        <w:t>管道标志</w:t>
      </w:r>
      <w:r w:rsidRPr="00D0044D">
        <w:rPr>
          <w:color w:val="000000" w:themeColor="text1"/>
        </w:rPr>
        <w:t>”</w:t>
      </w:r>
      <w:r w:rsidRPr="00D0044D">
        <w:rPr>
          <w:rFonts w:hint="eastAsia"/>
          <w:color w:val="000000" w:themeColor="text1"/>
        </w:rPr>
        <w:t>的规定，管道出入地端采用敷设交联聚乙烯热收缩套进行保护，并高出地面</w:t>
      </w:r>
      <w:r w:rsidRPr="00D0044D">
        <w:rPr>
          <w:color w:val="000000" w:themeColor="text1"/>
        </w:rPr>
        <w:t>150mm~200mm</w:t>
      </w:r>
      <w:r w:rsidRPr="00D0044D">
        <w:rPr>
          <w:rFonts w:hint="eastAsia"/>
          <w:color w:val="000000" w:themeColor="text1"/>
        </w:rPr>
        <w:t>。</w:t>
      </w:r>
    </w:p>
    <w:p w14:paraId="74B8AA96" w14:textId="675A7E3B" w:rsidR="00394D58" w:rsidRPr="00D0044D" w:rsidRDefault="00507019">
      <w:pPr>
        <w:pStyle w:val="4"/>
        <w:rPr>
          <w:color w:val="000000" w:themeColor="text1"/>
        </w:rPr>
      </w:pPr>
      <w:r w:rsidRPr="00D0044D">
        <w:rPr>
          <w:color w:val="000000" w:themeColor="text1"/>
        </w:rPr>
        <w:t>2.3.8</w:t>
      </w:r>
      <w:r w:rsidR="00DE5154" w:rsidRPr="00D0044D">
        <w:rPr>
          <w:rFonts w:hint="eastAsia"/>
          <w:color w:val="000000" w:themeColor="text1"/>
        </w:rPr>
        <w:t>.3</w:t>
      </w:r>
      <w:r w:rsidR="00DE5154" w:rsidRPr="00D0044D">
        <w:rPr>
          <w:rFonts w:hint="eastAsia"/>
          <w:color w:val="000000" w:themeColor="text1"/>
        </w:rPr>
        <w:t>阴极保护</w:t>
      </w:r>
    </w:p>
    <w:p w14:paraId="6B7525FD" w14:textId="6F8667A5" w:rsidR="00394D58" w:rsidRPr="00D0044D" w:rsidRDefault="00DE5154" w:rsidP="00664BBA">
      <w:pPr>
        <w:ind w:firstLine="560"/>
        <w:rPr>
          <w:color w:val="000000" w:themeColor="text1"/>
        </w:rPr>
      </w:pPr>
      <w:r w:rsidRPr="00D0044D">
        <w:rPr>
          <w:rFonts w:hint="eastAsia"/>
          <w:color w:val="000000" w:themeColor="text1"/>
        </w:rPr>
        <w:t>本工程埋地管道主要选用</w:t>
      </w:r>
      <w:r w:rsidRPr="00D0044D">
        <w:rPr>
          <w:color w:val="000000" w:themeColor="text1"/>
        </w:rPr>
        <w:t>PE100/SDR11</w:t>
      </w:r>
      <w:r w:rsidRPr="00D0044D">
        <w:rPr>
          <w:rFonts w:hint="eastAsia"/>
          <w:color w:val="000000" w:themeColor="text1"/>
        </w:rPr>
        <w:t>聚乙烯管，只有钢塑转换及出地部分管道采用钢制管道，钢制管道已做好相应的防腐措施</w:t>
      </w:r>
      <w:r w:rsidR="004C7145" w:rsidRPr="00D0044D">
        <w:rPr>
          <w:rFonts w:hint="eastAsia"/>
          <w:color w:val="000000" w:themeColor="text1"/>
        </w:rPr>
        <w:t>。根据可研，</w:t>
      </w:r>
      <w:r w:rsidRPr="00D0044D">
        <w:rPr>
          <w:rFonts w:hint="eastAsia"/>
          <w:color w:val="000000" w:themeColor="text1"/>
        </w:rPr>
        <w:t>本工程不使用阴极保护。</w:t>
      </w:r>
    </w:p>
    <w:p w14:paraId="083F5186" w14:textId="02244049" w:rsidR="00394D58" w:rsidRPr="00D0044D" w:rsidRDefault="00507019">
      <w:pPr>
        <w:pStyle w:val="3"/>
        <w:rPr>
          <w:color w:val="000000" w:themeColor="text1"/>
        </w:rPr>
      </w:pPr>
      <w:bookmarkStart w:id="415" w:name="_Toc195274124"/>
      <w:r w:rsidRPr="00D0044D">
        <w:rPr>
          <w:rFonts w:hint="eastAsia"/>
          <w:color w:val="000000" w:themeColor="text1"/>
        </w:rPr>
        <w:t>2.3.9</w:t>
      </w:r>
      <w:r w:rsidR="00DE5154" w:rsidRPr="00D0044D">
        <w:rPr>
          <w:color w:val="000000" w:themeColor="text1"/>
        </w:rPr>
        <w:t>管道连接及检验</w:t>
      </w:r>
      <w:bookmarkEnd w:id="415"/>
    </w:p>
    <w:p w14:paraId="002749D7" w14:textId="0D6E9A07" w:rsidR="00394D58" w:rsidRPr="00D0044D" w:rsidRDefault="00507019">
      <w:pPr>
        <w:pStyle w:val="4"/>
        <w:rPr>
          <w:color w:val="000000" w:themeColor="text1"/>
        </w:rPr>
      </w:pPr>
      <w:bookmarkStart w:id="416" w:name="OLE_LINK30"/>
      <w:r w:rsidRPr="00D0044D">
        <w:rPr>
          <w:rFonts w:hint="eastAsia"/>
          <w:color w:val="000000" w:themeColor="text1"/>
        </w:rPr>
        <w:t>2.3.9</w:t>
      </w:r>
      <w:r w:rsidR="00DE5154" w:rsidRPr="00D0044D">
        <w:rPr>
          <w:rFonts w:hint="eastAsia"/>
          <w:color w:val="000000" w:themeColor="text1"/>
        </w:rPr>
        <w:t>.</w:t>
      </w:r>
      <w:bookmarkEnd w:id="416"/>
      <w:r w:rsidR="00DE5154" w:rsidRPr="00D0044D">
        <w:rPr>
          <w:rFonts w:hint="eastAsia"/>
          <w:color w:val="000000" w:themeColor="text1"/>
        </w:rPr>
        <w:t>1</w:t>
      </w:r>
      <w:r w:rsidR="00DE5154" w:rsidRPr="00D0044D">
        <w:rPr>
          <w:color w:val="000000" w:themeColor="text1"/>
        </w:rPr>
        <w:t>钢制管道焊接</w:t>
      </w:r>
    </w:p>
    <w:p w14:paraId="7E486D81" w14:textId="77777777" w:rsidR="00394D58" w:rsidRPr="00D0044D" w:rsidRDefault="00DE5154" w:rsidP="00664BBA">
      <w:pPr>
        <w:ind w:firstLine="560"/>
        <w:rPr>
          <w:color w:val="000000" w:themeColor="text1"/>
        </w:rPr>
      </w:pPr>
      <w:r w:rsidRPr="00D0044D">
        <w:rPr>
          <w:color w:val="000000" w:themeColor="text1"/>
        </w:rPr>
        <w:t>为了保证焊接质量，应先进行焊接工艺评定，焊接工艺评定应符合《承压设备焊接工艺评定》</w:t>
      </w:r>
      <w:bookmarkStart w:id="417" w:name="OLE_LINK26"/>
      <w:r w:rsidRPr="00D0044D">
        <w:rPr>
          <w:rFonts w:hint="eastAsia"/>
          <w:color w:val="000000" w:themeColor="text1"/>
        </w:rPr>
        <w:t>（</w:t>
      </w:r>
      <w:r w:rsidRPr="00D0044D">
        <w:rPr>
          <w:color w:val="000000" w:themeColor="text1"/>
        </w:rPr>
        <w:t>NB/T47014-20</w:t>
      </w:r>
      <w:r w:rsidRPr="00D0044D">
        <w:rPr>
          <w:rFonts w:hint="eastAsia"/>
          <w:color w:val="000000" w:themeColor="text1"/>
        </w:rPr>
        <w:t>23</w:t>
      </w:r>
      <w:r w:rsidRPr="00D0044D">
        <w:rPr>
          <w:rFonts w:hint="eastAsia"/>
          <w:color w:val="000000" w:themeColor="text1"/>
        </w:rPr>
        <w:t>）</w:t>
      </w:r>
      <w:bookmarkEnd w:id="417"/>
      <w:r w:rsidRPr="00D0044D">
        <w:rPr>
          <w:color w:val="000000" w:themeColor="text1"/>
        </w:rPr>
        <w:t>的有关规定。施焊前施工单位应编制焊接工艺书，焊工必须按照焊接工艺指导书施焊。</w:t>
      </w:r>
    </w:p>
    <w:p w14:paraId="3B9DFB1B" w14:textId="77777777" w:rsidR="00394D58" w:rsidRPr="00D0044D" w:rsidRDefault="00DE5154" w:rsidP="00664BBA">
      <w:pPr>
        <w:ind w:firstLine="560"/>
        <w:rPr>
          <w:color w:val="000000" w:themeColor="text1"/>
        </w:rPr>
      </w:pPr>
      <w:r w:rsidRPr="00D0044D">
        <w:rPr>
          <w:color w:val="000000" w:themeColor="text1"/>
        </w:rPr>
        <w:t>管道焊接推荐采用氩弧焊打底，手工电弧焊填充。氩弧焊焊接所采用的氩气应符合《氩》</w:t>
      </w:r>
      <w:bookmarkStart w:id="418" w:name="OLE_LINK27"/>
      <w:r w:rsidRPr="00D0044D">
        <w:rPr>
          <w:rFonts w:hint="eastAsia"/>
          <w:color w:val="000000" w:themeColor="text1"/>
        </w:rPr>
        <w:t>（</w:t>
      </w:r>
      <w:r w:rsidRPr="00D0044D">
        <w:rPr>
          <w:color w:val="000000" w:themeColor="text1"/>
        </w:rPr>
        <w:t>GB/T4842-2017</w:t>
      </w:r>
      <w:r w:rsidRPr="00D0044D">
        <w:rPr>
          <w:rFonts w:hint="eastAsia"/>
          <w:color w:val="000000" w:themeColor="text1"/>
        </w:rPr>
        <w:t>）</w:t>
      </w:r>
      <w:bookmarkEnd w:id="418"/>
      <w:r w:rsidRPr="00D0044D">
        <w:rPr>
          <w:color w:val="000000" w:themeColor="text1"/>
        </w:rPr>
        <w:t>中规定，且纯度不低于</w:t>
      </w:r>
      <w:r w:rsidRPr="00D0044D">
        <w:rPr>
          <w:color w:val="000000" w:themeColor="text1"/>
        </w:rPr>
        <w:t>99.99</w:t>
      </w:r>
      <w:r w:rsidRPr="00D0044D">
        <w:rPr>
          <w:color w:val="000000" w:themeColor="text1"/>
        </w:rPr>
        <w:t>。</w:t>
      </w:r>
    </w:p>
    <w:p w14:paraId="36B70BCF" w14:textId="13C1B3BB" w:rsidR="00394D58" w:rsidRPr="00D0044D" w:rsidRDefault="00507019">
      <w:pPr>
        <w:pStyle w:val="4"/>
        <w:rPr>
          <w:color w:val="000000" w:themeColor="text1"/>
        </w:rPr>
      </w:pPr>
      <w:r w:rsidRPr="00D0044D">
        <w:rPr>
          <w:rFonts w:hint="eastAsia"/>
          <w:color w:val="000000" w:themeColor="text1"/>
        </w:rPr>
        <w:t>2.3.9</w:t>
      </w:r>
      <w:r w:rsidR="00DE5154" w:rsidRPr="00D0044D">
        <w:rPr>
          <w:color w:val="000000" w:themeColor="text1"/>
        </w:rPr>
        <w:t>.2</w:t>
      </w:r>
      <w:r w:rsidR="00DE5154" w:rsidRPr="00D0044D">
        <w:rPr>
          <w:color w:val="000000" w:themeColor="text1"/>
        </w:rPr>
        <w:t>钢管焊口质量检查</w:t>
      </w:r>
    </w:p>
    <w:p w14:paraId="274CC53D" w14:textId="77777777" w:rsidR="00394D58" w:rsidRPr="00D0044D" w:rsidRDefault="00DE5154" w:rsidP="00664BBA">
      <w:pPr>
        <w:ind w:firstLine="560"/>
        <w:rPr>
          <w:color w:val="000000" w:themeColor="text1"/>
        </w:rPr>
      </w:pPr>
      <w:r w:rsidRPr="00D0044D">
        <w:rPr>
          <w:color w:val="000000" w:themeColor="text1"/>
        </w:rPr>
        <w:t>焊接管道应进行焊前，焊中，焊后检查，具体检查要求按《</w:t>
      </w:r>
      <w:r w:rsidRPr="00D0044D">
        <w:rPr>
          <w:rFonts w:hint="eastAsia"/>
          <w:color w:val="000000" w:themeColor="text1"/>
        </w:rPr>
        <w:t>城镇燃气输配工程施工及验收标准</w:t>
      </w:r>
      <w:r w:rsidRPr="00D0044D">
        <w:rPr>
          <w:color w:val="000000" w:themeColor="text1"/>
        </w:rPr>
        <w:t>》</w:t>
      </w:r>
      <w:r w:rsidRPr="00D0044D">
        <w:rPr>
          <w:rFonts w:hint="eastAsia"/>
          <w:color w:val="000000" w:themeColor="text1"/>
        </w:rPr>
        <w:t>（</w:t>
      </w:r>
      <w:r w:rsidRPr="00D0044D">
        <w:rPr>
          <w:color w:val="000000" w:themeColor="text1"/>
        </w:rPr>
        <w:t>GB/T51455-2023</w:t>
      </w:r>
      <w:r w:rsidRPr="00D0044D">
        <w:rPr>
          <w:rFonts w:hint="eastAsia"/>
          <w:color w:val="000000" w:themeColor="text1"/>
        </w:rPr>
        <w:t>）</w:t>
      </w:r>
      <w:r w:rsidRPr="00D0044D">
        <w:rPr>
          <w:color w:val="000000" w:themeColor="text1"/>
        </w:rPr>
        <w:t>执行。</w:t>
      </w:r>
    </w:p>
    <w:p w14:paraId="4737821D" w14:textId="77777777" w:rsidR="00394D58" w:rsidRPr="00D0044D" w:rsidRDefault="00DE5154" w:rsidP="00664BBA">
      <w:pPr>
        <w:ind w:firstLine="560"/>
        <w:rPr>
          <w:color w:val="000000" w:themeColor="text1"/>
        </w:rPr>
      </w:pPr>
      <w:r w:rsidRPr="00D0044D">
        <w:rPr>
          <w:color w:val="000000" w:themeColor="text1"/>
        </w:rPr>
        <w:t>管道焊接完成后，进行强度试验及严密性试验之前，必须对所有焊缝进行</w:t>
      </w:r>
      <w:r w:rsidRPr="00D0044D">
        <w:rPr>
          <w:color w:val="000000" w:themeColor="text1"/>
        </w:rPr>
        <w:t>100</w:t>
      </w:r>
      <w:r w:rsidRPr="00D0044D">
        <w:rPr>
          <w:rFonts w:hint="eastAsia"/>
          <w:color w:val="000000" w:themeColor="text1"/>
        </w:rPr>
        <w:t>%</w:t>
      </w:r>
      <w:r w:rsidRPr="00D0044D">
        <w:rPr>
          <w:color w:val="000000" w:themeColor="text1"/>
        </w:rPr>
        <w:t>外观检查，焊缝外观质量应执行《工业金属管道工程施工质量验收规范》（</w:t>
      </w:r>
      <w:r w:rsidRPr="00D0044D">
        <w:rPr>
          <w:color w:val="000000" w:themeColor="text1"/>
        </w:rPr>
        <w:t>GB50184-2011</w:t>
      </w:r>
      <w:r w:rsidRPr="00D0044D">
        <w:rPr>
          <w:color w:val="000000" w:themeColor="text1"/>
        </w:rPr>
        <w:t>）、《现场设备、工业管道焊接工程施工质量验收规</w:t>
      </w:r>
      <w:r w:rsidRPr="00D0044D">
        <w:rPr>
          <w:color w:val="000000" w:themeColor="text1"/>
        </w:rPr>
        <w:lastRenderedPageBreak/>
        <w:t>范》（</w:t>
      </w:r>
      <w:r w:rsidRPr="00D0044D">
        <w:rPr>
          <w:color w:val="000000" w:themeColor="text1"/>
        </w:rPr>
        <w:t>GB50683-2011</w:t>
      </w:r>
      <w:r w:rsidRPr="00D0044D">
        <w:rPr>
          <w:color w:val="000000" w:themeColor="text1"/>
        </w:rPr>
        <w:t>）的相关质量要求，达到</w:t>
      </w:r>
      <w:r w:rsidRPr="00D0044D">
        <w:rPr>
          <w:color w:val="000000" w:themeColor="text1"/>
        </w:rPr>
        <w:t>I</w:t>
      </w:r>
      <w:r w:rsidRPr="00D0044D">
        <w:rPr>
          <w:color w:val="000000" w:themeColor="text1"/>
        </w:rPr>
        <w:t>级为合格，有延迟裂纹倾向的焊口应在</w:t>
      </w:r>
      <w:r w:rsidRPr="00D0044D">
        <w:rPr>
          <w:color w:val="000000" w:themeColor="text1"/>
        </w:rPr>
        <w:t>24h</w:t>
      </w:r>
      <w:r w:rsidRPr="00D0044D">
        <w:rPr>
          <w:color w:val="000000" w:themeColor="text1"/>
        </w:rPr>
        <w:t>后进行无损检测</w:t>
      </w:r>
      <w:r w:rsidRPr="00D0044D">
        <w:rPr>
          <w:rFonts w:hint="eastAsia"/>
          <w:color w:val="000000" w:themeColor="text1"/>
        </w:rPr>
        <w:t>，</w:t>
      </w:r>
      <w:r w:rsidRPr="00D0044D">
        <w:rPr>
          <w:color w:val="000000" w:themeColor="text1"/>
        </w:rPr>
        <w:t>且每个焊工不应少于一个焊缝的检测。</w:t>
      </w:r>
    </w:p>
    <w:p w14:paraId="37875AEB"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、射线和超声检测受限的角焊接头可选用磁粉检测或渗透检测，检测比例为</w:t>
      </w:r>
      <w:r w:rsidRPr="00D0044D">
        <w:rPr>
          <w:color w:val="000000" w:themeColor="text1"/>
        </w:rPr>
        <w:t>100</w:t>
      </w:r>
      <w:r w:rsidRPr="00D0044D">
        <w:rPr>
          <w:rFonts w:hint="eastAsia"/>
          <w:color w:val="000000" w:themeColor="text1"/>
        </w:rPr>
        <w:t>%</w:t>
      </w:r>
      <w:r w:rsidRPr="00D0044D">
        <w:rPr>
          <w:color w:val="000000" w:themeColor="text1"/>
        </w:rPr>
        <w:t>，焊缝质量不应低于《承压设备无损检测第</w:t>
      </w:r>
      <w:r w:rsidRPr="00D0044D">
        <w:rPr>
          <w:color w:val="000000" w:themeColor="text1"/>
        </w:rPr>
        <w:t>4</w:t>
      </w:r>
      <w:r w:rsidRPr="00D0044D">
        <w:rPr>
          <w:color w:val="000000" w:themeColor="text1"/>
        </w:rPr>
        <w:t>部分：磁粉检测》</w:t>
      </w:r>
      <w:r w:rsidRPr="00D0044D">
        <w:rPr>
          <w:rFonts w:hint="eastAsia"/>
          <w:color w:val="000000" w:themeColor="text1"/>
        </w:rPr>
        <w:t>（</w:t>
      </w:r>
      <w:r w:rsidRPr="00D0044D">
        <w:rPr>
          <w:color w:val="000000" w:themeColor="text1"/>
        </w:rPr>
        <w:t>NB/T47013.4-2015</w:t>
      </w:r>
      <w:r w:rsidRPr="00D0044D">
        <w:rPr>
          <w:rFonts w:hint="eastAsia"/>
          <w:color w:val="000000" w:themeColor="text1"/>
        </w:rPr>
        <w:t>）</w:t>
      </w:r>
      <w:r w:rsidRPr="00D0044D">
        <w:rPr>
          <w:color w:val="000000" w:themeColor="text1"/>
        </w:rPr>
        <w:t>或《承压设备无损检测：第</w:t>
      </w:r>
      <w:r w:rsidRPr="00D0044D">
        <w:rPr>
          <w:color w:val="000000" w:themeColor="text1"/>
        </w:rPr>
        <w:t>5</w:t>
      </w:r>
      <w:r w:rsidRPr="00D0044D">
        <w:rPr>
          <w:color w:val="000000" w:themeColor="text1"/>
        </w:rPr>
        <w:t>部分</w:t>
      </w:r>
      <w:r w:rsidRPr="00D0044D">
        <w:rPr>
          <w:color w:val="000000" w:themeColor="text1"/>
        </w:rPr>
        <w:t xml:space="preserve"> </w:t>
      </w:r>
      <w:r w:rsidRPr="00D0044D">
        <w:rPr>
          <w:color w:val="000000" w:themeColor="text1"/>
        </w:rPr>
        <w:t>渗透检测》</w:t>
      </w:r>
      <w:r w:rsidRPr="00D0044D">
        <w:rPr>
          <w:rFonts w:hint="eastAsia"/>
          <w:color w:val="000000" w:themeColor="text1"/>
        </w:rPr>
        <w:t>（</w:t>
      </w:r>
      <w:r w:rsidRPr="00D0044D">
        <w:rPr>
          <w:color w:val="000000" w:themeColor="text1"/>
        </w:rPr>
        <w:t>NB/T47013.5-2015</w:t>
      </w:r>
      <w:r w:rsidRPr="00D0044D">
        <w:rPr>
          <w:rFonts w:hint="eastAsia"/>
          <w:color w:val="000000" w:themeColor="text1"/>
        </w:rPr>
        <w:t>）</w:t>
      </w:r>
      <w:r w:rsidRPr="00D0044D">
        <w:rPr>
          <w:color w:val="000000" w:themeColor="text1"/>
        </w:rPr>
        <w:t>中规定的</w:t>
      </w:r>
      <w:r w:rsidRPr="00D0044D">
        <w:rPr>
          <w:color w:val="000000" w:themeColor="text1"/>
        </w:rPr>
        <w:t>Ⅰ</w:t>
      </w:r>
      <w:r w:rsidRPr="00D0044D">
        <w:rPr>
          <w:color w:val="000000" w:themeColor="text1"/>
        </w:rPr>
        <w:t>级合格。</w:t>
      </w:r>
    </w:p>
    <w:p w14:paraId="5EB7AEAE"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、当检验出现不合格焊缝时，对不合格焊缝返修后，应按下列规定扩大检验：</w:t>
      </w:r>
    </w:p>
    <w:p w14:paraId="47B523B9" w14:textId="77777777" w:rsidR="00394D58" w:rsidRPr="00D0044D" w:rsidRDefault="00DE5154" w:rsidP="00664BBA">
      <w:pPr>
        <w:ind w:firstLine="560"/>
        <w:rPr>
          <w:color w:val="000000" w:themeColor="text1"/>
        </w:rPr>
      </w:pPr>
      <w:r w:rsidRPr="00D0044D">
        <w:rPr>
          <w:color w:val="000000" w:themeColor="text1"/>
        </w:rPr>
        <w:t>每出现一道不合格焊缝，应再抽查两道该焊工所焊的同一批焊缝，按原探伤方法进行检验。</w:t>
      </w:r>
    </w:p>
    <w:p w14:paraId="0B285A3C" w14:textId="77777777" w:rsidR="00394D58" w:rsidRPr="00D0044D" w:rsidRDefault="00DE5154" w:rsidP="00664BBA">
      <w:pPr>
        <w:ind w:firstLine="560"/>
        <w:rPr>
          <w:color w:val="000000" w:themeColor="text1"/>
        </w:rPr>
      </w:pPr>
      <w:r w:rsidRPr="00D0044D">
        <w:rPr>
          <w:color w:val="000000" w:themeColor="text1"/>
        </w:rPr>
        <w:t>如第二次抽检仍出现不合格焊缝，则应对该焊工所焊全部同批的焊缝按原探伤方法进行检验。对出现的不合格焊缝必须进行返修，并应对返修的焊缝按原探伤方法进行检验。</w:t>
      </w:r>
    </w:p>
    <w:p w14:paraId="261A6419" w14:textId="77777777" w:rsidR="00394D58" w:rsidRPr="00D0044D" w:rsidRDefault="00DE5154" w:rsidP="00664BBA">
      <w:pPr>
        <w:ind w:firstLine="560"/>
        <w:rPr>
          <w:color w:val="000000" w:themeColor="text1"/>
        </w:rPr>
      </w:pPr>
      <w:r w:rsidRPr="00D0044D">
        <w:rPr>
          <w:color w:val="000000" w:themeColor="text1"/>
        </w:rPr>
        <w:t>同一焊缝的返修次数不应超过</w:t>
      </w:r>
      <w:r w:rsidRPr="00D0044D">
        <w:rPr>
          <w:color w:val="000000" w:themeColor="text1"/>
        </w:rPr>
        <w:t>2</w:t>
      </w:r>
      <w:r w:rsidRPr="00D0044D">
        <w:rPr>
          <w:color w:val="000000" w:themeColor="text1"/>
        </w:rPr>
        <w:t>次。</w:t>
      </w:r>
    </w:p>
    <w:p w14:paraId="5D7EE4AD" w14:textId="18B969DE" w:rsidR="00394D58" w:rsidRPr="00D0044D" w:rsidRDefault="00507019">
      <w:pPr>
        <w:pStyle w:val="4"/>
        <w:rPr>
          <w:color w:val="000000" w:themeColor="text1"/>
        </w:rPr>
      </w:pPr>
      <w:r w:rsidRPr="00D0044D">
        <w:rPr>
          <w:rFonts w:hint="eastAsia"/>
          <w:color w:val="000000" w:themeColor="text1"/>
        </w:rPr>
        <w:t>2.3.9</w:t>
      </w:r>
      <w:r w:rsidR="00DE5154" w:rsidRPr="00D0044D">
        <w:rPr>
          <w:color w:val="000000" w:themeColor="text1"/>
        </w:rPr>
        <w:t>.</w:t>
      </w:r>
      <w:r w:rsidR="00DE5154" w:rsidRPr="00D0044D">
        <w:rPr>
          <w:rFonts w:hint="eastAsia"/>
          <w:color w:val="000000" w:themeColor="text1"/>
        </w:rPr>
        <w:t>3</w:t>
      </w:r>
      <w:r w:rsidR="00DE5154" w:rsidRPr="00D0044D">
        <w:rPr>
          <w:color w:val="000000" w:themeColor="text1"/>
          <w:lang w:val="en-US"/>
        </w:rPr>
        <w:t>埋地聚乙烯管道连接与检验</w:t>
      </w:r>
    </w:p>
    <w:p w14:paraId="6817B9A1"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、聚乙烯管道连接与检验应符合行业标准《聚乙烯燃气管道工程技术标准》</w:t>
      </w:r>
      <w:r w:rsidRPr="00D0044D">
        <w:rPr>
          <w:rFonts w:hint="eastAsia"/>
          <w:color w:val="000000" w:themeColor="text1"/>
        </w:rPr>
        <w:t>（</w:t>
      </w:r>
      <w:r w:rsidRPr="00D0044D">
        <w:rPr>
          <w:color w:val="000000" w:themeColor="text1"/>
        </w:rPr>
        <w:t>CJJ63-2018</w:t>
      </w:r>
      <w:r w:rsidRPr="00D0044D">
        <w:rPr>
          <w:rFonts w:hint="eastAsia"/>
          <w:color w:val="000000" w:themeColor="text1"/>
        </w:rPr>
        <w:t>）</w:t>
      </w:r>
      <w:r w:rsidRPr="00D0044D">
        <w:rPr>
          <w:color w:val="000000" w:themeColor="text1"/>
        </w:rPr>
        <w:t>的有关规定。</w:t>
      </w:r>
    </w:p>
    <w:p w14:paraId="71394E32"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在项目开工前，建设方应根据项目性质，组织或督促施工单位管理人员、施工人员以及监理人员进行培训和考试，合格后再进行试焊作业和焊接工艺评定，焊接工艺评定应符合《燃气用聚乙烯管道焊接技术规则》</w:t>
      </w:r>
      <w:r w:rsidRPr="00D0044D">
        <w:rPr>
          <w:rFonts w:hint="eastAsia"/>
          <w:color w:val="000000" w:themeColor="text1"/>
        </w:rPr>
        <w:t>（</w:t>
      </w:r>
      <w:r w:rsidRPr="00D0044D">
        <w:rPr>
          <w:color w:val="000000" w:themeColor="text1"/>
        </w:rPr>
        <w:t>TSGD2002-2006</w:t>
      </w:r>
      <w:r w:rsidRPr="00D0044D">
        <w:rPr>
          <w:rFonts w:hint="eastAsia"/>
          <w:color w:val="000000" w:themeColor="text1"/>
        </w:rPr>
        <w:t>）</w:t>
      </w:r>
      <w:r w:rsidRPr="00D0044D">
        <w:rPr>
          <w:color w:val="000000" w:themeColor="text1"/>
        </w:rPr>
        <w:t>的要求，试焊合格后方能进场从事聚乙烯燃气管道焊接作业。</w:t>
      </w:r>
    </w:p>
    <w:p w14:paraId="3E79C5E8"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、聚乙烯管道焊接应符合《燃气用聚乙烯管道焊接技术规则》</w:t>
      </w:r>
      <w:r w:rsidRPr="00D0044D">
        <w:rPr>
          <w:rFonts w:hint="eastAsia"/>
          <w:color w:val="000000" w:themeColor="text1"/>
        </w:rPr>
        <w:t>（</w:t>
      </w:r>
      <w:r w:rsidRPr="00D0044D">
        <w:rPr>
          <w:color w:val="000000" w:themeColor="text1"/>
        </w:rPr>
        <w:t>TSGD2002-2006</w:t>
      </w:r>
      <w:r w:rsidRPr="00D0044D">
        <w:rPr>
          <w:rFonts w:hint="eastAsia"/>
          <w:color w:val="000000" w:themeColor="text1"/>
        </w:rPr>
        <w:t>）</w:t>
      </w:r>
      <w:r w:rsidRPr="00D0044D">
        <w:rPr>
          <w:color w:val="000000" w:themeColor="text1"/>
        </w:rPr>
        <w:t>的有关规定。</w:t>
      </w:r>
    </w:p>
    <w:p w14:paraId="60AA24EE"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、本工程聚乙烯管材与管件、阀门的连接应采用热熔对接或电熔承插</w:t>
      </w:r>
      <w:r w:rsidRPr="00D0044D">
        <w:rPr>
          <w:color w:val="000000" w:themeColor="text1"/>
        </w:rPr>
        <w:lastRenderedPageBreak/>
        <w:t>连接方式，不得采用螺纹连接或粘接。</w:t>
      </w:r>
    </w:p>
    <w:p w14:paraId="7A579B85"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、聚乙烯管材与金属管道连接时，应采用钢塑转换管件连接。</w:t>
      </w:r>
    </w:p>
    <w:p w14:paraId="0DF62E16" w14:textId="77777777" w:rsidR="00394D58" w:rsidRPr="00D0044D" w:rsidRDefault="00DE5154" w:rsidP="00664BBA">
      <w:pPr>
        <w:ind w:firstLine="560"/>
        <w:rPr>
          <w:color w:val="000000" w:themeColor="text1"/>
        </w:rPr>
      </w:pPr>
      <w:r w:rsidRPr="00D0044D">
        <w:rPr>
          <w:color w:val="000000" w:themeColor="text1"/>
        </w:rPr>
        <w:t>6</w:t>
      </w:r>
      <w:r w:rsidRPr="00D0044D">
        <w:rPr>
          <w:color w:val="000000" w:themeColor="text1"/>
        </w:rPr>
        <w:t>、聚乙烯燃气管道连接应根据不同连接形式选用专用的熔接设备（应符合《聚乙烯燃气管道工程技术标准》</w:t>
      </w:r>
      <w:r w:rsidRPr="00D0044D">
        <w:rPr>
          <w:rFonts w:hint="eastAsia"/>
          <w:color w:val="000000" w:themeColor="text1"/>
        </w:rPr>
        <w:t>（</w:t>
      </w:r>
      <w:r w:rsidRPr="00D0044D">
        <w:rPr>
          <w:color w:val="000000" w:themeColor="text1"/>
        </w:rPr>
        <w:t>CJJ63-2018</w:t>
      </w:r>
      <w:r w:rsidRPr="00D0044D">
        <w:rPr>
          <w:rFonts w:hint="eastAsia"/>
          <w:color w:val="000000" w:themeColor="text1"/>
        </w:rPr>
        <w:t>）</w:t>
      </w:r>
      <w:r w:rsidRPr="00D0044D">
        <w:rPr>
          <w:color w:val="000000" w:themeColor="text1"/>
        </w:rPr>
        <w:t>中</w:t>
      </w:r>
      <w:r w:rsidRPr="00D0044D">
        <w:rPr>
          <w:color w:val="000000" w:themeColor="text1"/>
        </w:rPr>
        <w:t>5.1.3</w:t>
      </w:r>
      <w:r w:rsidRPr="00D0044D">
        <w:rPr>
          <w:color w:val="000000" w:themeColor="text1"/>
        </w:rPr>
        <w:t>的规定）。连接时，严禁采用明火加热。</w:t>
      </w:r>
    </w:p>
    <w:p w14:paraId="3852C3B5" w14:textId="77777777" w:rsidR="00394D58" w:rsidRPr="00D0044D" w:rsidRDefault="00DE5154" w:rsidP="00664BBA">
      <w:pPr>
        <w:ind w:firstLine="560"/>
        <w:rPr>
          <w:color w:val="000000" w:themeColor="text1"/>
        </w:rPr>
      </w:pPr>
      <w:r w:rsidRPr="00D0044D">
        <w:rPr>
          <w:color w:val="000000" w:themeColor="text1"/>
        </w:rPr>
        <w:t>7</w:t>
      </w:r>
      <w:r w:rsidRPr="00D0044D">
        <w:rPr>
          <w:color w:val="000000" w:themeColor="text1"/>
        </w:rPr>
        <w:t>、聚乙烯管道连接时，管材的切割应采用专用割刀或切管工具，切割端面应垂直于管道轴线，并应平整、光滑、无毛刺。</w:t>
      </w:r>
    </w:p>
    <w:p w14:paraId="5A2AB5B1" w14:textId="77777777" w:rsidR="00394D58" w:rsidRPr="00D0044D" w:rsidRDefault="00DE5154" w:rsidP="00664BBA">
      <w:pPr>
        <w:ind w:firstLine="560"/>
        <w:rPr>
          <w:color w:val="000000" w:themeColor="text1"/>
        </w:rPr>
      </w:pPr>
      <w:r w:rsidRPr="00D0044D">
        <w:rPr>
          <w:color w:val="000000" w:themeColor="text1"/>
        </w:rPr>
        <w:t>8</w:t>
      </w:r>
      <w:r w:rsidRPr="00D0044D">
        <w:rPr>
          <w:color w:val="000000" w:themeColor="text1"/>
        </w:rPr>
        <w:t>、聚乙烯燃气管道连接作业每次收工时，应对管口进行临时封堵。</w:t>
      </w:r>
    </w:p>
    <w:p w14:paraId="33893752" w14:textId="77777777" w:rsidR="00394D58" w:rsidRPr="00D0044D" w:rsidRDefault="00DE5154" w:rsidP="00664BBA">
      <w:pPr>
        <w:ind w:firstLine="560"/>
        <w:rPr>
          <w:color w:val="000000" w:themeColor="text1"/>
        </w:rPr>
      </w:pPr>
      <w:r w:rsidRPr="00D0044D">
        <w:rPr>
          <w:color w:val="000000" w:themeColor="text1"/>
        </w:rPr>
        <w:t>9</w:t>
      </w:r>
      <w:r w:rsidRPr="00D0044D">
        <w:rPr>
          <w:color w:val="000000" w:themeColor="text1"/>
        </w:rPr>
        <w:t>、聚乙烯燃气管道热熔连接或电熔连接的环境温度宜在</w:t>
      </w:r>
      <w:r w:rsidRPr="00D0044D">
        <w:rPr>
          <w:color w:val="000000" w:themeColor="text1"/>
        </w:rPr>
        <w:t>-5℃~40℃</w:t>
      </w:r>
      <w:r w:rsidRPr="00D0044D">
        <w:rPr>
          <w:color w:val="000000" w:themeColor="text1"/>
        </w:rPr>
        <w:t>范围内，并应符合下列规定：</w:t>
      </w:r>
    </w:p>
    <w:p w14:paraId="321C0D78"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）当环境温度低于</w:t>
      </w:r>
      <w:r w:rsidRPr="00D0044D">
        <w:rPr>
          <w:color w:val="000000" w:themeColor="text1"/>
        </w:rPr>
        <w:t>-5℃</w:t>
      </w:r>
      <w:r w:rsidRPr="00D0044D">
        <w:rPr>
          <w:color w:val="000000" w:themeColor="text1"/>
        </w:rPr>
        <w:t>时，应采取保温措施；</w:t>
      </w:r>
    </w:p>
    <w:p w14:paraId="793D95C6"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）当风力大于</w:t>
      </w:r>
      <w:r w:rsidRPr="00D0044D">
        <w:rPr>
          <w:color w:val="000000" w:themeColor="text1"/>
        </w:rPr>
        <w:t>5</w:t>
      </w:r>
      <w:r w:rsidRPr="00D0044D">
        <w:rPr>
          <w:color w:val="000000" w:themeColor="text1"/>
        </w:rPr>
        <w:t>级时，应采取防风措施；</w:t>
      </w:r>
    </w:p>
    <w:p w14:paraId="4AA7BD52"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）夏季应采取遮阳措施；</w:t>
      </w:r>
    </w:p>
    <w:p w14:paraId="2016DE50"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）雨天应采取防雨措施。</w:t>
      </w:r>
    </w:p>
    <w:p w14:paraId="285B6FA4" w14:textId="77777777" w:rsidR="00394D58" w:rsidRPr="00D0044D" w:rsidRDefault="00DE5154" w:rsidP="00664BBA">
      <w:pPr>
        <w:ind w:firstLine="560"/>
        <w:rPr>
          <w:color w:val="000000" w:themeColor="text1"/>
        </w:rPr>
      </w:pPr>
      <w:r w:rsidRPr="00D0044D">
        <w:rPr>
          <w:color w:val="000000" w:themeColor="text1"/>
        </w:rPr>
        <w:t>10</w:t>
      </w:r>
      <w:r w:rsidRPr="00D0044D">
        <w:rPr>
          <w:color w:val="000000" w:themeColor="text1"/>
        </w:rPr>
        <w:t>、管道连接完成后，进行强度试验及严密性试验之前，必须对所有焊缝进行接头质量检验。（当对焊接质量有争议时，应按《聚乙烯燃气管道工程技术标准》</w:t>
      </w:r>
      <w:r w:rsidRPr="00D0044D">
        <w:rPr>
          <w:rFonts w:hint="eastAsia"/>
          <w:color w:val="000000" w:themeColor="text1"/>
        </w:rPr>
        <w:t>（</w:t>
      </w:r>
      <w:r w:rsidRPr="00D0044D">
        <w:rPr>
          <w:color w:val="000000" w:themeColor="text1"/>
        </w:rPr>
        <w:t>CJJ63-2018</w:t>
      </w:r>
      <w:r w:rsidRPr="00D0044D">
        <w:rPr>
          <w:rFonts w:hint="eastAsia"/>
          <w:color w:val="000000" w:themeColor="text1"/>
        </w:rPr>
        <w:t>）</w:t>
      </w:r>
      <w:r w:rsidRPr="00D0044D">
        <w:rPr>
          <w:color w:val="000000" w:themeColor="text1"/>
        </w:rPr>
        <w:t>中表</w:t>
      </w:r>
      <w:r w:rsidRPr="00D0044D">
        <w:rPr>
          <w:color w:val="000000" w:themeColor="text1"/>
        </w:rPr>
        <w:t>5.1.7-1~</w:t>
      </w:r>
      <w:r w:rsidRPr="00D0044D">
        <w:rPr>
          <w:color w:val="000000" w:themeColor="text1"/>
        </w:rPr>
        <w:t>表</w:t>
      </w:r>
      <w:r w:rsidRPr="00D0044D">
        <w:rPr>
          <w:color w:val="000000" w:themeColor="text1"/>
        </w:rPr>
        <w:t>5.1.7-3</w:t>
      </w:r>
      <w:r w:rsidRPr="00D0044D">
        <w:rPr>
          <w:color w:val="000000" w:themeColor="text1"/>
        </w:rPr>
        <w:t>的规定进行检验。）具体要求如下：</w:t>
      </w:r>
    </w:p>
    <w:p w14:paraId="56D6B27B"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、热熔连接检验：</w:t>
      </w:r>
    </w:p>
    <w:p w14:paraId="0589F29A" w14:textId="77777777" w:rsidR="00394D58" w:rsidRPr="00D0044D" w:rsidRDefault="00DE5154" w:rsidP="00664BBA">
      <w:pPr>
        <w:ind w:firstLine="560"/>
        <w:rPr>
          <w:color w:val="000000" w:themeColor="text1"/>
        </w:rPr>
      </w:pPr>
      <w:r w:rsidRPr="00D0044D">
        <w:rPr>
          <w:color w:val="000000" w:themeColor="text1"/>
        </w:rPr>
        <w:t>A</w:t>
      </w:r>
      <w:r w:rsidRPr="00D0044D">
        <w:rPr>
          <w:color w:val="000000" w:themeColor="text1"/>
        </w:rPr>
        <w:t>、管道热熔连接完成后，应对接头进行</w:t>
      </w:r>
      <w:r w:rsidRPr="00D0044D">
        <w:rPr>
          <w:color w:val="000000" w:themeColor="text1"/>
        </w:rPr>
        <w:t>100%</w:t>
      </w:r>
      <w:r w:rsidRPr="00D0044D">
        <w:rPr>
          <w:color w:val="000000" w:themeColor="text1"/>
        </w:rPr>
        <w:t>的卷边对称性和接头对正性检验，并应对普通开挖敷设</w:t>
      </w:r>
      <w:r w:rsidRPr="00D0044D">
        <w:rPr>
          <w:color w:val="000000" w:themeColor="text1"/>
        </w:rPr>
        <w:t>30%</w:t>
      </w:r>
      <w:r w:rsidRPr="00D0044D">
        <w:rPr>
          <w:color w:val="000000" w:themeColor="text1"/>
        </w:rPr>
        <w:t>的接头进行卷边切除检验。本项目穿越道路处应对接头进行</w:t>
      </w:r>
      <w:r w:rsidRPr="00D0044D">
        <w:rPr>
          <w:color w:val="000000" w:themeColor="text1"/>
        </w:rPr>
        <w:t>100%</w:t>
      </w:r>
      <w:r w:rsidRPr="00D0044D">
        <w:rPr>
          <w:color w:val="000000" w:themeColor="text1"/>
        </w:rPr>
        <w:t>的卷边对称性和接头对正性检验，并对接头处进行</w:t>
      </w:r>
      <w:r w:rsidRPr="00D0044D">
        <w:rPr>
          <w:color w:val="000000" w:themeColor="text1"/>
        </w:rPr>
        <w:t>100%</w:t>
      </w:r>
      <w:r w:rsidRPr="00D0044D">
        <w:rPr>
          <w:color w:val="000000" w:themeColor="text1"/>
        </w:rPr>
        <w:t>卷边切除检验。</w:t>
      </w:r>
    </w:p>
    <w:p w14:paraId="182CB03A" w14:textId="77777777" w:rsidR="00394D58" w:rsidRPr="00D0044D" w:rsidRDefault="00DE5154" w:rsidP="00664BBA">
      <w:pPr>
        <w:ind w:firstLine="560"/>
        <w:rPr>
          <w:color w:val="000000" w:themeColor="text1"/>
        </w:rPr>
      </w:pPr>
      <w:r w:rsidRPr="00D0044D">
        <w:rPr>
          <w:color w:val="000000" w:themeColor="text1"/>
        </w:rPr>
        <w:t>B</w:t>
      </w:r>
      <w:r w:rsidRPr="00D0044D">
        <w:rPr>
          <w:color w:val="000000" w:themeColor="text1"/>
        </w:rPr>
        <w:t>、卷边对称性、接头对正性和卷边切除检验等应符合《聚乙烯燃气管道工程技术标准》</w:t>
      </w:r>
      <w:r w:rsidRPr="00D0044D">
        <w:rPr>
          <w:rFonts w:hint="eastAsia"/>
          <w:color w:val="000000" w:themeColor="text1"/>
        </w:rPr>
        <w:t>（</w:t>
      </w:r>
      <w:r w:rsidRPr="00D0044D">
        <w:rPr>
          <w:color w:val="000000" w:themeColor="text1"/>
        </w:rPr>
        <w:t>CJJ63-2018</w:t>
      </w:r>
      <w:r w:rsidRPr="00D0044D">
        <w:rPr>
          <w:rFonts w:hint="eastAsia"/>
          <w:color w:val="000000" w:themeColor="text1"/>
        </w:rPr>
        <w:t>）</w:t>
      </w:r>
      <w:r w:rsidRPr="00D0044D">
        <w:rPr>
          <w:color w:val="000000" w:themeColor="text1"/>
        </w:rPr>
        <w:t>中</w:t>
      </w:r>
      <w:r w:rsidRPr="00D0044D">
        <w:rPr>
          <w:color w:val="000000" w:themeColor="text1"/>
        </w:rPr>
        <w:t>5.2</w:t>
      </w:r>
      <w:r w:rsidRPr="00D0044D">
        <w:rPr>
          <w:color w:val="000000" w:themeColor="text1"/>
        </w:rPr>
        <w:t>的有关规定。</w:t>
      </w:r>
    </w:p>
    <w:p w14:paraId="05714FFB" w14:textId="77777777" w:rsidR="00394D58" w:rsidRPr="00D0044D" w:rsidRDefault="00DE5154" w:rsidP="00664BBA">
      <w:pPr>
        <w:ind w:firstLine="560"/>
        <w:rPr>
          <w:color w:val="000000" w:themeColor="text1"/>
        </w:rPr>
      </w:pPr>
      <w:r w:rsidRPr="00D0044D">
        <w:rPr>
          <w:color w:val="000000" w:themeColor="text1"/>
        </w:rPr>
        <w:t>C</w:t>
      </w:r>
      <w:r w:rsidRPr="00D0044D">
        <w:rPr>
          <w:color w:val="000000" w:themeColor="text1"/>
        </w:rPr>
        <w:t>、当抽样检验的焊缝全部合格，则此次抽样所代表的该批焊缝应认为</w:t>
      </w:r>
      <w:r w:rsidRPr="00D0044D">
        <w:rPr>
          <w:color w:val="000000" w:themeColor="text1"/>
        </w:rPr>
        <w:lastRenderedPageBreak/>
        <w:t>全部合格；若出现与上述条款要求不符合的情况，则判定本焊缝不合格，并应按下列规定加倍抽样检验：（</w:t>
      </w:r>
      <w:r w:rsidRPr="00D0044D">
        <w:rPr>
          <w:color w:val="000000" w:themeColor="text1"/>
        </w:rPr>
        <w:t>1</w:t>
      </w:r>
      <w:r w:rsidRPr="00D0044D">
        <w:rPr>
          <w:color w:val="000000" w:themeColor="text1"/>
        </w:rPr>
        <w:t>）每出现</w:t>
      </w:r>
      <w:r w:rsidRPr="00D0044D">
        <w:rPr>
          <w:color w:val="000000" w:themeColor="text1"/>
        </w:rPr>
        <w:t>1</w:t>
      </w:r>
      <w:r w:rsidRPr="00D0044D">
        <w:rPr>
          <w:color w:val="000000" w:themeColor="text1"/>
        </w:rPr>
        <w:t>道不合格焊缝，则应加倍抽检该焊工所焊的同一批焊缝，按上述要求进行检验。（</w:t>
      </w:r>
      <w:r w:rsidRPr="00D0044D">
        <w:rPr>
          <w:color w:val="000000" w:themeColor="text1"/>
        </w:rPr>
        <w:t>2</w:t>
      </w:r>
      <w:r w:rsidRPr="00D0044D">
        <w:rPr>
          <w:color w:val="000000" w:themeColor="text1"/>
        </w:rPr>
        <w:t>）如第二次抽检仍出现不合格焊缝，则应对该焊工所焊的同批全部焊缝进行检验。</w:t>
      </w:r>
    </w:p>
    <w:p w14:paraId="6715F86B"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、电熔连接检验：</w:t>
      </w:r>
    </w:p>
    <w:p w14:paraId="50E80F77" w14:textId="77777777" w:rsidR="00394D58" w:rsidRPr="00D0044D" w:rsidRDefault="00DE5154" w:rsidP="00664BBA">
      <w:pPr>
        <w:ind w:firstLine="560"/>
        <w:rPr>
          <w:color w:val="000000" w:themeColor="text1"/>
        </w:rPr>
      </w:pPr>
      <w:r w:rsidRPr="00D0044D">
        <w:rPr>
          <w:color w:val="000000" w:themeColor="text1"/>
        </w:rPr>
        <w:t>A</w:t>
      </w:r>
      <w:r w:rsidRPr="00D0044D">
        <w:rPr>
          <w:color w:val="000000" w:themeColor="text1"/>
        </w:rPr>
        <w:t>、管道电熔连接完成后，应对接头进行</w:t>
      </w:r>
      <w:r w:rsidRPr="00D0044D">
        <w:rPr>
          <w:color w:val="000000" w:themeColor="text1"/>
        </w:rPr>
        <w:t>100</w:t>
      </w:r>
      <w:r w:rsidRPr="00D0044D">
        <w:rPr>
          <w:rFonts w:hint="eastAsia"/>
          <w:color w:val="000000" w:themeColor="text1"/>
        </w:rPr>
        <w:t>%</w:t>
      </w:r>
      <w:r w:rsidRPr="00D0044D">
        <w:rPr>
          <w:color w:val="000000" w:themeColor="text1"/>
        </w:rPr>
        <w:t>的外观检验。</w:t>
      </w:r>
    </w:p>
    <w:p w14:paraId="71A625F7" w14:textId="77777777" w:rsidR="00394D58" w:rsidRPr="00D0044D" w:rsidRDefault="00DE5154" w:rsidP="00664BBA">
      <w:pPr>
        <w:ind w:firstLine="560"/>
        <w:rPr>
          <w:color w:val="000000" w:themeColor="text1"/>
        </w:rPr>
      </w:pPr>
      <w:r w:rsidRPr="00D0044D">
        <w:rPr>
          <w:color w:val="000000" w:themeColor="text1"/>
        </w:rPr>
        <w:t>B</w:t>
      </w:r>
      <w:r w:rsidRPr="00D0044D">
        <w:rPr>
          <w:color w:val="000000" w:themeColor="text1"/>
        </w:rPr>
        <w:t>、电熔承插连接及电熔鞍形连接质量检验要求应符合《聚乙烯燃气管道工程技术标准》</w:t>
      </w:r>
      <w:r w:rsidRPr="00D0044D">
        <w:rPr>
          <w:rFonts w:hint="eastAsia"/>
          <w:color w:val="000000" w:themeColor="text1"/>
        </w:rPr>
        <w:t>（</w:t>
      </w:r>
      <w:r w:rsidRPr="00D0044D">
        <w:rPr>
          <w:color w:val="000000" w:themeColor="text1"/>
        </w:rPr>
        <w:t>CJJ63-2018</w:t>
      </w:r>
      <w:r w:rsidRPr="00D0044D">
        <w:rPr>
          <w:rFonts w:hint="eastAsia"/>
          <w:color w:val="000000" w:themeColor="text1"/>
        </w:rPr>
        <w:t>）</w:t>
      </w:r>
      <w:r w:rsidRPr="00D0044D">
        <w:rPr>
          <w:color w:val="000000" w:themeColor="text1"/>
        </w:rPr>
        <w:t>中</w:t>
      </w:r>
      <w:r w:rsidRPr="00D0044D">
        <w:rPr>
          <w:color w:val="000000" w:themeColor="text1"/>
        </w:rPr>
        <w:t>5.3</w:t>
      </w:r>
      <w:r w:rsidRPr="00D0044D">
        <w:rPr>
          <w:color w:val="000000" w:themeColor="text1"/>
        </w:rPr>
        <w:t>的有关规定。</w:t>
      </w:r>
    </w:p>
    <w:p w14:paraId="0E0B577D" w14:textId="77777777" w:rsidR="00394D58" w:rsidRPr="00D0044D" w:rsidRDefault="00DE5154" w:rsidP="00664BBA">
      <w:pPr>
        <w:ind w:firstLine="560"/>
        <w:rPr>
          <w:color w:val="000000" w:themeColor="text1"/>
        </w:rPr>
      </w:pPr>
      <w:r w:rsidRPr="00D0044D">
        <w:rPr>
          <w:color w:val="000000" w:themeColor="text1"/>
        </w:rPr>
        <w:t>11</w:t>
      </w:r>
      <w:r w:rsidRPr="00D0044D">
        <w:rPr>
          <w:color w:val="000000" w:themeColor="text1"/>
        </w:rPr>
        <w:t>、聚乙烯管道连接应符合《聚乙烯燃气管道工程技术标准》</w:t>
      </w:r>
      <w:r w:rsidRPr="00D0044D">
        <w:rPr>
          <w:color w:val="000000" w:themeColor="text1"/>
        </w:rPr>
        <w:t>CJJ63-2018</w:t>
      </w:r>
      <w:r w:rsidRPr="00D0044D">
        <w:rPr>
          <w:color w:val="000000" w:themeColor="text1"/>
        </w:rPr>
        <w:t>中的有关规定。</w:t>
      </w:r>
    </w:p>
    <w:p w14:paraId="64281978" w14:textId="71651E04" w:rsidR="00394D58" w:rsidRPr="00D0044D" w:rsidRDefault="00507019">
      <w:pPr>
        <w:pStyle w:val="4"/>
        <w:rPr>
          <w:color w:val="000000" w:themeColor="text1"/>
        </w:rPr>
      </w:pPr>
      <w:r w:rsidRPr="00D0044D">
        <w:rPr>
          <w:rFonts w:hint="eastAsia"/>
          <w:color w:val="000000" w:themeColor="text1"/>
        </w:rPr>
        <w:t>2.3.9</w:t>
      </w:r>
      <w:r w:rsidR="00DE5154" w:rsidRPr="00D0044D">
        <w:rPr>
          <w:color w:val="000000" w:themeColor="text1"/>
        </w:rPr>
        <w:t>.</w:t>
      </w:r>
      <w:r w:rsidR="00DE5154" w:rsidRPr="00D0044D">
        <w:rPr>
          <w:rFonts w:hint="eastAsia"/>
          <w:color w:val="000000" w:themeColor="text1"/>
        </w:rPr>
        <w:t>4</w:t>
      </w:r>
      <w:r w:rsidR="00DE5154" w:rsidRPr="00D0044D">
        <w:rPr>
          <w:color w:val="000000" w:themeColor="text1"/>
        </w:rPr>
        <w:t>钢质管道法兰连接与检验</w:t>
      </w:r>
    </w:p>
    <w:p w14:paraId="7166003C" w14:textId="77777777" w:rsidR="00394D58" w:rsidRPr="00D0044D" w:rsidRDefault="00DE5154">
      <w:pPr>
        <w:numPr>
          <w:ilvl w:val="0"/>
          <w:numId w:val="10"/>
        </w:numPr>
        <w:tabs>
          <w:tab w:val="left" w:pos="720"/>
        </w:tabs>
        <w:ind w:left="0" w:firstLine="560"/>
        <w:rPr>
          <w:color w:val="000000" w:themeColor="text1"/>
        </w:rPr>
      </w:pPr>
      <w:r w:rsidRPr="00D0044D">
        <w:rPr>
          <w:color w:val="000000" w:themeColor="text1"/>
        </w:rPr>
        <w:t>法兰垫片不得重复使用。</w:t>
      </w:r>
    </w:p>
    <w:p w14:paraId="7123F05C" w14:textId="77777777" w:rsidR="00394D58" w:rsidRPr="00D0044D" w:rsidRDefault="00DE5154">
      <w:pPr>
        <w:numPr>
          <w:ilvl w:val="0"/>
          <w:numId w:val="10"/>
        </w:numPr>
        <w:tabs>
          <w:tab w:val="left" w:pos="720"/>
        </w:tabs>
        <w:ind w:left="0" w:firstLine="560"/>
        <w:rPr>
          <w:color w:val="000000" w:themeColor="text1"/>
        </w:rPr>
      </w:pPr>
      <w:r w:rsidRPr="00D0044D">
        <w:rPr>
          <w:color w:val="000000" w:themeColor="text1"/>
        </w:rPr>
        <w:t>法兰埋地时，必须对法兰和紧固件按管道相同的防腐等级进行防腐。</w:t>
      </w:r>
    </w:p>
    <w:p w14:paraId="0AC8EF4A" w14:textId="77777777" w:rsidR="00394D58" w:rsidRPr="00D0044D" w:rsidRDefault="00DE5154">
      <w:pPr>
        <w:numPr>
          <w:ilvl w:val="0"/>
          <w:numId w:val="10"/>
        </w:numPr>
        <w:tabs>
          <w:tab w:val="left" w:pos="720"/>
        </w:tabs>
        <w:ind w:left="0" w:firstLine="560"/>
        <w:rPr>
          <w:color w:val="000000" w:themeColor="text1"/>
        </w:rPr>
      </w:pPr>
      <w:r w:rsidRPr="00D0044D">
        <w:rPr>
          <w:color w:val="000000" w:themeColor="text1"/>
        </w:rPr>
        <w:t>法兰端面应与管道中心线相垂直，当管道公称直径小于或等于</w:t>
      </w:r>
      <w:r w:rsidRPr="00D0044D">
        <w:rPr>
          <w:color w:val="000000" w:themeColor="text1"/>
        </w:rPr>
        <w:t>300mm</w:t>
      </w:r>
      <w:r w:rsidRPr="00D0044D">
        <w:rPr>
          <w:color w:val="000000" w:themeColor="text1"/>
        </w:rPr>
        <w:t>时，允许偏差值为</w:t>
      </w:r>
      <w:r w:rsidRPr="00D0044D">
        <w:rPr>
          <w:color w:val="000000" w:themeColor="text1"/>
        </w:rPr>
        <w:t>1mm</w:t>
      </w:r>
      <w:r w:rsidRPr="00D0044D">
        <w:rPr>
          <w:color w:val="000000" w:themeColor="text1"/>
        </w:rPr>
        <w:t>；当管道公称直径大于</w:t>
      </w:r>
      <w:r w:rsidRPr="00D0044D">
        <w:rPr>
          <w:color w:val="000000" w:themeColor="text1"/>
        </w:rPr>
        <w:t>300mm</w:t>
      </w:r>
      <w:r w:rsidRPr="00D0044D">
        <w:rPr>
          <w:color w:val="000000" w:themeColor="text1"/>
        </w:rPr>
        <w:t>时，允许偏差为</w:t>
      </w:r>
      <w:r w:rsidRPr="00D0044D">
        <w:rPr>
          <w:color w:val="000000" w:themeColor="text1"/>
        </w:rPr>
        <w:t>2mm</w:t>
      </w:r>
      <w:r w:rsidRPr="00D0044D">
        <w:rPr>
          <w:color w:val="000000" w:themeColor="text1"/>
        </w:rPr>
        <w:t>。</w:t>
      </w:r>
    </w:p>
    <w:p w14:paraId="599092B8" w14:textId="77777777" w:rsidR="00394D58" w:rsidRPr="00D0044D" w:rsidRDefault="00DE5154">
      <w:pPr>
        <w:numPr>
          <w:ilvl w:val="0"/>
          <w:numId w:val="10"/>
        </w:numPr>
        <w:tabs>
          <w:tab w:val="left" w:pos="720"/>
        </w:tabs>
        <w:ind w:left="0" w:firstLine="560"/>
        <w:rPr>
          <w:color w:val="000000" w:themeColor="text1"/>
        </w:rPr>
      </w:pPr>
      <w:r w:rsidRPr="00D0044D">
        <w:rPr>
          <w:color w:val="000000" w:themeColor="text1"/>
        </w:rPr>
        <w:t>法兰连接应符合下列规定</w:t>
      </w:r>
      <w:r w:rsidRPr="00D0044D">
        <w:rPr>
          <w:rFonts w:hint="eastAsia"/>
          <w:color w:val="000000" w:themeColor="text1"/>
        </w:rPr>
        <w:t>：</w:t>
      </w:r>
    </w:p>
    <w:p w14:paraId="1A597676"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）法兰端面应保持平行，偏差不得大于法兰外径的</w:t>
      </w:r>
      <w:r w:rsidRPr="00D0044D">
        <w:rPr>
          <w:color w:val="000000" w:themeColor="text1"/>
        </w:rPr>
        <w:t>1.5%</w:t>
      </w:r>
      <w:r w:rsidRPr="00D0044D">
        <w:rPr>
          <w:color w:val="000000" w:themeColor="text1"/>
        </w:rPr>
        <w:t>，且不得大于</w:t>
      </w:r>
      <w:r w:rsidRPr="00D0044D">
        <w:rPr>
          <w:color w:val="000000" w:themeColor="text1"/>
        </w:rPr>
        <w:t>2mm</w:t>
      </w:r>
      <w:r w:rsidRPr="00D0044D">
        <w:rPr>
          <w:color w:val="000000" w:themeColor="text1"/>
        </w:rPr>
        <w:t>，不得采用紧螺栓的方法消除偏斜；</w:t>
      </w:r>
    </w:p>
    <w:p w14:paraId="752249A2"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）法兰中心应保持同一轴线，其螺孔中心偏差不宜超过孔径的</w:t>
      </w:r>
      <w:r w:rsidRPr="00D0044D">
        <w:rPr>
          <w:color w:val="000000" w:themeColor="text1"/>
        </w:rPr>
        <w:t>5%</w:t>
      </w:r>
      <w:r w:rsidRPr="00D0044D">
        <w:rPr>
          <w:color w:val="000000" w:themeColor="text1"/>
        </w:rPr>
        <w:t>，螺栓应自由穿入；</w:t>
      </w:r>
    </w:p>
    <w:p w14:paraId="3F6FB19B"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3</w:t>
      </w:r>
      <w:r w:rsidRPr="00D0044D">
        <w:rPr>
          <w:color w:val="000000" w:themeColor="text1"/>
        </w:rPr>
        <w:t>）垫片周边应整齐，垫片尺寸应与法兰密封面相符合；</w:t>
      </w:r>
    </w:p>
    <w:p w14:paraId="3AFD548F"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4</w:t>
      </w:r>
      <w:r w:rsidRPr="00D0044D">
        <w:rPr>
          <w:color w:val="000000" w:themeColor="text1"/>
        </w:rPr>
        <w:t>）螺栓与螺孔的直径应配套，并应使用同一规格螺栓，安装方向应一致。紧固螺栓应对称均匀，紧固应适度，紧固后螺栓外露长度不应大于</w:t>
      </w:r>
      <w:r w:rsidRPr="00D0044D">
        <w:rPr>
          <w:color w:val="000000" w:themeColor="text1"/>
        </w:rPr>
        <w:t>2</w:t>
      </w:r>
      <w:r w:rsidRPr="00D0044D">
        <w:rPr>
          <w:color w:val="000000" w:themeColor="text1"/>
        </w:rPr>
        <w:t>倍螺距，且不低于螺母；</w:t>
      </w:r>
    </w:p>
    <w:p w14:paraId="23A1D635"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5</w:t>
      </w:r>
      <w:r w:rsidRPr="00D0044D">
        <w:rPr>
          <w:color w:val="000000" w:themeColor="text1"/>
        </w:rPr>
        <w:t>）螺栓紧固后应与法兰紧贴，不得有楔缝。当需要加垫片时，每个螺</w:t>
      </w:r>
      <w:r w:rsidRPr="00D0044D">
        <w:rPr>
          <w:color w:val="000000" w:themeColor="text1"/>
        </w:rPr>
        <w:lastRenderedPageBreak/>
        <w:t>栓所加垫片每侧不应超过</w:t>
      </w:r>
      <w:r w:rsidRPr="00D0044D">
        <w:rPr>
          <w:color w:val="000000" w:themeColor="text1"/>
        </w:rPr>
        <w:t>1</w:t>
      </w:r>
      <w:r w:rsidRPr="00D0044D">
        <w:rPr>
          <w:color w:val="000000" w:themeColor="text1"/>
        </w:rPr>
        <w:t>个。</w:t>
      </w:r>
    </w:p>
    <w:p w14:paraId="12A36415" w14:textId="77777777" w:rsidR="00394D58" w:rsidRPr="00D0044D" w:rsidRDefault="00DE5154">
      <w:pPr>
        <w:numPr>
          <w:ilvl w:val="0"/>
          <w:numId w:val="10"/>
        </w:numPr>
        <w:tabs>
          <w:tab w:val="left" w:pos="720"/>
        </w:tabs>
        <w:ind w:left="0" w:firstLine="560"/>
        <w:rPr>
          <w:color w:val="000000" w:themeColor="text1"/>
        </w:rPr>
      </w:pPr>
      <w:r w:rsidRPr="00D0044D">
        <w:rPr>
          <w:color w:val="000000" w:themeColor="text1"/>
        </w:rPr>
        <w:t>法兰连接接口应采用目视检查方法，检查比例应为</w:t>
      </w:r>
      <w:r w:rsidRPr="00D0044D">
        <w:rPr>
          <w:color w:val="000000" w:themeColor="text1"/>
        </w:rPr>
        <w:t>100%</w:t>
      </w:r>
      <w:r w:rsidRPr="00D0044D">
        <w:rPr>
          <w:color w:val="000000" w:themeColor="text1"/>
        </w:rPr>
        <w:t>，且不少于</w:t>
      </w:r>
      <w:r w:rsidRPr="00D0044D">
        <w:rPr>
          <w:color w:val="000000" w:themeColor="text1"/>
        </w:rPr>
        <w:t>2</w:t>
      </w:r>
      <w:r w:rsidRPr="00D0044D">
        <w:rPr>
          <w:color w:val="000000" w:themeColor="text1"/>
        </w:rPr>
        <w:t>对法兰。</w:t>
      </w:r>
    </w:p>
    <w:p w14:paraId="21432F48" w14:textId="33248F89" w:rsidR="00394D58" w:rsidRPr="00D0044D" w:rsidRDefault="00507019">
      <w:pPr>
        <w:pStyle w:val="3"/>
        <w:rPr>
          <w:color w:val="000000" w:themeColor="text1"/>
        </w:rPr>
      </w:pPr>
      <w:bookmarkStart w:id="419" w:name="_Toc195274125"/>
      <w:r w:rsidRPr="00D0044D">
        <w:rPr>
          <w:rFonts w:hint="eastAsia"/>
          <w:color w:val="000000" w:themeColor="text1"/>
        </w:rPr>
        <w:t>2.3.10</w:t>
      </w:r>
      <w:r w:rsidR="00DE5154" w:rsidRPr="00D0044D">
        <w:rPr>
          <w:color w:val="000000" w:themeColor="text1"/>
        </w:rPr>
        <w:t xml:space="preserve"> </w:t>
      </w:r>
      <w:r w:rsidR="00DE5154" w:rsidRPr="00D0044D">
        <w:rPr>
          <w:color w:val="000000" w:themeColor="text1"/>
        </w:rPr>
        <w:t>管道清扫、试压、干燥、置换投运</w:t>
      </w:r>
      <w:bookmarkEnd w:id="419"/>
    </w:p>
    <w:p w14:paraId="297992BB" w14:textId="05FDDA48" w:rsidR="00394D58" w:rsidRPr="00D0044D" w:rsidRDefault="00507019">
      <w:pPr>
        <w:pStyle w:val="4"/>
        <w:rPr>
          <w:color w:val="000000" w:themeColor="text1"/>
        </w:rPr>
      </w:pPr>
      <w:r w:rsidRPr="00D0044D">
        <w:rPr>
          <w:rFonts w:hint="eastAsia"/>
          <w:color w:val="000000" w:themeColor="text1"/>
        </w:rPr>
        <w:t>2.3.10</w:t>
      </w:r>
      <w:r w:rsidR="00DE5154" w:rsidRPr="00D0044D">
        <w:rPr>
          <w:color w:val="000000" w:themeColor="text1"/>
        </w:rPr>
        <w:t>.1</w:t>
      </w:r>
      <w:r w:rsidR="00DE5154" w:rsidRPr="00D0044D">
        <w:rPr>
          <w:color w:val="000000" w:themeColor="text1"/>
        </w:rPr>
        <w:t>试验与验收</w:t>
      </w:r>
    </w:p>
    <w:p w14:paraId="37FEE4E7" w14:textId="77777777" w:rsidR="00394D58" w:rsidRPr="00D0044D" w:rsidRDefault="00DE5154">
      <w:pPr>
        <w:numPr>
          <w:ilvl w:val="0"/>
          <w:numId w:val="11"/>
        </w:numPr>
        <w:tabs>
          <w:tab w:val="left" w:pos="720"/>
        </w:tabs>
        <w:ind w:left="0" w:firstLine="560"/>
        <w:rPr>
          <w:color w:val="000000" w:themeColor="text1"/>
        </w:rPr>
      </w:pPr>
      <w:r w:rsidRPr="00D0044D">
        <w:rPr>
          <w:color w:val="000000" w:themeColor="text1"/>
        </w:rPr>
        <w:t>管道安装完毕后应依次进行管道吹扫、强度试验和严密性试验。</w:t>
      </w:r>
    </w:p>
    <w:p w14:paraId="48A04B02" w14:textId="77777777" w:rsidR="00394D58" w:rsidRPr="00D0044D" w:rsidRDefault="00DE5154">
      <w:pPr>
        <w:numPr>
          <w:ilvl w:val="0"/>
          <w:numId w:val="11"/>
        </w:numPr>
        <w:tabs>
          <w:tab w:val="left" w:pos="720"/>
        </w:tabs>
        <w:ind w:left="0" w:firstLine="560"/>
        <w:rPr>
          <w:color w:val="000000" w:themeColor="text1"/>
        </w:rPr>
      </w:pPr>
      <w:r w:rsidRPr="00D0044D">
        <w:rPr>
          <w:color w:val="000000" w:themeColor="text1"/>
        </w:rPr>
        <w:t>管道吹扫、强度试验及严密性试验前应编制实施方案，制定安全措施，确保施工人员及附近民众与设施的安全。</w:t>
      </w:r>
    </w:p>
    <w:p w14:paraId="486A6471" w14:textId="50DD4D1A" w:rsidR="00394D58" w:rsidRPr="00D0044D" w:rsidRDefault="00DE5154" w:rsidP="00507019">
      <w:pPr>
        <w:pStyle w:val="15"/>
        <w:rPr>
          <w:color w:val="000000" w:themeColor="text1"/>
        </w:rPr>
      </w:pPr>
      <w:r w:rsidRPr="00D0044D">
        <w:rPr>
          <w:color w:val="000000" w:themeColor="text1"/>
        </w:rPr>
        <w:t>表</w:t>
      </w:r>
      <w:r w:rsidRPr="00D0044D">
        <w:rPr>
          <w:rFonts w:hint="eastAsia"/>
          <w:color w:val="000000" w:themeColor="text1"/>
        </w:rPr>
        <w:t>2.3-9</w:t>
      </w:r>
      <w:r w:rsidRPr="00D0044D">
        <w:rPr>
          <w:color w:val="000000" w:themeColor="text1"/>
        </w:rPr>
        <w:t xml:space="preserve"> </w:t>
      </w:r>
      <w:r w:rsidR="00D643C7" w:rsidRPr="00D0044D">
        <w:rPr>
          <w:rFonts w:hint="eastAsia"/>
          <w:color w:val="000000" w:themeColor="text1"/>
        </w:rPr>
        <w:t>人员与实验管道的防护警戒距离</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59"/>
        <w:gridCol w:w="3915"/>
      </w:tblGrid>
      <w:tr w:rsidR="00D0044D" w:rsidRPr="00D0044D" w14:paraId="30A4CC64" w14:textId="77777777" w:rsidTr="00507019">
        <w:trPr>
          <w:trHeight w:val="278"/>
          <w:tblHeader/>
        </w:trPr>
        <w:tc>
          <w:tcPr>
            <w:tcW w:w="2866" w:type="pct"/>
            <w:tcMar>
              <w:top w:w="180" w:type="dxa"/>
              <w:left w:w="240" w:type="dxa"/>
              <w:bottom w:w="180" w:type="dxa"/>
              <w:right w:w="240" w:type="dxa"/>
            </w:tcMar>
            <w:vAlign w:val="center"/>
          </w:tcPr>
          <w:p w14:paraId="349C1F4A" w14:textId="77777777" w:rsidR="00394D58" w:rsidRPr="00D0044D" w:rsidRDefault="00DE5154" w:rsidP="00507019">
            <w:pPr>
              <w:pStyle w:val="13"/>
              <w:spacing w:before="48" w:after="48"/>
              <w:rPr>
                <w:color w:val="000000" w:themeColor="text1"/>
              </w:rPr>
            </w:pPr>
            <w:r w:rsidRPr="00D0044D">
              <w:rPr>
                <w:color w:val="000000" w:themeColor="text1"/>
              </w:rPr>
              <w:t>管道设计压力（</w:t>
            </w:r>
            <w:r w:rsidRPr="00D0044D">
              <w:rPr>
                <w:color w:val="000000" w:themeColor="text1"/>
              </w:rPr>
              <w:t>MPa</w:t>
            </w:r>
            <w:r w:rsidRPr="00D0044D">
              <w:rPr>
                <w:color w:val="000000" w:themeColor="text1"/>
              </w:rPr>
              <w:t>）</w:t>
            </w:r>
          </w:p>
        </w:tc>
        <w:tc>
          <w:tcPr>
            <w:tcW w:w="2134" w:type="pct"/>
            <w:tcMar>
              <w:top w:w="180" w:type="dxa"/>
              <w:left w:w="240" w:type="dxa"/>
              <w:bottom w:w="180" w:type="dxa"/>
              <w:right w:w="240" w:type="dxa"/>
            </w:tcMar>
            <w:vAlign w:val="center"/>
          </w:tcPr>
          <w:p w14:paraId="6469245C" w14:textId="753AB305" w:rsidR="00394D58" w:rsidRPr="00D0044D" w:rsidRDefault="00D643C7" w:rsidP="00507019">
            <w:pPr>
              <w:pStyle w:val="13"/>
              <w:spacing w:before="48" w:after="48"/>
              <w:rPr>
                <w:color w:val="000000" w:themeColor="text1"/>
              </w:rPr>
            </w:pPr>
            <w:r w:rsidRPr="00D0044D">
              <w:rPr>
                <w:rFonts w:hint="eastAsia"/>
                <w:color w:val="000000" w:themeColor="text1"/>
              </w:rPr>
              <w:t>防护警戒距离</w:t>
            </w:r>
            <w:r w:rsidR="00DE5154" w:rsidRPr="00D0044D">
              <w:rPr>
                <w:color w:val="000000" w:themeColor="text1"/>
              </w:rPr>
              <w:t>（</w:t>
            </w:r>
            <w:r w:rsidR="00DE5154" w:rsidRPr="00D0044D">
              <w:rPr>
                <w:color w:val="000000" w:themeColor="text1"/>
              </w:rPr>
              <w:t>m</w:t>
            </w:r>
            <w:r w:rsidR="00DE5154" w:rsidRPr="00D0044D">
              <w:rPr>
                <w:color w:val="000000" w:themeColor="text1"/>
              </w:rPr>
              <w:t>）</w:t>
            </w:r>
          </w:p>
        </w:tc>
      </w:tr>
      <w:tr w:rsidR="00D0044D" w:rsidRPr="00D0044D" w14:paraId="4ADA8117" w14:textId="77777777" w:rsidTr="00507019">
        <w:trPr>
          <w:trHeight w:val="104"/>
        </w:trPr>
        <w:tc>
          <w:tcPr>
            <w:tcW w:w="2866" w:type="pct"/>
            <w:tcMar>
              <w:top w:w="180" w:type="dxa"/>
              <w:left w:w="240" w:type="dxa"/>
              <w:bottom w:w="180" w:type="dxa"/>
              <w:right w:w="240" w:type="dxa"/>
            </w:tcMar>
            <w:vAlign w:val="center"/>
          </w:tcPr>
          <w:p w14:paraId="3D41F28B" w14:textId="77777777" w:rsidR="00394D58" w:rsidRPr="00D0044D" w:rsidRDefault="00DE5154" w:rsidP="00507019">
            <w:pPr>
              <w:pStyle w:val="13"/>
              <w:spacing w:before="48" w:after="48"/>
              <w:rPr>
                <w:color w:val="000000" w:themeColor="text1"/>
              </w:rPr>
            </w:pPr>
            <w:r w:rsidRPr="00D0044D">
              <w:rPr>
                <w:color w:val="000000" w:themeColor="text1"/>
              </w:rPr>
              <w:t>≤0.4</w:t>
            </w:r>
          </w:p>
        </w:tc>
        <w:tc>
          <w:tcPr>
            <w:tcW w:w="2134" w:type="pct"/>
            <w:tcMar>
              <w:top w:w="180" w:type="dxa"/>
              <w:left w:w="240" w:type="dxa"/>
              <w:bottom w:w="180" w:type="dxa"/>
              <w:right w:w="240" w:type="dxa"/>
            </w:tcMar>
            <w:vAlign w:val="center"/>
          </w:tcPr>
          <w:p w14:paraId="26028CA6" w14:textId="77777777" w:rsidR="00394D58" w:rsidRPr="00D0044D" w:rsidRDefault="00DE5154" w:rsidP="00507019">
            <w:pPr>
              <w:pStyle w:val="13"/>
              <w:spacing w:before="48" w:after="48"/>
              <w:rPr>
                <w:color w:val="000000" w:themeColor="text1"/>
              </w:rPr>
            </w:pPr>
            <w:r w:rsidRPr="00D0044D">
              <w:rPr>
                <w:color w:val="000000" w:themeColor="text1"/>
              </w:rPr>
              <w:t>≥6</w:t>
            </w:r>
          </w:p>
        </w:tc>
      </w:tr>
    </w:tbl>
    <w:p w14:paraId="3B971F74" w14:textId="77777777" w:rsidR="00394D58" w:rsidRPr="00D0044D" w:rsidRDefault="00DE5154">
      <w:pPr>
        <w:numPr>
          <w:ilvl w:val="0"/>
          <w:numId w:val="12"/>
        </w:numPr>
        <w:tabs>
          <w:tab w:val="left" w:pos="720"/>
        </w:tabs>
        <w:ind w:left="0" w:firstLine="560"/>
        <w:rPr>
          <w:color w:val="000000" w:themeColor="text1"/>
        </w:rPr>
      </w:pPr>
      <w:r w:rsidRPr="00D0044D">
        <w:rPr>
          <w:color w:val="000000" w:themeColor="text1"/>
        </w:rPr>
        <w:t>试验时应设巡视人员，无关人员不得进入。在试验的连续升压过程中和强度试验的稳压结束前，所有人员不得靠近试验区。人员离试验管道的安全间距按下表执行：</w:t>
      </w:r>
    </w:p>
    <w:p w14:paraId="2F9E85A6" w14:textId="77777777" w:rsidR="00394D58" w:rsidRPr="00D0044D" w:rsidRDefault="00DE5154">
      <w:pPr>
        <w:numPr>
          <w:ilvl w:val="0"/>
          <w:numId w:val="12"/>
        </w:numPr>
        <w:tabs>
          <w:tab w:val="left" w:pos="720"/>
        </w:tabs>
        <w:ind w:left="0" w:firstLine="560"/>
        <w:rPr>
          <w:color w:val="000000" w:themeColor="text1"/>
        </w:rPr>
      </w:pPr>
      <w:r w:rsidRPr="00D0044D">
        <w:rPr>
          <w:color w:val="000000" w:themeColor="text1"/>
        </w:rPr>
        <w:t>管道上的所有堵头必须加固牢靠，试验时堵头端严禁人员靠近。</w:t>
      </w:r>
    </w:p>
    <w:p w14:paraId="6F7A0958" w14:textId="77777777" w:rsidR="00394D58" w:rsidRPr="00D0044D" w:rsidRDefault="00DE5154">
      <w:pPr>
        <w:numPr>
          <w:ilvl w:val="0"/>
          <w:numId w:val="12"/>
        </w:numPr>
        <w:tabs>
          <w:tab w:val="left" w:pos="720"/>
        </w:tabs>
        <w:ind w:left="0" w:firstLine="560"/>
        <w:rPr>
          <w:color w:val="000000" w:themeColor="text1"/>
        </w:rPr>
      </w:pPr>
      <w:r w:rsidRPr="00D0044D">
        <w:rPr>
          <w:color w:val="000000" w:themeColor="text1"/>
        </w:rPr>
        <w:t>吹扫和待试验管道应与无关系的系统采取隔离措施，与已运行的燃气系统之间必须加装盲板且有明显标志。</w:t>
      </w:r>
    </w:p>
    <w:p w14:paraId="37C55F38" w14:textId="77777777" w:rsidR="00394D58" w:rsidRPr="00D0044D" w:rsidRDefault="00DE5154">
      <w:pPr>
        <w:numPr>
          <w:ilvl w:val="0"/>
          <w:numId w:val="12"/>
        </w:numPr>
        <w:tabs>
          <w:tab w:val="left" w:pos="720"/>
        </w:tabs>
        <w:ind w:left="0" w:firstLine="560"/>
        <w:rPr>
          <w:color w:val="000000" w:themeColor="text1"/>
        </w:rPr>
      </w:pPr>
      <w:r w:rsidRPr="00D0044D">
        <w:rPr>
          <w:color w:val="000000" w:themeColor="text1"/>
        </w:rPr>
        <w:t>管道吹扫和清管</w:t>
      </w:r>
    </w:p>
    <w:p w14:paraId="29E2B0B3" w14:textId="77777777" w:rsidR="00394D58" w:rsidRPr="00D0044D" w:rsidRDefault="00DE5154">
      <w:pPr>
        <w:numPr>
          <w:ilvl w:val="1"/>
          <w:numId w:val="12"/>
        </w:numPr>
        <w:tabs>
          <w:tab w:val="left" w:pos="1440"/>
        </w:tabs>
        <w:ind w:left="0" w:firstLine="560"/>
        <w:rPr>
          <w:color w:val="000000" w:themeColor="text1"/>
        </w:rPr>
      </w:pPr>
      <w:r w:rsidRPr="00D0044D">
        <w:rPr>
          <w:color w:val="000000" w:themeColor="text1"/>
        </w:rPr>
        <w:t>管道组焊合格后，由施工单位负责组织吹扫工作，并在吹扫前编制吹扫方案。</w:t>
      </w:r>
    </w:p>
    <w:p w14:paraId="78A19632" w14:textId="77777777" w:rsidR="00394D58" w:rsidRPr="00D0044D" w:rsidRDefault="00DE5154">
      <w:pPr>
        <w:numPr>
          <w:ilvl w:val="1"/>
          <w:numId w:val="12"/>
        </w:numPr>
        <w:tabs>
          <w:tab w:val="left" w:pos="1440"/>
        </w:tabs>
        <w:ind w:left="0" w:firstLine="560"/>
        <w:rPr>
          <w:color w:val="000000" w:themeColor="text1"/>
        </w:rPr>
      </w:pPr>
      <w:r w:rsidRPr="00D0044D">
        <w:rPr>
          <w:color w:val="000000" w:themeColor="text1"/>
        </w:rPr>
        <w:t>每次吹扫管道的长度不宜超过</w:t>
      </w:r>
      <w:r w:rsidRPr="00D0044D">
        <w:rPr>
          <w:color w:val="000000" w:themeColor="text1"/>
        </w:rPr>
        <w:t>500m</w:t>
      </w:r>
      <w:r w:rsidRPr="00D0044D">
        <w:rPr>
          <w:color w:val="000000" w:themeColor="text1"/>
        </w:rPr>
        <w:t>，当管道长度超过</w:t>
      </w:r>
      <w:r w:rsidRPr="00D0044D">
        <w:rPr>
          <w:color w:val="000000" w:themeColor="text1"/>
        </w:rPr>
        <w:t>500m</w:t>
      </w:r>
      <w:r w:rsidRPr="00D0044D">
        <w:rPr>
          <w:color w:val="000000" w:themeColor="text1"/>
        </w:rPr>
        <w:t>时，宜分段吹扫。</w:t>
      </w:r>
    </w:p>
    <w:p w14:paraId="6A0BEDD4" w14:textId="77777777" w:rsidR="00394D58" w:rsidRPr="00D0044D" w:rsidRDefault="00DE5154">
      <w:pPr>
        <w:numPr>
          <w:ilvl w:val="1"/>
          <w:numId w:val="12"/>
        </w:numPr>
        <w:tabs>
          <w:tab w:val="left" w:pos="1440"/>
        </w:tabs>
        <w:ind w:left="0" w:firstLine="560"/>
        <w:rPr>
          <w:color w:val="000000" w:themeColor="text1"/>
        </w:rPr>
      </w:pPr>
      <w:r w:rsidRPr="00D0044D">
        <w:rPr>
          <w:color w:val="000000" w:themeColor="text1"/>
        </w:rPr>
        <w:t>吹扫管段内的阀门等设备不应参与吹扫，待吹扫合格后再安装复位。</w:t>
      </w:r>
    </w:p>
    <w:p w14:paraId="66AFCCFB" w14:textId="77777777" w:rsidR="00394D58" w:rsidRPr="00D0044D" w:rsidRDefault="00DE5154">
      <w:pPr>
        <w:numPr>
          <w:ilvl w:val="1"/>
          <w:numId w:val="12"/>
        </w:numPr>
        <w:tabs>
          <w:tab w:val="left" w:pos="1440"/>
        </w:tabs>
        <w:ind w:left="0" w:firstLine="560"/>
        <w:rPr>
          <w:color w:val="000000" w:themeColor="text1"/>
        </w:rPr>
      </w:pPr>
      <w:r w:rsidRPr="00D0044D">
        <w:rPr>
          <w:color w:val="000000" w:themeColor="text1"/>
        </w:rPr>
        <w:t>吹扫口应设在开阔地段并加固，吹扫时应设安全区域，吹扫出口前严禁站人。</w:t>
      </w:r>
    </w:p>
    <w:p w14:paraId="0157B9C4" w14:textId="77777777" w:rsidR="00394D58" w:rsidRPr="00D0044D" w:rsidRDefault="00DE5154">
      <w:pPr>
        <w:numPr>
          <w:ilvl w:val="1"/>
          <w:numId w:val="12"/>
        </w:numPr>
        <w:tabs>
          <w:tab w:val="left" w:pos="1440"/>
        </w:tabs>
        <w:ind w:left="0" w:firstLine="560"/>
        <w:rPr>
          <w:color w:val="000000" w:themeColor="text1"/>
        </w:rPr>
      </w:pPr>
      <w:r w:rsidRPr="00D0044D">
        <w:rPr>
          <w:color w:val="000000" w:themeColor="text1"/>
        </w:rPr>
        <w:lastRenderedPageBreak/>
        <w:t>吹扫口与地面的夹角应在</w:t>
      </w:r>
      <w:r w:rsidRPr="00D0044D">
        <w:rPr>
          <w:color w:val="000000" w:themeColor="text1"/>
        </w:rPr>
        <w:t>30°~45°</w:t>
      </w:r>
      <w:r w:rsidRPr="00D0044D">
        <w:rPr>
          <w:color w:val="000000" w:themeColor="text1"/>
        </w:rPr>
        <w:t>之间，吹扫口管段与被吹扫管段必须采取平缓过渡对焊，吹扫口直径应符合下表的要求。</w:t>
      </w:r>
    </w:p>
    <w:p w14:paraId="1D7E3BFE" w14:textId="77777777" w:rsidR="00394D58" w:rsidRPr="00D0044D" w:rsidRDefault="00DE5154" w:rsidP="0036185F">
      <w:pPr>
        <w:pStyle w:val="15"/>
        <w:rPr>
          <w:color w:val="000000" w:themeColor="text1"/>
        </w:rPr>
      </w:pPr>
      <w:r w:rsidRPr="00D0044D">
        <w:rPr>
          <w:color w:val="000000" w:themeColor="text1"/>
        </w:rPr>
        <w:t>表</w:t>
      </w:r>
      <w:r w:rsidRPr="00D0044D">
        <w:rPr>
          <w:rFonts w:hint="eastAsia"/>
          <w:color w:val="000000" w:themeColor="text1"/>
        </w:rPr>
        <w:t>2.3-10</w:t>
      </w:r>
      <w:r w:rsidRPr="00D0044D">
        <w:rPr>
          <w:color w:val="000000" w:themeColor="text1"/>
        </w:rPr>
        <w:t xml:space="preserve"> </w:t>
      </w:r>
      <w:r w:rsidRPr="00D0044D">
        <w:rPr>
          <w:color w:val="000000" w:themeColor="text1"/>
        </w:rPr>
        <w:t>吹扫口直径（</w:t>
      </w:r>
      <w:r w:rsidRPr="00D0044D">
        <w:rPr>
          <w:color w:val="000000" w:themeColor="text1"/>
        </w:rPr>
        <w:t>mm</w:t>
      </w:r>
      <w:r w:rsidRPr="00D0044D">
        <w:rPr>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87"/>
        <w:gridCol w:w="2016"/>
        <w:gridCol w:w="2167"/>
        <w:gridCol w:w="1604"/>
      </w:tblGrid>
      <w:tr w:rsidR="00D0044D" w:rsidRPr="00D0044D" w14:paraId="6A1BFADF" w14:textId="77777777">
        <w:trPr>
          <w:tblHeader/>
        </w:trPr>
        <w:tc>
          <w:tcPr>
            <w:tcW w:w="1846" w:type="pct"/>
            <w:tcMar>
              <w:top w:w="180" w:type="dxa"/>
              <w:left w:w="240" w:type="dxa"/>
              <w:bottom w:w="180" w:type="dxa"/>
              <w:right w:w="240" w:type="dxa"/>
            </w:tcMar>
            <w:vAlign w:val="center"/>
          </w:tcPr>
          <w:p w14:paraId="0ED04410" w14:textId="77777777" w:rsidR="00394D58" w:rsidRPr="00D0044D" w:rsidRDefault="00DE5154" w:rsidP="0036185F">
            <w:pPr>
              <w:pStyle w:val="13"/>
              <w:spacing w:before="48" w:after="48"/>
              <w:rPr>
                <w:color w:val="000000" w:themeColor="text1"/>
              </w:rPr>
            </w:pPr>
            <w:r w:rsidRPr="00D0044D">
              <w:rPr>
                <w:color w:val="000000" w:themeColor="text1"/>
              </w:rPr>
              <w:t>末端管道公称直径</w:t>
            </w:r>
            <w:r w:rsidRPr="00D0044D">
              <w:rPr>
                <w:color w:val="000000" w:themeColor="text1"/>
              </w:rPr>
              <w:t xml:space="preserve"> DN</w:t>
            </w:r>
          </w:p>
        </w:tc>
        <w:tc>
          <w:tcPr>
            <w:tcW w:w="1099" w:type="pct"/>
            <w:tcMar>
              <w:top w:w="180" w:type="dxa"/>
              <w:left w:w="240" w:type="dxa"/>
              <w:bottom w:w="180" w:type="dxa"/>
              <w:right w:w="240" w:type="dxa"/>
            </w:tcMar>
            <w:vAlign w:val="center"/>
          </w:tcPr>
          <w:p w14:paraId="66CFCF0C" w14:textId="77777777" w:rsidR="00394D58" w:rsidRPr="00D0044D" w:rsidRDefault="00DE5154" w:rsidP="0036185F">
            <w:pPr>
              <w:pStyle w:val="13"/>
              <w:spacing w:before="48" w:after="48"/>
              <w:rPr>
                <w:color w:val="000000" w:themeColor="text1"/>
              </w:rPr>
            </w:pPr>
            <w:r w:rsidRPr="00D0044D">
              <w:rPr>
                <w:color w:val="000000" w:themeColor="text1"/>
              </w:rPr>
              <w:t>DN&lt;150</w:t>
            </w:r>
          </w:p>
        </w:tc>
        <w:tc>
          <w:tcPr>
            <w:tcW w:w="1181" w:type="pct"/>
            <w:tcMar>
              <w:top w:w="180" w:type="dxa"/>
              <w:left w:w="240" w:type="dxa"/>
              <w:bottom w:w="180" w:type="dxa"/>
              <w:right w:w="240" w:type="dxa"/>
            </w:tcMar>
            <w:vAlign w:val="center"/>
          </w:tcPr>
          <w:p w14:paraId="4D46EE84" w14:textId="77777777" w:rsidR="00394D58" w:rsidRPr="00D0044D" w:rsidRDefault="00DE5154" w:rsidP="0036185F">
            <w:pPr>
              <w:pStyle w:val="13"/>
              <w:spacing w:before="48" w:after="48"/>
              <w:rPr>
                <w:color w:val="000000" w:themeColor="text1"/>
              </w:rPr>
            </w:pPr>
            <w:r w:rsidRPr="00D0044D">
              <w:rPr>
                <w:color w:val="000000" w:themeColor="text1"/>
              </w:rPr>
              <w:t>150≤DN≤300</w:t>
            </w:r>
          </w:p>
        </w:tc>
        <w:tc>
          <w:tcPr>
            <w:tcW w:w="874" w:type="pct"/>
            <w:tcMar>
              <w:top w:w="180" w:type="dxa"/>
              <w:left w:w="240" w:type="dxa"/>
              <w:bottom w:w="180" w:type="dxa"/>
              <w:right w:w="240" w:type="dxa"/>
            </w:tcMar>
            <w:vAlign w:val="center"/>
          </w:tcPr>
          <w:p w14:paraId="3539165F" w14:textId="77777777" w:rsidR="00394D58" w:rsidRPr="00D0044D" w:rsidRDefault="00DE5154" w:rsidP="0036185F">
            <w:pPr>
              <w:pStyle w:val="13"/>
              <w:spacing w:before="48" w:after="48"/>
              <w:rPr>
                <w:color w:val="000000" w:themeColor="text1"/>
              </w:rPr>
            </w:pPr>
            <w:r w:rsidRPr="00D0044D">
              <w:rPr>
                <w:color w:val="000000" w:themeColor="text1"/>
              </w:rPr>
              <w:t>DN&gt;350</w:t>
            </w:r>
          </w:p>
        </w:tc>
      </w:tr>
      <w:tr w:rsidR="00D0044D" w:rsidRPr="00D0044D" w14:paraId="3FA80836" w14:textId="77777777">
        <w:tc>
          <w:tcPr>
            <w:tcW w:w="1846" w:type="pct"/>
            <w:tcMar>
              <w:top w:w="180" w:type="dxa"/>
              <w:left w:w="240" w:type="dxa"/>
              <w:bottom w:w="180" w:type="dxa"/>
              <w:right w:w="240" w:type="dxa"/>
            </w:tcMar>
            <w:vAlign w:val="center"/>
          </w:tcPr>
          <w:p w14:paraId="4E743E56" w14:textId="77777777" w:rsidR="00394D58" w:rsidRPr="00D0044D" w:rsidRDefault="00DE5154" w:rsidP="0036185F">
            <w:pPr>
              <w:pStyle w:val="13"/>
              <w:spacing w:before="48" w:after="48"/>
              <w:rPr>
                <w:color w:val="000000" w:themeColor="text1"/>
              </w:rPr>
            </w:pPr>
            <w:r w:rsidRPr="00D0044D">
              <w:rPr>
                <w:color w:val="000000" w:themeColor="text1"/>
              </w:rPr>
              <w:t>吹扫口公称直径</w:t>
            </w:r>
          </w:p>
        </w:tc>
        <w:tc>
          <w:tcPr>
            <w:tcW w:w="1099" w:type="pct"/>
            <w:tcMar>
              <w:top w:w="180" w:type="dxa"/>
              <w:left w:w="240" w:type="dxa"/>
              <w:bottom w:w="180" w:type="dxa"/>
              <w:right w:w="240" w:type="dxa"/>
            </w:tcMar>
            <w:vAlign w:val="center"/>
          </w:tcPr>
          <w:p w14:paraId="5C8856B6" w14:textId="77777777" w:rsidR="00394D58" w:rsidRPr="00D0044D" w:rsidRDefault="00DE5154" w:rsidP="0036185F">
            <w:pPr>
              <w:pStyle w:val="13"/>
              <w:spacing w:before="48" w:after="48"/>
              <w:rPr>
                <w:color w:val="000000" w:themeColor="text1"/>
              </w:rPr>
            </w:pPr>
            <w:r w:rsidRPr="00D0044D">
              <w:rPr>
                <w:color w:val="000000" w:themeColor="text1"/>
              </w:rPr>
              <w:t>与管道同径</w:t>
            </w:r>
          </w:p>
        </w:tc>
        <w:tc>
          <w:tcPr>
            <w:tcW w:w="1181" w:type="pct"/>
            <w:tcMar>
              <w:top w:w="180" w:type="dxa"/>
              <w:left w:w="240" w:type="dxa"/>
              <w:bottom w:w="180" w:type="dxa"/>
              <w:right w:w="240" w:type="dxa"/>
            </w:tcMar>
            <w:vAlign w:val="center"/>
          </w:tcPr>
          <w:p w14:paraId="75736C6A" w14:textId="77777777" w:rsidR="00394D58" w:rsidRPr="00D0044D" w:rsidRDefault="00DE5154" w:rsidP="0036185F">
            <w:pPr>
              <w:pStyle w:val="13"/>
              <w:spacing w:before="48" w:after="48"/>
              <w:rPr>
                <w:color w:val="000000" w:themeColor="text1"/>
              </w:rPr>
            </w:pPr>
            <w:r w:rsidRPr="00D0044D">
              <w:rPr>
                <w:color w:val="000000" w:themeColor="text1"/>
              </w:rPr>
              <w:t>150</w:t>
            </w:r>
          </w:p>
        </w:tc>
        <w:tc>
          <w:tcPr>
            <w:tcW w:w="874" w:type="pct"/>
            <w:tcMar>
              <w:top w:w="180" w:type="dxa"/>
              <w:left w:w="240" w:type="dxa"/>
              <w:bottom w:w="180" w:type="dxa"/>
              <w:right w:w="240" w:type="dxa"/>
            </w:tcMar>
            <w:vAlign w:val="center"/>
          </w:tcPr>
          <w:p w14:paraId="681318B7" w14:textId="77777777" w:rsidR="00394D58" w:rsidRPr="00D0044D" w:rsidRDefault="00DE5154" w:rsidP="0036185F">
            <w:pPr>
              <w:pStyle w:val="13"/>
              <w:spacing w:before="48" w:after="48"/>
              <w:rPr>
                <w:color w:val="000000" w:themeColor="text1"/>
              </w:rPr>
            </w:pPr>
            <w:r w:rsidRPr="00D0044D">
              <w:rPr>
                <w:color w:val="000000" w:themeColor="text1"/>
              </w:rPr>
              <w:t>250</w:t>
            </w:r>
          </w:p>
        </w:tc>
      </w:tr>
    </w:tbl>
    <w:p w14:paraId="2C4FD064" w14:textId="77777777" w:rsidR="00394D58" w:rsidRPr="00D0044D" w:rsidRDefault="00DE5154">
      <w:pPr>
        <w:numPr>
          <w:ilvl w:val="0"/>
          <w:numId w:val="13"/>
        </w:numPr>
        <w:tabs>
          <w:tab w:val="left" w:pos="720"/>
        </w:tabs>
        <w:ind w:left="0" w:firstLine="560"/>
        <w:rPr>
          <w:color w:val="000000" w:themeColor="text1"/>
        </w:rPr>
      </w:pPr>
      <w:r w:rsidRPr="00D0044D">
        <w:rPr>
          <w:color w:val="000000" w:themeColor="text1"/>
        </w:rPr>
        <w:t>吹扫压力不得大于管道的设计压力，且不应大于</w:t>
      </w:r>
      <w:r w:rsidRPr="00D0044D">
        <w:rPr>
          <w:color w:val="000000" w:themeColor="text1"/>
        </w:rPr>
        <w:t>0.3MPa</w:t>
      </w:r>
      <w:r w:rsidRPr="00D0044D">
        <w:rPr>
          <w:color w:val="000000" w:themeColor="text1"/>
        </w:rPr>
        <w:t>。</w:t>
      </w:r>
    </w:p>
    <w:p w14:paraId="0CFA5ED4" w14:textId="77777777" w:rsidR="00394D58" w:rsidRPr="00D0044D" w:rsidRDefault="00DE5154">
      <w:pPr>
        <w:numPr>
          <w:ilvl w:val="0"/>
          <w:numId w:val="13"/>
        </w:numPr>
        <w:tabs>
          <w:tab w:val="left" w:pos="720"/>
        </w:tabs>
        <w:ind w:left="0" w:firstLine="560"/>
        <w:rPr>
          <w:color w:val="000000" w:themeColor="text1"/>
        </w:rPr>
      </w:pPr>
      <w:r w:rsidRPr="00D0044D">
        <w:rPr>
          <w:color w:val="000000" w:themeColor="text1"/>
        </w:rPr>
        <w:t>吹扫介质采用压缩空气。</w:t>
      </w:r>
    </w:p>
    <w:p w14:paraId="7C149DF7" w14:textId="77777777" w:rsidR="00394D58" w:rsidRPr="00D0044D" w:rsidRDefault="00DE5154">
      <w:pPr>
        <w:numPr>
          <w:ilvl w:val="0"/>
          <w:numId w:val="13"/>
        </w:numPr>
        <w:tabs>
          <w:tab w:val="left" w:pos="720"/>
        </w:tabs>
        <w:ind w:left="0" w:firstLine="560"/>
        <w:rPr>
          <w:color w:val="000000" w:themeColor="text1"/>
        </w:rPr>
      </w:pPr>
      <w:r w:rsidRPr="00D0044D">
        <w:rPr>
          <w:color w:val="000000" w:themeColor="text1"/>
        </w:rPr>
        <w:t>吹扫气体流速</w:t>
      </w:r>
      <w:r w:rsidRPr="00D0044D">
        <w:rPr>
          <w:color w:val="000000" w:themeColor="text1"/>
        </w:rPr>
        <w:t>≥20m/s</w:t>
      </w:r>
      <w:r w:rsidRPr="00D0044D">
        <w:rPr>
          <w:color w:val="000000" w:themeColor="text1"/>
        </w:rPr>
        <w:t>，按主管、支管、庭院管的顺序进行吹扫，吹扫出的脏物不得进入已合格的管道。</w:t>
      </w:r>
    </w:p>
    <w:p w14:paraId="3DFCFA5A" w14:textId="77777777" w:rsidR="00394D58" w:rsidRPr="00D0044D" w:rsidRDefault="00DE5154">
      <w:pPr>
        <w:numPr>
          <w:ilvl w:val="0"/>
          <w:numId w:val="13"/>
        </w:numPr>
        <w:tabs>
          <w:tab w:val="left" w:pos="720"/>
        </w:tabs>
        <w:ind w:left="0" w:firstLine="560"/>
        <w:rPr>
          <w:color w:val="000000" w:themeColor="text1"/>
        </w:rPr>
      </w:pPr>
      <w:r w:rsidRPr="00D0044D">
        <w:rPr>
          <w:color w:val="000000" w:themeColor="text1"/>
        </w:rPr>
        <w:t>当目测排气无烟尘时，在排气口设置白布或涂白漆木靶检验，</w:t>
      </w:r>
      <w:r w:rsidRPr="00D0044D">
        <w:rPr>
          <w:color w:val="000000" w:themeColor="text1"/>
        </w:rPr>
        <w:t>5min</w:t>
      </w:r>
      <w:r w:rsidRPr="00D0044D">
        <w:rPr>
          <w:color w:val="000000" w:themeColor="text1"/>
        </w:rPr>
        <w:t>内靶上无铁锈、尘土等其他杂物为合格。</w:t>
      </w:r>
    </w:p>
    <w:p w14:paraId="2D1D1EA5" w14:textId="3D09635A" w:rsidR="00394D58" w:rsidRPr="00D0044D" w:rsidRDefault="00507019">
      <w:pPr>
        <w:pStyle w:val="4"/>
        <w:rPr>
          <w:color w:val="000000" w:themeColor="text1"/>
        </w:rPr>
      </w:pPr>
      <w:r w:rsidRPr="00D0044D">
        <w:rPr>
          <w:rFonts w:hint="eastAsia"/>
          <w:color w:val="000000" w:themeColor="text1"/>
        </w:rPr>
        <w:t>2.3.10</w:t>
      </w:r>
      <w:r w:rsidR="00DE5154" w:rsidRPr="00D0044D">
        <w:rPr>
          <w:color w:val="000000" w:themeColor="text1"/>
        </w:rPr>
        <w:t xml:space="preserve">.2 </w:t>
      </w:r>
      <w:r w:rsidR="00DE5154" w:rsidRPr="00D0044D">
        <w:rPr>
          <w:color w:val="000000" w:themeColor="text1"/>
        </w:rPr>
        <w:t>强度试验</w:t>
      </w:r>
    </w:p>
    <w:p w14:paraId="512D7283" w14:textId="77777777" w:rsidR="00394D58" w:rsidRPr="00D0044D" w:rsidRDefault="00DE5154">
      <w:pPr>
        <w:numPr>
          <w:ilvl w:val="0"/>
          <w:numId w:val="14"/>
        </w:numPr>
        <w:tabs>
          <w:tab w:val="left" w:pos="720"/>
        </w:tabs>
        <w:ind w:left="0" w:firstLine="560"/>
        <w:rPr>
          <w:color w:val="000000" w:themeColor="text1"/>
        </w:rPr>
      </w:pPr>
      <w:r w:rsidRPr="00D0044D">
        <w:rPr>
          <w:color w:val="000000" w:themeColor="text1"/>
        </w:rPr>
        <w:t>强度试验：</w:t>
      </w:r>
    </w:p>
    <w:p w14:paraId="578EEBDF" w14:textId="77777777" w:rsidR="00394D58" w:rsidRPr="00D0044D" w:rsidRDefault="00DE5154">
      <w:pPr>
        <w:numPr>
          <w:ilvl w:val="1"/>
          <w:numId w:val="14"/>
        </w:numPr>
        <w:tabs>
          <w:tab w:val="left" w:pos="1440"/>
        </w:tabs>
        <w:ind w:left="0" w:firstLine="560"/>
        <w:rPr>
          <w:color w:val="000000" w:themeColor="text1"/>
        </w:rPr>
      </w:pPr>
      <w:r w:rsidRPr="00D0044D">
        <w:rPr>
          <w:color w:val="000000" w:themeColor="text1"/>
        </w:rPr>
        <w:t>管道应分段进行压力试验，试验管道分段最大长度不得大于</w:t>
      </w:r>
      <w:r w:rsidRPr="00D0044D">
        <w:rPr>
          <w:color w:val="000000" w:themeColor="text1"/>
        </w:rPr>
        <w:t>1000m</w:t>
      </w:r>
      <w:r w:rsidRPr="00D0044D">
        <w:rPr>
          <w:color w:val="000000" w:themeColor="text1"/>
        </w:rPr>
        <w:t>。</w:t>
      </w:r>
    </w:p>
    <w:p w14:paraId="20FBB383" w14:textId="77777777" w:rsidR="00394D58" w:rsidRPr="00D0044D" w:rsidRDefault="00DE5154">
      <w:pPr>
        <w:numPr>
          <w:ilvl w:val="1"/>
          <w:numId w:val="14"/>
        </w:numPr>
        <w:tabs>
          <w:tab w:val="left" w:pos="1440"/>
        </w:tabs>
        <w:ind w:left="0" w:firstLine="560"/>
        <w:rPr>
          <w:color w:val="000000" w:themeColor="text1"/>
        </w:rPr>
      </w:pPr>
      <w:r w:rsidRPr="00D0044D">
        <w:rPr>
          <w:color w:val="000000" w:themeColor="text1"/>
        </w:rPr>
        <w:t>强度试验采用压缩空气为试验介质，试验压力为</w:t>
      </w:r>
      <w:r w:rsidRPr="00D0044D">
        <w:rPr>
          <w:color w:val="000000" w:themeColor="text1"/>
        </w:rPr>
        <w:t>0.4MPa</w:t>
      </w:r>
      <w:r w:rsidRPr="00D0044D">
        <w:rPr>
          <w:color w:val="000000" w:themeColor="text1"/>
        </w:rPr>
        <w:t>。</w:t>
      </w:r>
    </w:p>
    <w:p w14:paraId="732278D6" w14:textId="77777777" w:rsidR="00394D58" w:rsidRPr="00D0044D" w:rsidRDefault="00DE5154">
      <w:pPr>
        <w:numPr>
          <w:ilvl w:val="1"/>
          <w:numId w:val="14"/>
        </w:numPr>
        <w:tabs>
          <w:tab w:val="left" w:pos="1440"/>
        </w:tabs>
        <w:ind w:left="0" w:firstLine="560"/>
        <w:rPr>
          <w:color w:val="000000" w:themeColor="text1"/>
        </w:rPr>
      </w:pPr>
      <w:r w:rsidRPr="00D0044D">
        <w:rPr>
          <w:color w:val="000000" w:themeColor="text1"/>
        </w:rPr>
        <w:t>进行强度试验时，压力应逐步缓升，首先升至试验压力的</w:t>
      </w:r>
      <w:r w:rsidRPr="00D0044D">
        <w:rPr>
          <w:color w:val="000000" w:themeColor="text1"/>
        </w:rPr>
        <w:t>50%</w:t>
      </w:r>
      <w:r w:rsidRPr="00D0044D">
        <w:rPr>
          <w:color w:val="000000" w:themeColor="text1"/>
        </w:rPr>
        <w:t>，应进行初检，如无泄漏、异常，继续升压至试验压力，稳压</w:t>
      </w:r>
      <w:r w:rsidRPr="00D0044D">
        <w:rPr>
          <w:color w:val="000000" w:themeColor="text1"/>
        </w:rPr>
        <w:t>1h</w:t>
      </w:r>
      <w:r w:rsidRPr="00D0044D">
        <w:rPr>
          <w:color w:val="000000" w:themeColor="text1"/>
        </w:rPr>
        <w:t>后，观察压力计不应小于</w:t>
      </w:r>
      <w:r w:rsidRPr="00D0044D">
        <w:rPr>
          <w:color w:val="000000" w:themeColor="text1"/>
        </w:rPr>
        <w:t>30min</w:t>
      </w:r>
      <w:r w:rsidRPr="00D0044D">
        <w:rPr>
          <w:color w:val="000000" w:themeColor="text1"/>
        </w:rPr>
        <w:t>，无压力降为合格。</w:t>
      </w:r>
    </w:p>
    <w:p w14:paraId="0C829831" w14:textId="77777777" w:rsidR="00394D58" w:rsidRPr="00D0044D" w:rsidRDefault="00DE5154">
      <w:pPr>
        <w:numPr>
          <w:ilvl w:val="0"/>
          <w:numId w:val="14"/>
        </w:numPr>
        <w:tabs>
          <w:tab w:val="left" w:pos="720"/>
        </w:tabs>
        <w:ind w:left="0" w:firstLine="560"/>
        <w:rPr>
          <w:color w:val="000000" w:themeColor="text1"/>
        </w:rPr>
      </w:pPr>
      <w:r w:rsidRPr="00D0044D">
        <w:rPr>
          <w:color w:val="000000" w:themeColor="text1"/>
        </w:rPr>
        <w:t>严密性试验</w:t>
      </w:r>
    </w:p>
    <w:p w14:paraId="09153964" w14:textId="77777777" w:rsidR="00394D58" w:rsidRPr="00D0044D" w:rsidRDefault="00DE5154">
      <w:pPr>
        <w:numPr>
          <w:ilvl w:val="1"/>
          <w:numId w:val="15"/>
        </w:numPr>
        <w:tabs>
          <w:tab w:val="left" w:pos="1440"/>
        </w:tabs>
        <w:ind w:left="0" w:firstLine="560"/>
        <w:rPr>
          <w:color w:val="000000" w:themeColor="text1"/>
        </w:rPr>
      </w:pPr>
      <w:r w:rsidRPr="00D0044D">
        <w:rPr>
          <w:color w:val="000000" w:themeColor="text1"/>
        </w:rPr>
        <w:t>严密性试验应在强度试验合格，管线全线回填后进行。</w:t>
      </w:r>
    </w:p>
    <w:p w14:paraId="0E475D8A" w14:textId="77777777" w:rsidR="00394D58" w:rsidRPr="00D0044D" w:rsidRDefault="00DE5154">
      <w:pPr>
        <w:numPr>
          <w:ilvl w:val="1"/>
          <w:numId w:val="15"/>
        </w:numPr>
        <w:tabs>
          <w:tab w:val="left" w:pos="1440"/>
        </w:tabs>
        <w:ind w:left="0" w:firstLine="560"/>
        <w:rPr>
          <w:color w:val="000000" w:themeColor="text1"/>
        </w:rPr>
      </w:pPr>
      <w:r w:rsidRPr="00D0044D">
        <w:rPr>
          <w:color w:val="000000" w:themeColor="text1"/>
        </w:rPr>
        <w:t>严密性试验介质采用空气为试验介质，试验压力为</w:t>
      </w:r>
      <w:r w:rsidRPr="00D0044D">
        <w:rPr>
          <w:color w:val="000000" w:themeColor="text1"/>
        </w:rPr>
        <w:t>0.1MPa</w:t>
      </w:r>
      <w:r w:rsidRPr="00D0044D">
        <w:rPr>
          <w:color w:val="000000" w:themeColor="text1"/>
        </w:rPr>
        <w:t>。</w:t>
      </w:r>
    </w:p>
    <w:p w14:paraId="62DC310D" w14:textId="77777777" w:rsidR="00394D58" w:rsidRPr="00D0044D" w:rsidRDefault="00DE5154">
      <w:pPr>
        <w:numPr>
          <w:ilvl w:val="1"/>
          <w:numId w:val="15"/>
        </w:numPr>
        <w:tabs>
          <w:tab w:val="left" w:pos="1440"/>
        </w:tabs>
        <w:ind w:left="0" w:firstLine="560"/>
        <w:rPr>
          <w:color w:val="000000" w:themeColor="text1"/>
        </w:rPr>
      </w:pPr>
      <w:r w:rsidRPr="00D0044D">
        <w:rPr>
          <w:color w:val="000000" w:themeColor="text1"/>
        </w:rPr>
        <w:t>严密性试验稳压持续时间应为</w:t>
      </w:r>
      <w:r w:rsidRPr="00D0044D">
        <w:rPr>
          <w:color w:val="000000" w:themeColor="text1"/>
        </w:rPr>
        <w:t>24h</w:t>
      </w:r>
      <w:r w:rsidRPr="00D0044D">
        <w:rPr>
          <w:color w:val="000000" w:themeColor="text1"/>
        </w:rPr>
        <w:t>，每小时记录不应少于</w:t>
      </w:r>
      <w:r w:rsidRPr="00D0044D">
        <w:rPr>
          <w:color w:val="000000" w:themeColor="text1"/>
        </w:rPr>
        <w:t>1</w:t>
      </w:r>
      <w:r w:rsidRPr="00D0044D">
        <w:rPr>
          <w:color w:val="000000" w:themeColor="text1"/>
        </w:rPr>
        <w:t>次，当修正压力降小于</w:t>
      </w:r>
      <w:r w:rsidRPr="00D0044D">
        <w:rPr>
          <w:color w:val="000000" w:themeColor="text1"/>
        </w:rPr>
        <w:t>133Pa</w:t>
      </w:r>
      <w:r w:rsidRPr="00D0044D">
        <w:rPr>
          <w:color w:val="000000" w:themeColor="text1"/>
        </w:rPr>
        <w:t>为合格。</w:t>
      </w:r>
    </w:p>
    <w:p w14:paraId="3452A939" w14:textId="77777777" w:rsidR="00394D58" w:rsidRPr="00D0044D" w:rsidRDefault="00DE5154">
      <w:pPr>
        <w:numPr>
          <w:ilvl w:val="0"/>
          <w:numId w:val="14"/>
        </w:numPr>
        <w:tabs>
          <w:tab w:val="left" w:pos="720"/>
        </w:tabs>
        <w:ind w:left="0" w:firstLine="560"/>
        <w:rPr>
          <w:color w:val="000000" w:themeColor="text1"/>
        </w:rPr>
      </w:pPr>
      <w:r w:rsidRPr="00D0044D">
        <w:rPr>
          <w:color w:val="000000" w:themeColor="text1"/>
        </w:rPr>
        <w:t>阀门试压要求</w:t>
      </w:r>
    </w:p>
    <w:p w14:paraId="6232BFF4" w14:textId="77777777" w:rsidR="00394D58" w:rsidRPr="00D0044D" w:rsidRDefault="00DE5154" w:rsidP="00664BBA">
      <w:pPr>
        <w:ind w:firstLine="560"/>
        <w:rPr>
          <w:color w:val="000000" w:themeColor="text1"/>
        </w:rPr>
      </w:pPr>
      <w:r w:rsidRPr="00D0044D">
        <w:rPr>
          <w:color w:val="000000" w:themeColor="text1"/>
        </w:rPr>
        <w:t>阀门试压要求：阀门需有出厂合格证及所有阀门的强度及气密性试验符</w:t>
      </w:r>
      <w:r w:rsidRPr="00D0044D">
        <w:rPr>
          <w:color w:val="000000" w:themeColor="text1"/>
        </w:rPr>
        <w:lastRenderedPageBreak/>
        <w:t>合规范要求的实验记录；阀门与管道安装后需与管道一起按规范要求做对应的强度及气密性试验。</w:t>
      </w:r>
    </w:p>
    <w:p w14:paraId="4FFAE216" w14:textId="77777777" w:rsidR="00394D58" w:rsidRPr="00D0044D" w:rsidRDefault="00DE5154" w:rsidP="00664BBA">
      <w:pPr>
        <w:ind w:firstLine="560"/>
        <w:rPr>
          <w:color w:val="000000" w:themeColor="text1"/>
        </w:rPr>
      </w:pPr>
      <w:r w:rsidRPr="00D0044D">
        <w:rPr>
          <w:color w:val="000000" w:themeColor="text1"/>
        </w:rPr>
        <w:t>阀门试压检验标准满足《</w:t>
      </w:r>
      <w:r w:rsidRPr="00D0044D">
        <w:rPr>
          <w:rFonts w:hint="eastAsia"/>
          <w:color w:val="000000" w:themeColor="text1"/>
        </w:rPr>
        <w:t>工业金属管道工程施工质量验收规范</w:t>
      </w:r>
      <w:r w:rsidRPr="00D0044D">
        <w:rPr>
          <w:color w:val="000000" w:themeColor="text1"/>
        </w:rPr>
        <w:t>》</w:t>
      </w:r>
      <w:r w:rsidRPr="00D0044D">
        <w:rPr>
          <w:rFonts w:hint="eastAsia"/>
          <w:color w:val="000000" w:themeColor="text1"/>
        </w:rPr>
        <w:t>（</w:t>
      </w:r>
      <w:r w:rsidRPr="00D0044D">
        <w:rPr>
          <w:color w:val="000000" w:themeColor="text1"/>
        </w:rPr>
        <w:t>GB 50184-2011</w:t>
      </w:r>
      <w:r w:rsidRPr="00D0044D">
        <w:rPr>
          <w:rFonts w:hint="eastAsia"/>
          <w:color w:val="000000" w:themeColor="text1"/>
        </w:rPr>
        <w:t>）</w:t>
      </w:r>
      <w:r w:rsidRPr="00D0044D">
        <w:rPr>
          <w:color w:val="000000" w:themeColor="text1"/>
        </w:rPr>
        <w:t>及</w:t>
      </w:r>
      <w:r w:rsidRPr="00D0044D">
        <w:rPr>
          <w:rFonts w:hint="eastAsia"/>
          <w:color w:val="000000" w:themeColor="text1"/>
        </w:rPr>
        <w:t>《工业阀门</w:t>
      </w:r>
      <w:r w:rsidRPr="00D0044D">
        <w:rPr>
          <w:rFonts w:hint="eastAsia"/>
          <w:color w:val="000000" w:themeColor="text1"/>
        </w:rPr>
        <w:t xml:space="preserve"> </w:t>
      </w:r>
      <w:r w:rsidRPr="00D0044D">
        <w:rPr>
          <w:rFonts w:hint="eastAsia"/>
          <w:color w:val="000000" w:themeColor="text1"/>
        </w:rPr>
        <w:t>压力试验》（</w:t>
      </w:r>
      <w:r w:rsidRPr="00D0044D">
        <w:rPr>
          <w:rFonts w:hint="eastAsia"/>
          <w:color w:val="000000" w:themeColor="text1"/>
        </w:rPr>
        <w:t>GB/T 13927-2019</w:t>
      </w:r>
      <w:r w:rsidRPr="00D0044D">
        <w:rPr>
          <w:rFonts w:hint="eastAsia"/>
          <w:color w:val="000000" w:themeColor="text1"/>
        </w:rPr>
        <w:t>）</w:t>
      </w:r>
      <w:r w:rsidRPr="00D0044D">
        <w:rPr>
          <w:color w:val="000000" w:themeColor="text1"/>
        </w:rPr>
        <w:t>的相关要求。</w:t>
      </w:r>
    </w:p>
    <w:p w14:paraId="66C035CA" w14:textId="104EBC16" w:rsidR="00394D58" w:rsidRPr="00D0044D" w:rsidRDefault="00507019">
      <w:pPr>
        <w:pStyle w:val="4"/>
        <w:rPr>
          <w:color w:val="000000" w:themeColor="text1"/>
        </w:rPr>
      </w:pPr>
      <w:r w:rsidRPr="00D0044D">
        <w:rPr>
          <w:rFonts w:hint="eastAsia"/>
          <w:color w:val="000000" w:themeColor="text1"/>
        </w:rPr>
        <w:t>2.3.10</w:t>
      </w:r>
      <w:r w:rsidR="00DE5154" w:rsidRPr="00D0044D">
        <w:rPr>
          <w:color w:val="000000" w:themeColor="text1"/>
        </w:rPr>
        <w:t>.3</w:t>
      </w:r>
      <w:r w:rsidR="00DE5154" w:rsidRPr="00D0044D">
        <w:rPr>
          <w:color w:val="000000" w:themeColor="text1"/>
        </w:rPr>
        <w:t>置换</w:t>
      </w:r>
    </w:p>
    <w:p w14:paraId="76DC7161" w14:textId="77777777" w:rsidR="00394D58" w:rsidRPr="00D0044D" w:rsidRDefault="00DE5154" w:rsidP="00664BBA">
      <w:pPr>
        <w:ind w:firstLine="560"/>
        <w:rPr>
          <w:color w:val="000000" w:themeColor="text1"/>
        </w:rPr>
      </w:pPr>
      <w:r w:rsidRPr="00D0044D">
        <w:rPr>
          <w:color w:val="000000" w:themeColor="text1"/>
        </w:rPr>
        <w:t>管道投运前应根据规范《城镇燃气设施运行、维护和抢修安全技术规程》</w:t>
      </w:r>
      <w:r w:rsidRPr="00D0044D">
        <w:rPr>
          <w:rFonts w:hint="eastAsia"/>
          <w:color w:val="000000" w:themeColor="text1"/>
        </w:rPr>
        <w:t>（</w:t>
      </w:r>
      <w:r w:rsidRPr="00D0044D">
        <w:rPr>
          <w:color w:val="000000" w:themeColor="text1"/>
        </w:rPr>
        <w:t>CJJ51-2016</w:t>
      </w:r>
      <w:r w:rsidRPr="00D0044D">
        <w:rPr>
          <w:rFonts w:hint="eastAsia"/>
          <w:color w:val="000000" w:themeColor="text1"/>
        </w:rPr>
        <w:t>）</w:t>
      </w:r>
      <w:r w:rsidRPr="00D0044D">
        <w:rPr>
          <w:color w:val="000000" w:themeColor="text1"/>
        </w:rPr>
        <w:t>第</w:t>
      </w:r>
      <w:r w:rsidRPr="00D0044D">
        <w:rPr>
          <w:color w:val="000000" w:themeColor="text1"/>
        </w:rPr>
        <w:t>6.2</w:t>
      </w:r>
      <w:r w:rsidRPr="00D0044D">
        <w:rPr>
          <w:color w:val="000000" w:themeColor="text1"/>
        </w:rPr>
        <w:t>章节要开展置换工作，对于燃气管道宜采用间接置换法进行置换。本工程采用氮气瓶进行置换。</w:t>
      </w:r>
    </w:p>
    <w:p w14:paraId="01F67EC4" w14:textId="77777777" w:rsidR="00394D58" w:rsidRPr="00D0044D" w:rsidRDefault="00DE5154">
      <w:pPr>
        <w:numPr>
          <w:ilvl w:val="0"/>
          <w:numId w:val="16"/>
        </w:numPr>
        <w:tabs>
          <w:tab w:val="left" w:pos="720"/>
        </w:tabs>
        <w:ind w:left="0" w:firstLine="562"/>
        <w:rPr>
          <w:b/>
          <w:bCs/>
          <w:color w:val="000000" w:themeColor="text1"/>
        </w:rPr>
      </w:pPr>
      <w:r w:rsidRPr="00D0044D">
        <w:rPr>
          <w:b/>
          <w:bCs/>
          <w:color w:val="000000" w:themeColor="text1"/>
        </w:rPr>
        <w:t>氮气置换空气</w:t>
      </w:r>
    </w:p>
    <w:p w14:paraId="6869E7AA" w14:textId="77777777" w:rsidR="00394D58" w:rsidRPr="00D0044D" w:rsidRDefault="00DE5154" w:rsidP="00664BBA">
      <w:pPr>
        <w:ind w:firstLine="560"/>
        <w:rPr>
          <w:color w:val="000000" w:themeColor="text1"/>
        </w:rPr>
      </w:pPr>
      <w:r w:rsidRPr="00D0044D">
        <w:rPr>
          <w:color w:val="000000" w:themeColor="text1"/>
        </w:rPr>
        <w:t>先用氮气置换管道内的空气，置换的管道内气体流速不大于</w:t>
      </w:r>
      <w:r w:rsidRPr="00D0044D">
        <w:rPr>
          <w:color w:val="000000" w:themeColor="text1"/>
        </w:rPr>
        <w:t>5m/s</w:t>
      </w:r>
      <w:r w:rsidRPr="00D0044D">
        <w:rPr>
          <w:color w:val="000000" w:themeColor="text1"/>
        </w:rPr>
        <w:t>；置换时用气相色谱仪等仪器在置换末端取样检测，至放空口放空气体测定的含氧量小于</w:t>
      </w:r>
      <w:r w:rsidRPr="00D0044D">
        <w:rPr>
          <w:color w:val="000000" w:themeColor="text1"/>
        </w:rPr>
        <w:t>2%</w:t>
      </w:r>
      <w:r w:rsidRPr="00D0044D">
        <w:rPr>
          <w:color w:val="000000" w:themeColor="text1"/>
        </w:rPr>
        <w:t>为合格。</w:t>
      </w:r>
    </w:p>
    <w:p w14:paraId="41E94305" w14:textId="77777777" w:rsidR="00394D58" w:rsidRPr="00D0044D" w:rsidRDefault="00DE5154">
      <w:pPr>
        <w:numPr>
          <w:ilvl w:val="0"/>
          <w:numId w:val="17"/>
        </w:numPr>
        <w:tabs>
          <w:tab w:val="left" w:pos="720"/>
        </w:tabs>
        <w:ind w:left="0" w:firstLine="562"/>
        <w:rPr>
          <w:b/>
          <w:bCs/>
          <w:color w:val="000000" w:themeColor="text1"/>
        </w:rPr>
      </w:pPr>
      <w:r w:rsidRPr="00D0044D">
        <w:rPr>
          <w:b/>
          <w:bCs/>
          <w:color w:val="000000" w:themeColor="text1"/>
        </w:rPr>
        <w:t>新建管道与原管道停气碰口</w:t>
      </w:r>
    </w:p>
    <w:p w14:paraId="2CBCF4A1" w14:textId="77777777" w:rsidR="00394D58" w:rsidRPr="00D0044D" w:rsidRDefault="00DE5154" w:rsidP="00664BBA">
      <w:pPr>
        <w:ind w:firstLine="560"/>
        <w:rPr>
          <w:color w:val="000000" w:themeColor="text1"/>
        </w:rPr>
      </w:pPr>
      <w:r w:rsidRPr="00D0044D">
        <w:rPr>
          <w:color w:val="000000" w:themeColor="text1"/>
        </w:rPr>
        <w:t>将新建管道与原管道停气碰口，停气碰口前施工单位应编制停气接管施工组织设计，并经业主、监理审查通过方可实施，并有审批的动火许可证。</w:t>
      </w:r>
    </w:p>
    <w:p w14:paraId="680187D9" w14:textId="77777777" w:rsidR="00394D58" w:rsidRPr="00D0044D" w:rsidRDefault="00DE5154" w:rsidP="00664BBA">
      <w:pPr>
        <w:ind w:firstLine="560"/>
        <w:rPr>
          <w:color w:val="000000" w:themeColor="text1"/>
        </w:rPr>
      </w:pPr>
      <w:r w:rsidRPr="00D0044D">
        <w:rPr>
          <w:color w:val="000000" w:themeColor="text1"/>
        </w:rPr>
        <w:t>应检查接管作业的安全设施机具设备是否准备齐全、符合要求，施工人员须持证上岗，按《</w:t>
      </w:r>
      <w:r w:rsidRPr="00D0044D">
        <w:rPr>
          <w:rFonts w:hint="eastAsia"/>
          <w:color w:val="000000" w:themeColor="text1"/>
        </w:rPr>
        <w:t>城镇燃气输配工程施工及验收标准</w:t>
      </w:r>
      <w:r w:rsidRPr="00D0044D">
        <w:rPr>
          <w:color w:val="000000" w:themeColor="text1"/>
        </w:rPr>
        <w:t>》</w:t>
      </w:r>
      <w:r w:rsidRPr="00D0044D">
        <w:rPr>
          <w:rFonts w:hint="eastAsia"/>
          <w:color w:val="000000" w:themeColor="text1"/>
        </w:rPr>
        <w:t>（</w:t>
      </w:r>
      <w:r w:rsidRPr="00D0044D">
        <w:rPr>
          <w:color w:val="000000" w:themeColor="text1"/>
        </w:rPr>
        <w:t>GB/T 51455-2023</w:t>
      </w:r>
      <w:r w:rsidRPr="00D0044D">
        <w:rPr>
          <w:rFonts w:hint="eastAsia"/>
          <w:color w:val="000000" w:themeColor="text1"/>
        </w:rPr>
        <w:t>）</w:t>
      </w:r>
      <w:r w:rsidRPr="00D0044D">
        <w:rPr>
          <w:color w:val="000000" w:themeColor="text1"/>
        </w:rPr>
        <w:t>的有关规定进行施工。做好安全防护工作及处理事故预案，管道焊接时应符合管道焊接的有关规定。</w:t>
      </w:r>
    </w:p>
    <w:p w14:paraId="1DC574FD" w14:textId="77777777" w:rsidR="00394D58" w:rsidRPr="00D0044D" w:rsidRDefault="00DE5154" w:rsidP="00664BBA">
      <w:pPr>
        <w:ind w:firstLine="560"/>
        <w:rPr>
          <w:color w:val="000000" w:themeColor="text1"/>
        </w:rPr>
      </w:pPr>
      <w:r w:rsidRPr="00D0044D">
        <w:rPr>
          <w:color w:val="000000" w:themeColor="text1"/>
        </w:rPr>
        <w:t>停气接管施工应在有经验的专职人员严密监护下进行。接管处焊缝必须进行</w:t>
      </w:r>
      <w:r w:rsidRPr="00D0044D">
        <w:rPr>
          <w:color w:val="000000" w:themeColor="text1"/>
        </w:rPr>
        <w:t>100%</w:t>
      </w:r>
      <w:r w:rsidRPr="00D0044D">
        <w:rPr>
          <w:color w:val="000000" w:themeColor="text1"/>
        </w:rPr>
        <w:t>的超声波检测和</w:t>
      </w:r>
      <w:r w:rsidRPr="00D0044D">
        <w:rPr>
          <w:color w:val="000000" w:themeColor="text1"/>
        </w:rPr>
        <w:t>100%</w:t>
      </w:r>
      <w:r w:rsidRPr="00D0044D">
        <w:rPr>
          <w:color w:val="000000" w:themeColor="text1"/>
        </w:rPr>
        <w:t>的</w:t>
      </w:r>
      <w:r w:rsidRPr="00D0044D">
        <w:rPr>
          <w:color w:val="000000" w:themeColor="text1"/>
        </w:rPr>
        <w:t>X</w:t>
      </w:r>
      <w:r w:rsidRPr="00D0044D">
        <w:rPr>
          <w:color w:val="000000" w:themeColor="text1"/>
        </w:rPr>
        <w:t>射线探伤复查。射线探伤达到《承压设备无损检测第</w:t>
      </w:r>
      <w:r w:rsidRPr="00D0044D">
        <w:rPr>
          <w:color w:val="000000" w:themeColor="text1"/>
        </w:rPr>
        <w:t>2</w:t>
      </w:r>
      <w:r w:rsidRPr="00D0044D">
        <w:rPr>
          <w:color w:val="000000" w:themeColor="text1"/>
        </w:rPr>
        <w:t>部分：射线检测》</w:t>
      </w:r>
      <w:r w:rsidRPr="00D0044D">
        <w:rPr>
          <w:rFonts w:hint="eastAsia"/>
          <w:color w:val="000000" w:themeColor="text1"/>
        </w:rPr>
        <w:t>（</w:t>
      </w:r>
      <w:r w:rsidRPr="00D0044D">
        <w:rPr>
          <w:color w:val="000000" w:themeColor="text1"/>
        </w:rPr>
        <w:t>NB/T47013.2-2015</w:t>
      </w:r>
      <w:r w:rsidRPr="00D0044D">
        <w:rPr>
          <w:rFonts w:hint="eastAsia"/>
          <w:color w:val="000000" w:themeColor="text1"/>
        </w:rPr>
        <w:t>）</w:t>
      </w:r>
      <w:r w:rsidRPr="00D0044D">
        <w:rPr>
          <w:color w:val="000000" w:themeColor="text1"/>
        </w:rPr>
        <w:t>中技术等级为</w:t>
      </w:r>
      <w:r w:rsidRPr="00D0044D">
        <w:rPr>
          <w:color w:val="000000" w:themeColor="text1"/>
        </w:rPr>
        <w:t>AB</w:t>
      </w:r>
      <w:r w:rsidRPr="00D0044D">
        <w:rPr>
          <w:color w:val="000000" w:themeColor="text1"/>
        </w:rPr>
        <w:t>级的</w:t>
      </w:r>
      <w:r w:rsidRPr="00D0044D">
        <w:rPr>
          <w:color w:val="000000" w:themeColor="text1"/>
        </w:rPr>
        <w:t>II</w:t>
      </w:r>
      <w:r w:rsidRPr="00D0044D">
        <w:rPr>
          <w:color w:val="000000" w:themeColor="text1"/>
        </w:rPr>
        <w:t>级为合格；超声波检测达到《承压设备无损检测第</w:t>
      </w:r>
      <w:r w:rsidRPr="00D0044D">
        <w:rPr>
          <w:color w:val="000000" w:themeColor="text1"/>
        </w:rPr>
        <w:t>3</w:t>
      </w:r>
      <w:r w:rsidRPr="00D0044D">
        <w:rPr>
          <w:color w:val="000000" w:themeColor="text1"/>
        </w:rPr>
        <w:t>部分：超声波检测》</w:t>
      </w:r>
      <w:r w:rsidRPr="00D0044D">
        <w:rPr>
          <w:rFonts w:hint="eastAsia"/>
          <w:color w:val="000000" w:themeColor="text1"/>
        </w:rPr>
        <w:t>（</w:t>
      </w:r>
      <w:r w:rsidRPr="00D0044D">
        <w:rPr>
          <w:color w:val="000000" w:themeColor="text1"/>
        </w:rPr>
        <w:t>NB/T47013.3-2015</w:t>
      </w:r>
      <w:r w:rsidRPr="00D0044D">
        <w:rPr>
          <w:rFonts w:hint="eastAsia"/>
          <w:color w:val="000000" w:themeColor="text1"/>
        </w:rPr>
        <w:t>）</w:t>
      </w:r>
      <w:r w:rsidRPr="00D0044D">
        <w:rPr>
          <w:color w:val="000000" w:themeColor="text1"/>
        </w:rPr>
        <w:t>中技术等级为</w:t>
      </w:r>
      <w:r w:rsidRPr="00D0044D">
        <w:rPr>
          <w:color w:val="000000" w:themeColor="text1"/>
        </w:rPr>
        <w:t>B</w:t>
      </w:r>
      <w:r w:rsidRPr="00D0044D">
        <w:rPr>
          <w:color w:val="000000" w:themeColor="text1"/>
        </w:rPr>
        <w:t>级的</w:t>
      </w:r>
      <w:r w:rsidRPr="00D0044D">
        <w:rPr>
          <w:color w:val="000000" w:themeColor="text1"/>
        </w:rPr>
        <w:t>II</w:t>
      </w:r>
      <w:r w:rsidRPr="00D0044D">
        <w:rPr>
          <w:color w:val="000000" w:themeColor="text1"/>
        </w:rPr>
        <w:t>级为合格。</w:t>
      </w:r>
    </w:p>
    <w:p w14:paraId="3B25C9A1" w14:textId="77777777" w:rsidR="00394D58" w:rsidRPr="00D0044D" w:rsidRDefault="00DE5154">
      <w:pPr>
        <w:numPr>
          <w:ilvl w:val="0"/>
          <w:numId w:val="18"/>
        </w:numPr>
        <w:tabs>
          <w:tab w:val="left" w:pos="720"/>
        </w:tabs>
        <w:ind w:left="0" w:firstLine="562"/>
        <w:rPr>
          <w:b/>
          <w:bCs/>
          <w:color w:val="000000" w:themeColor="text1"/>
        </w:rPr>
      </w:pPr>
      <w:r w:rsidRPr="00D0044D">
        <w:rPr>
          <w:b/>
          <w:bCs/>
          <w:color w:val="000000" w:themeColor="text1"/>
        </w:rPr>
        <w:t>天然气置换氮气</w:t>
      </w:r>
    </w:p>
    <w:p w14:paraId="33B4F669" w14:textId="77777777" w:rsidR="00394D58" w:rsidRPr="00D0044D" w:rsidRDefault="00DE5154" w:rsidP="00664BBA">
      <w:pPr>
        <w:ind w:firstLine="560"/>
        <w:rPr>
          <w:color w:val="000000" w:themeColor="text1"/>
        </w:rPr>
      </w:pPr>
      <w:r w:rsidRPr="00D0044D">
        <w:rPr>
          <w:color w:val="000000" w:themeColor="text1"/>
        </w:rPr>
        <w:lastRenderedPageBreak/>
        <w:t>天然气置换管道内的氮气；置换的管道内气体流速不大于</w:t>
      </w:r>
      <w:r w:rsidRPr="00D0044D">
        <w:rPr>
          <w:color w:val="000000" w:themeColor="text1"/>
        </w:rPr>
        <w:t>5m/s</w:t>
      </w:r>
      <w:r w:rsidRPr="00D0044D">
        <w:rPr>
          <w:color w:val="000000" w:themeColor="text1"/>
        </w:rPr>
        <w:t>，置换至放空口放空气体三次连续测定（每次不少于</w:t>
      </w:r>
      <w:r w:rsidRPr="00D0044D">
        <w:rPr>
          <w:color w:val="000000" w:themeColor="text1"/>
        </w:rPr>
        <w:t>5min</w:t>
      </w:r>
      <w:r w:rsidRPr="00D0044D">
        <w:rPr>
          <w:color w:val="000000" w:themeColor="text1"/>
        </w:rPr>
        <w:t>）天然气浓度值均大于</w:t>
      </w:r>
      <w:r w:rsidRPr="00D0044D">
        <w:rPr>
          <w:color w:val="000000" w:themeColor="text1"/>
        </w:rPr>
        <w:t>90%</w:t>
      </w:r>
      <w:r w:rsidRPr="00D0044D">
        <w:rPr>
          <w:color w:val="000000" w:themeColor="text1"/>
        </w:rPr>
        <w:t>时为合格。</w:t>
      </w:r>
    </w:p>
    <w:p w14:paraId="405DFA94" w14:textId="77777777" w:rsidR="00394D58" w:rsidRPr="00D0044D" w:rsidRDefault="00DE5154">
      <w:pPr>
        <w:numPr>
          <w:ilvl w:val="0"/>
          <w:numId w:val="18"/>
        </w:numPr>
        <w:tabs>
          <w:tab w:val="left" w:pos="720"/>
        </w:tabs>
        <w:ind w:left="0" w:firstLine="562"/>
        <w:rPr>
          <w:b/>
          <w:bCs/>
          <w:color w:val="000000" w:themeColor="text1"/>
        </w:rPr>
      </w:pPr>
      <w:r w:rsidRPr="00D0044D">
        <w:rPr>
          <w:b/>
          <w:bCs/>
          <w:color w:val="000000" w:themeColor="text1"/>
        </w:rPr>
        <w:t>置换时的安全要求</w:t>
      </w:r>
    </w:p>
    <w:p w14:paraId="7062D0D6" w14:textId="77777777" w:rsidR="00394D58" w:rsidRPr="00D0044D" w:rsidRDefault="00DE5154" w:rsidP="00664BBA">
      <w:pPr>
        <w:ind w:firstLine="560"/>
        <w:rPr>
          <w:color w:val="000000" w:themeColor="text1"/>
        </w:rPr>
      </w:pPr>
      <w:r w:rsidRPr="00D0044D">
        <w:rPr>
          <w:color w:val="000000" w:themeColor="text1"/>
        </w:rPr>
        <w:t>置换放空口应设置在宽广的地带，放空区周围严禁火源及静电火花产生；非本工程人员和各种车辆应远离放空区，放空立管口应固定牢靠。</w:t>
      </w:r>
    </w:p>
    <w:p w14:paraId="19F2901D" w14:textId="05B8E5FD" w:rsidR="00394D58" w:rsidRPr="00D0044D" w:rsidRDefault="00507019">
      <w:pPr>
        <w:pStyle w:val="3"/>
        <w:rPr>
          <w:color w:val="000000" w:themeColor="text1"/>
        </w:rPr>
      </w:pPr>
      <w:bookmarkStart w:id="420" w:name="_Toc195274126"/>
      <w:r w:rsidRPr="00D0044D">
        <w:rPr>
          <w:rFonts w:hint="eastAsia"/>
          <w:color w:val="000000" w:themeColor="text1"/>
        </w:rPr>
        <w:t>2.3.11</w:t>
      </w:r>
      <w:r w:rsidR="00DE5154" w:rsidRPr="00D0044D">
        <w:rPr>
          <w:color w:val="000000" w:themeColor="text1"/>
        </w:rPr>
        <w:t xml:space="preserve"> </w:t>
      </w:r>
      <w:r w:rsidR="00DE5154" w:rsidRPr="00D0044D">
        <w:rPr>
          <w:color w:val="000000" w:themeColor="text1"/>
        </w:rPr>
        <w:t>管线路附属设施</w:t>
      </w:r>
      <w:bookmarkEnd w:id="420"/>
    </w:p>
    <w:p w14:paraId="098F7172" w14:textId="77777777" w:rsidR="00394D58" w:rsidRPr="00D0044D" w:rsidRDefault="00DE5154" w:rsidP="00664BBA">
      <w:pPr>
        <w:ind w:firstLine="560"/>
        <w:rPr>
          <w:color w:val="000000" w:themeColor="text1"/>
        </w:rPr>
      </w:pPr>
      <w:r w:rsidRPr="00D0044D">
        <w:rPr>
          <w:color w:val="000000" w:themeColor="text1"/>
        </w:rPr>
        <w:t>管道标志桩（测试桩）、警示牌、警示带、示踪线及特殊安全保护设施</w:t>
      </w:r>
      <w:r w:rsidRPr="00D0044D">
        <w:rPr>
          <w:rFonts w:hint="eastAsia"/>
          <w:color w:val="000000" w:themeColor="text1"/>
        </w:rPr>
        <w:t>。</w:t>
      </w:r>
    </w:p>
    <w:p w14:paraId="5EFFCBC6" w14:textId="77777777" w:rsidR="00394D58" w:rsidRPr="00D0044D" w:rsidRDefault="00DE5154">
      <w:pPr>
        <w:numPr>
          <w:ilvl w:val="0"/>
          <w:numId w:val="19"/>
        </w:numPr>
        <w:tabs>
          <w:tab w:val="left" w:pos="720"/>
        </w:tabs>
        <w:ind w:left="0" w:firstLine="560"/>
        <w:rPr>
          <w:color w:val="000000" w:themeColor="text1"/>
        </w:rPr>
      </w:pPr>
      <w:r w:rsidRPr="00D0044D">
        <w:rPr>
          <w:color w:val="000000" w:themeColor="text1"/>
        </w:rPr>
        <w:t>设置的目的和原则</w:t>
      </w:r>
    </w:p>
    <w:p w14:paraId="16394EF6" w14:textId="77777777" w:rsidR="00394D58" w:rsidRPr="00D0044D" w:rsidRDefault="00DE5154" w:rsidP="00664BBA">
      <w:pPr>
        <w:ind w:firstLine="560"/>
        <w:rPr>
          <w:color w:val="000000" w:themeColor="text1"/>
        </w:rPr>
      </w:pPr>
      <w:r w:rsidRPr="00D0044D">
        <w:rPr>
          <w:color w:val="000000" w:themeColor="text1"/>
        </w:rPr>
        <w:t>管道建成投产后，为了方便运行人员的长期维护管理，必须在管道沿线设置明显的、准确的线路标记。管道线路标记主要包括里程桩、转角桩、穿（跨）越桩、交叉桩、结构桩、设施桩、警示牌等。</w:t>
      </w:r>
    </w:p>
    <w:p w14:paraId="2F96F9A7" w14:textId="77777777" w:rsidR="00394D58" w:rsidRPr="00D0044D" w:rsidRDefault="00DE5154">
      <w:pPr>
        <w:numPr>
          <w:ilvl w:val="0"/>
          <w:numId w:val="19"/>
        </w:numPr>
        <w:tabs>
          <w:tab w:val="left" w:pos="720"/>
        </w:tabs>
        <w:ind w:left="0" w:firstLine="560"/>
        <w:rPr>
          <w:color w:val="000000" w:themeColor="text1"/>
        </w:rPr>
      </w:pPr>
      <w:r w:rsidRPr="00D0044D">
        <w:rPr>
          <w:color w:val="000000" w:themeColor="text1"/>
        </w:rPr>
        <w:t>标志桩、警示牌及特殊安全保护设施的选型与设置</w:t>
      </w:r>
    </w:p>
    <w:p w14:paraId="4DF43DAE" w14:textId="77777777" w:rsidR="00394D58" w:rsidRPr="00D0044D" w:rsidRDefault="00DE5154" w:rsidP="00664BBA">
      <w:pPr>
        <w:ind w:firstLine="560"/>
        <w:rPr>
          <w:color w:val="000000" w:themeColor="text1"/>
        </w:rPr>
      </w:pPr>
      <w:r w:rsidRPr="00D0044D">
        <w:rPr>
          <w:color w:val="000000" w:themeColor="text1"/>
        </w:rPr>
        <w:t>里程桩：从起点开始，每公里设置一个；</w:t>
      </w:r>
    </w:p>
    <w:p w14:paraId="2DEF1707" w14:textId="77777777" w:rsidR="00394D58" w:rsidRPr="00D0044D" w:rsidRDefault="00DE5154" w:rsidP="00664BBA">
      <w:pPr>
        <w:ind w:firstLine="560"/>
        <w:rPr>
          <w:color w:val="000000" w:themeColor="text1"/>
        </w:rPr>
      </w:pPr>
      <w:r w:rsidRPr="00D0044D">
        <w:rPr>
          <w:color w:val="000000" w:themeColor="text1"/>
        </w:rPr>
        <w:t>转角桩：设置在管道线路水平方向发生变化处。</w:t>
      </w:r>
    </w:p>
    <w:p w14:paraId="485320B7" w14:textId="77777777" w:rsidR="00394D58" w:rsidRPr="00D0044D" w:rsidRDefault="00DE5154" w:rsidP="00664BBA">
      <w:pPr>
        <w:ind w:firstLine="560"/>
        <w:rPr>
          <w:color w:val="000000" w:themeColor="text1"/>
        </w:rPr>
      </w:pPr>
      <w:r w:rsidRPr="00D0044D">
        <w:rPr>
          <w:color w:val="000000" w:themeColor="text1"/>
        </w:rPr>
        <w:t>交叉桩：埋地管道有其它地下建（构）筑物（如地下管道、电缆、坑道等）交叉时，应在交叉处设置交叉标记。</w:t>
      </w:r>
    </w:p>
    <w:p w14:paraId="381AD6A9" w14:textId="77777777" w:rsidR="00394D58" w:rsidRPr="00D0044D" w:rsidRDefault="00DE5154" w:rsidP="00664BBA">
      <w:pPr>
        <w:ind w:firstLine="560"/>
        <w:rPr>
          <w:color w:val="000000" w:themeColor="text1"/>
        </w:rPr>
      </w:pPr>
      <w:r w:rsidRPr="00D0044D">
        <w:rPr>
          <w:color w:val="000000" w:themeColor="text1"/>
        </w:rPr>
        <w:t>标志块：设置位置应为管道转弯处、三通处、管道末端等，直线管段路面标志的设置间隔不宜大于</w:t>
      </w:r>
      <w:r w:rsidRPr="00D0044D">
        <w:rPr>
          <w:color w:val="000000" w:themeColor="text1"/>
        </w:rPr>
        <w:t>20m</w:t>
      </w:r>
      <w:r w:rsidRPr="00D0044D">
        <w:rPr>
          <w:color w:val="000000" w:themeColor="text1"/>
        </w:rPr>
        <w:t>。</w:t>
      </w:r>
    </w:p>
    <w:p w14:paraId="78A9E47D" w14:textId="77777777" w:rsidR="00394D58" w:rsidRPr="00D0044D" w:rsidRDefault="00DE5154" w:rsidP="00664BBA">
      <w:pPr>
        <w:ind w:firstLine="560"/>
        <w:rPr>
          <w:color w:val="000000" w:themeColor="text1"/>
        </w:rPr>
      </w:pPr>
      <w:r w:rsidRPr="00D0044D">
        <w:rPr>
          <w:color w:val="000000" w:themeColor="text1"/>
        </w:rPr>
        <w:t>警示牌：管道在以下地点</w:t>
      </w:r>
      <w:r w:rsidRPr="00D0044D">
        <w:rPr>
          <w:rFonts w:hint="eastAsia"/>
          <w:color w:val="000000" w:themeColor="text1"/>
        </w:rPr>
        <w:t>宜</w:t>
      </w:r>
      <w:r w:rsidRPr="00D0044D">
        <w:rPr>
          <w:color w:val="000000" w:themeColor="text1"/>
        </w:rPr>
        <w:t>设置警示牌：（</w:t>
      </w:r>
      <w:r w:rsidRPr="00D0044D">
        <w:rPr>
          <w:color w:val="000000" w:themeColor="text1"/>
        </w:rPr>
        <w:t>1</w:t>
      </w:r>
      <w:r w:rsidRPr="00D0044D">
        <w:rPr>
          <w:color w:val="000000" w:themeColor="text1"/>
        </w:rPr>
        <w:t>）易发生或已多次发生危及管道安全的行为的区域；（</w:t>
      </w:r>
      <w:r w:rsidRPr="00D0044D">
        <w:rPr>
          <w:color w:val="000000" w:themeColor="text1"/>
        </w:rPr>
        <w:t>2</w:t>
      </w:r>
      <w:r w:rsidRPr="00D0044D">
        <w:rPr>
          <w:color w:val="000000" w:themeColor="text1"/>
        </w:rPr>
        <w:t>）管道靠近工业建设地段等需加强管道安全保护的地方；（</w:t>
      </w:r>
      <w:r w:rsidRPr="00D0044D">
        <w:rPr>
          <w:color w:val="000000" w:themeColor="text1"/>
        </w:rPr>
        <w:t>3</w:t>
      </w:r>
      <w:r w:rsidRPr="00D0044D">
        <w:rPr>
          <w:color w:val="000000" w:themeColor="text1"/>
        </w:rPr>
        <w:t>）管道穿越处，除设置警示牌标记外，还应按交通部门相关规定设置警告标记。</w:t>
      </w:r>
    </w:p>
    <w:p w14:paraId="28AF7A1C" w14:textId="77777777" w:rsidR="00394D58" w:rsidRPr="00D0044D" w:rsidRDefault="00DE5154" w:rsidP="00664BBA">
      <w:pPr>
        <w:ind w:firstLine="560"/>
        <w:rPr>
          <w:color w:val="000000" w:themeColor="text1"/>
        </w:rPr>
      </w:pPr>
      <w:r w:rsidRPr="00D0044D">
        <w:rPr>
          <w:color w:val="000000" w:themeColor="text1"/>
        </w:rPr>
        <w:t>警示带：管道警示带全线敷设，</w:t>
      </w:r>
      <w:r w:rsidRPr="00D0044D">
        <w:rPr>
          <w:rFonts w:hint="eastAsia"/>
          <w:color w:val="000000" w:themeColor="text1"/>
        </w:rPr>
        <w:t>防止</w:t>
      </w:r>
      <w:r w:rsidRPr="00D0044D">
        <w:rPr>
          <w:color w:val="000000" w:themeColor="text1"/>
        </w:rPr>
        <w:t>因人口稠密、地方经济建设的需要对管道所通过的位置有可能造成的二次开挖扰动，其作用是警示下方敷设有</w:t>
      </w:r>
      <w:r w:rsidRPr="00D0044D">
        <w:rPr>
          <w:color w:val="000000" w:themeColor="text1"/>
        </w:rPr>
        <w:lastRenderedPageBreak/>
        <w:t>天然气管道。管段全线在施工时埋设警示带，</w:t>
      </w:r>
      <w:r w:rsidRPr="00D0044D">
        <w:rPr>
          <w:rFonts w:hint="eastAsia"/>
          <w:color w:val="000000" w:themeColor="text1"/>
        </w:rPr>
        <w:t>其</w:t>
      </w:r>
      <w:r w:rsidRPr="00D0044D">
        <w:rPr>
          <w:color w:val="000000" w:themeColor="text1"/>
        </w:rPr>
        <w:t>埋设在管顶以上</w:t>
      </w:r>
      <w:r w:rsidRPr="00D0044D">
        <w:rPr>
          <w:color w:val="000000" w:themeColor="text1"/>
        </w:rPr>
        <w:t>300mm</w:t>
      </w:r>
      <w:r w:rsidRPr="00D0044D">
        <w:rPr>
          <w:color w:val="000000" w:themeColor="text1"/>
        </w:rPr>
        <w:t>位置，并随管道一起回填。</w:t>
      </w:r>
    </w:p>
    <w:p w14:paraId="6EEC50D2" w14:textId="77777777" w:rsidR="00394D58" w:rsidRPr="00D0044D" w:rsidRDefault="00DE5154" w:rsidP="00664BBA">
      <w:pPr>
        <w:ind w:firstLine="560"/>
        <w:rPr>
          <w:color w:val="000000" w:themeColor="text1"/>
        </w:rPr>
      </w:pPr>
      <w:r w:rsidRPr="00D0044D">
        <w:rPr>
          <w:color w:val="000000" w:themeColor="text1"/>
        </w:rPr>
        <w:t>本工程埋地聚乙烯（</w:t>
      </w:r>
      <w:r w:rsidRPr="00D0044D">
        <w:rPr>
          <w:color w:val="000000" w:themeColor="text1"/>
        </w:rPr>
        <w:t>PE</w:t>
      </w:r>
      <w:r w:rsidRPr="00D0044D">
        <w:rPr>
          <w:color w:val="000000" w:themeColor="text1"/>
        </w:rPr>
        <w:t>）燃气管道正上方设置示踪线（带）和信号源井，信号源井可与阀井合并使用。</w:t>
      </w:r>
    </w:p>
    <w:p w14:paraId="7AE58185" w14:textId="77777777" w:rsidR="00394D58" w:rsidRPr="00D0044D" w:rsidRDefault="00DE5154" w:rsidP="00664BBA">
      <w:pPr>
        <w:ind w:firstLine="560"/>
        <w:rPr>
          <w:color w:val="000000" w:themeColor="text1"/>
        </w:rPr>
      </w:pPr>
      <w:r w:rsidRPr="00D0044D">
        <w:rPr>
          <w:color w:val="000000" w:themeColor="text1"/>
        </w:rPr>
        <w:t>标志贴（桩）段每隔</w:t>
      </w:r>
      <w:r w:rsidRPr="00D0044D">
        <w:rPr>
          <w:color w:val="000000" w:themeColor="text1"/>
        </w:rPr>
        <w:t>50m</w:t>
      </w:r>
      <w:r w:rsidRPr="00D0044D">
        <w:rPr>
          <w:color w:val="000000" w:themeColor="text1"/>
        </w:rPr>
        <w:t>设置一个、警示牌（穿跨越）：注明管道走向、管道埋深以及燃气公司抢险维修电话、相关内容。</w:t>
      </w:r>
    </w:p>
    <w:p w14:paraId="51A6C79F" w14:textId="39054F68" w:rsidR="00394D58" w:rsidRPr="00D0044D" w:rsidRDefault="00507019">
      <w:pPr>
        <w:pStyle w:val="3"/>
        <w:rPr>
          <w:color w:val="000000" w:themeColor="text1"/>
        </w:rPr>
      </w:pPr>
      <w:bookmarkStart w:id="421" w:name="_Toc195274127"/>
      <w:r w:rsidRPr="00D0044D">
        <w:rPr>
          <w:rFonts w:hint="eastAsia"/>
          <w:color w:val="000000" w:themeColor="text1"/>
        </w:rPr>
        <w:t>2.3.12</w:t>
      </w:r>
      <w:r w:rsidR="00DE5154" w:rsidRPr="00D0044D">
        <w:rPr>
          <w:color w:val="000000" w:themeColor="text1"/>
        </w:rPr>
        <w:t>管道数字化测绘</w:t>
      </w:r>
      <w:bookmarkEnd w:id="421"/>
    </w:p>
    <w:p w14:paraId="064505CB" w14:textId="77777777" w:rsidR="00394D58" w:rsidRPr="00D0044D" w:rsidRDefault="00DE5154" w:rsidP="00664BBA">
      <w:pPr>
        <w:ind w:firstLine="560"/>
        <w:rPr>
          <w:color w:val="000000" w:themeColor="text1"/>
        </w:rPr>
      </w:pPr>
      <w:r w:rsidRPr="00D0044D">
        <w:rPr>
          <w:color w:val="000000" w:themeColor="text1"/>
        </w:rPr>
        <w:t>管道数字化测绘应在管道施工阶段进行，并在回填之前完成。测绘的主要内容包括管道中心线的地理坐标、高程、埋深。测绘数据应与桩、环焊缝、拐角点等信息对应。与公路、河流、建筑物等交叉点的坐标数据应标注。应做好纸质和电子存档。</w:t>
      </w:r>
    </w:p>
    <w:p w14:paraId="20FBE6DC" w14:textId="4C60173B" w:rsidR="00394D58" w:rsidRPr="00D0044D" w:rsidRDefault="00507019">
      <w:pPr>
        <w:pStyle w:val="3"/>
        <w:rPr>
          <w:color w:val="000000" w:themeColor="text1"/>
        </w:rPr>
      </w:pPr>
      <w:bookmarkStart w:id="422" w:name="_Toc195274128"/>
      <w:r w:rsidRPr="00D0044D">
        <w:rPr>
          <w:rFonts w:hint="eastAsia"/>
          <w:color w:val="000000" w:themeColor="text1"/>
        </w:rPr>
        <w:t>2.3.13</w:t>
      </w:r>
      <w:r w:rsidR="00DE5154" w:rsidRPr="00D0044D">
        <w:rPr>
          <w:color w:val="000000" w:themeColor="text1"/>
        </w:rPr>
        <w:t>燃气设备安装及检验</w:t>
      </w:r>
      <w:bookmarkEnd w:id="422"/>
    </w:p>
    <w:p w14:paraId="7AD43C8B" w14:textId="3A417B66" w:rsidR="00394D58" w:rsidRPr="00D0044D" w:rsidRDefault="00507019" w:rsidP="00A738EB">
      <w:pPr>
        <w:pStyle w:val="4"/>
        <w:rPr>
          <w:color w:val="000000" w:themeColor="text1"/>
        </w:rPr>
      </w:pPr>
      <w:bookmarkStart w:id="423" w:name="OLE_LINK31"/>
      <w:r w:rsidRPr="00D0044D">
        <w:rPr>
          <w:rFonts w:hint="eastAsia"/>
          <w:color w:val="000000" w:themeColor="text1"/>
        </w:rPr>
        <w:t>2.3.13</w:t>
      </w:r>
      <w:r w:rsidR="00DE5154" w:rsidRPr="00D0044D">
        <w:rPr>
          <w:rFonts w:hint="eastAsia"/>
          <w:color w:val="000000" w:themeColor="text1"/>
        </w:rPr>
        <w:t>.</w:t>
      </w:r>
      <w:bookmarkEnd w:id="423"/>
      <w:r w:rsidR="00DE5154" w:rsidRPr="00D0044D">
        <w:rPr>
          <w:rFonts w:hint="eastAsia"/>
          <w:color w:val="000000" w:themeColor="text1"/>
        </w:rPr>
        <w:t>1</w:t>
      </w:r>
      <w:r w:rsidR="00DE5154" w:rsidRPr="00D0044D">
        <w:rPr>
          <w:color w:val="000000" w:themeColor="text1"/>
        </w:rPr>
        <w:t>调压箱（悬挂式）的安装及检验</w:t>
      </w:r>
    </w:p>
    <w:p w14:paraId="3B238A4C" w14:textId="77777777" w:rsidR="00394D58" w:rsidRPr="00D0044D" w:rsidRDefault="00DE5154">
      <w:pPr>
        <w:numPr>
          <w:ilvl w:val="0"/>
          <w:numId w:val="20"/>
        </w:numPr>
        <w:tabs>
          <w:tab w:val="left" w:pos="720"/>
        </w:tabs>
        <w:ind w:left="0" w:firstLine="560"/>
        <w:rPr>
          <w:color w:val="000000" w:themeColor="text1"/>
        </w:rPr>
      </w:pPr>
      <w:r w:rsidRPr="00D0044D">
        <w:rPr>
          <w:color w:val="000000" w:themeColor="text1"/>
        </w:rPr>
        <w:t>本工程调压箱（悬挂式）设备按照《城镇燃气设计规范（</w:t>
      </w:r>
      <w:r w:rsidRPr="00D0044D">
        <w:rPr>
          <w:color w:val="000000" w:themeColor="text1"/>
        </w:rPr>
        <w:t>2020</w:t>
      </w:r>
      <w:r w:rsidRPr="00D0044D">
        <w:rPr>
          <w:color w:val="000000" w:themeColor="text1"/>
        </w:rPr>
        <w:t>年版）》</w:t>
      </w:r>
      <w:r w:rsidRPr="00D0044D">
        <w:rPr>
          <w:rFonts w:hint="eastAsia"/>
          <w:color w:val="000000" w:themeColor="text1"/>
        </w:rPr>
        <w:t>（</w:t>
      </w:r>
      <w:r w:rsidRPr="00D0044D">
        <w:rPr>
          <w:color w:val="000000" w:themeColor="text1"/>
        </w:rPr>
        <w:t>GB50028-2006</w:t>
      </w:r>
      <w:r w:rsidRPr="00D0044D">
        <w:rPr>
          <w:rFonts w:hint="eastAsia"/>
          <w:color w:val="000000" w:themeColor="text1"/>
        </w:rPr>
        <w:t>）</w:t>
      </w:r>
      <w:r w:rsidRPr="00D0044D">
        <w:rPr>
          <w:color w:val="000000" w:themeColor="text1"/>
        </w:rPr>
        <w:t>中</w:t>
      </w:r>
      <w:r w:rsidRPr="00D0044D">
        <w:rPr>
          <w:color w:val="000000" w:themeColor="text1"/>
        </w:rPr>
        <w:t>6.6.4</w:t>
      </w:r>
      <w:r w:rsidRPr="00D0044D">
        <w:rPr>
          <w:color w:val="000000" w:themeColor="text1"/>
        </w:rPr>
        <w:t>条相关规范进行布置和设置。</w:t>
      </w:r>
    </w:p>
    <w:p w14:paraId="5D7D4B5E" w14:textId="77777777" w:rsidR="00394D58" w:rsidRPr="00D0044D" w:rsidRDefault="00DE5154">
      <w:pPr>
        <w:numPr>
          <w:ilvl w:val="0"/>
          <w:numId w:val="20"/>
        </w:numPr>
        <w:tabs>
          <w:tab w:val="left" w:pos="720"/>
        </w:tabs>
        <w:ind w:left="0" w:firstLine="560"/>
        <w:rPr>
          <w:color w:val="000000" w:themeColor="text1"/>
        </w:rPr>
      </w:pPr>
      <w:r w:rsidRPr="00D0044D">
        <w:rPr>
          <w:color w:val="000000" w:themeColor="text1"/>
        </w:rPr>
        <w:t>本工程调压箱（悬挂式）应安装在建筑物耐火等级不低于二级的永久性实体墙上。</w:t>
      </w:r>
    </w:p>
    <w:p w14:paraId="2AC1331C" w14:textId="77777777" w:rsidR="00394D58" w:rsidRPr="00D0044D" w:rsidRDefault="00DE5154">
      <w:pPr>
        <w:numPr>
          <w:ilvl w:val="0"/>
          <w:numId w:val="20"/>
        </w:numPr>
        <w:tabs>
          <w:tab w:val="left" w:pos="720"/>
        </w:tabs>
        <w:ind w:left="0" w:firstLine="560"/>
        <w:rPr>
          <w:color w:val="000000" w:themeColor="text1"/>
        </w:rPr>
      </w:pPr>
      <w:r w:rsidRPr="00D0044D">
        <w:rPr>
          <w:color w:val="000000" w:themeColor="text1"/>
        </w:rPr>
        <w:t>调压箱（悬挂式）的检验应符合《城镇燃气室内工程施工与质量验收规范》</w:t>
      </w:r>
      <w:r w:rsidRPr="00D0044D">
        <w:rPr>
          <w:rFonts w:hint="eastAsia"/>
          <w:color w:val="000000" w:themeColor="text1"/>
        </w:rPr>
        <w:t>（</w:t>
      </w:r>
      <w:r w:rsidRPr="00D0044D">
        <w:rPr>
          <w:color w:val="000000" w:themeColor="text1"/>
        </w:rPr>
        <w:t>CJJ94-2009</w:t>
      </w:r>
      <w:r w:rsidRPr="00D0044D">
        <w:rPr>
          <w:rFonts w:hint="eastAsia"/>
          <w:color w:val="000000" w:themeColor="text1"/>
        </w:rPr>
        <w:t>）</w:t>
      </w:r>
      <w:r w:rsidRPr="00D0044D">
        <w:rPr>
          <w:color w:val="000000" w:themeColor="text1"/>
        </w:rPr>
        <w:t>中</w:t>
      </w:r>
      <w:r w:rsidRPr="00D0044D">
        <w:rPr>
          <w:color w:val="000000" w:themeColor="text1"/>
        </w:rPr>
        <w:t>7.3</w:t>
      </w:r>
      <w:r w:rsidRPr="00D0044D">
        <w:rPr>
          <w:color w:val="000000" w:themeColor="text1"/>
        </w:rPr>
        <w:t>的有关规定。</w:t>
      </w:r>
    </w:p>
    <w:p w14:paraId="50D28A78" w14:textId="78EEAF6A" w:rsidR="00394D58" w:rsidRPr="00D0044D" w:rsidRDefault="00507019">
      <w:pPr>
        <w:pStyle w:val="4"/>
        <w:rPr>
          <w:color w:val="000000" w:themeColor="text1"/>
        </w:rPr>
      </w:pPr>
      <w:r w:rsidRPr="00D0044D">
        <w:rPr>
          <w:rFonts w:hint="eastAsia"/>
          <w:color w:val="000000" w:themeColor="text1"/>
        </w:rPr>
        <w:t>2.3.13</w:t>
      </w:r>
      <w:r w:rsidR="00DE5154" w:rsidRPr="00D0044D">
        <w:rPr>
          <w:rFonts w:hint="eastAsia"/>
          <w:color w:val="000000" w:themeColor="text1"/>
        </w:rPr>
        <w:t>.</w:t>
      </w:r>
      <w:r w:rsidR="00DE5154" w:rsidRPr="00D0044D">
        <w:rPr>
          <w:color w:val="000000" w:themeColor="text1"/>
        </w:rPr>
        <w:t>2</w:t>
      </w:r>
      <w:r w:rsidR="00DE5154" w:rsidRPr="00D0044D">
        <w:rPr>
          <w:color w:val="000000" w:themeColor="text1"/>
        </w:rPr>
        <w:t>燃气计量设备的安装及检验</w:t>
      </w:r>
    </w:p>
    <w:p w14:paraId="3816FA81" w14:textId="77777777" w:rsidR="00394D58" w:rsidRPr="00D0044D" w:rsidRDefault="00DE5154">
      <w:pPr>
        <w:numPr>
          <w:ilvl w:val="0"/>
          <w:numId w:val="21"/>
        </w:numPr>
        <w:tabs>
          <w:tab w:val="left" w:pos="720"/>
        </w:tabs>
        <w:ind w:left="0" w:firstLine="560"/>
        <w:rPr>
          <w:color w:val="000000" w:themeColor="text1"/>
        </w:rPr>
      </w:pPr>
      <w:r w:rsidRPr="00D0044D">
        <w:rPr>
          <w:color w:val="000000" w:themeColor="text1"/>
        </w:rPr>
        <w:t>燃气计量表与燃具、电气设施的最小水平净距应符合下表的要求。</w:t>
      </w:r>
    </w:p>
    <w:p w14:paraId="649509B1" w14:textId="77777777" w:rsidR="00394D58" w:rsidRPr="00D0044D" w:rsidRDefault="00DE5154" w:rsidP="0036185F">
      <w:pPr>
        <w:pStyle w:val="15"/>
        <w:rPr>
          <w:color w:val="000000" w:themeColor="text1"/>
        </w:rPr>
      </w:pPr>
      <w:r w:rsidRPr="00D0044D">
        <w:rPr>
          <w:color w:val="000000" w:themeColor="text1"/>
        </w:rPr>
        <w:t>表</w:t>
      </w:r>
      <w:r w:rsidRPr="00D0044D">
        <w:rPr>
          <w:rFonts w:hint="eastAsia"/>
          <w:color w:val="000000" w:themeColor="text1"/>
        </w:rPr>
        <w:t xml:space="preserve">2.3-11 </w:t>
      </w:r>
      <w:r w:rsidRPr="00D0044D">
        <w:rPr>
          <w:color w:val="000000" w:themeColor="text1"/>
        </w:rPr>
        <w:t>燃气计量表与燃具、电气设施之间的最小水平净距（</w:t>
      </w:r>
      <w:r w:rsidRPr="00D0044D">
        <w:rPr>
          <w:color w:val="000000" w:themeColor="text1"/>
        </w:rPr>
        <w:t>cm</w:t>
      </w:r>
      <w:r w:rsidRPr="00D0044D">
        <w:rPr>
          <w:color w:val="000000" w:themeColor="text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67"/>
        <w:gridCol w:w="4207"/>
      </w:tblGrid>
      <w:tr w:rsidR="00D0044D" w:rsidRPr="00D0044D" w14:paraId="45C47773" w14:textId="77777777">
        <w:trPr>
          <w:tblHeader/>
        </w:trPr>
        <w:tc>
          <w:tcPr>
            <w:tcW w:w="2707" w:type="pct"/>
            <w:tcMar>
              <w:top w:w="180" w:type="dxa"/>
              <w:left w:w="240" w:type="dxa"/>
              <w:bottom w:w="180" w:type="dxa"/>
              <w:right w:w="240" w:type="dxa"/>
            </w:tcMar>
            <w:vAlign w:val="center"/>
          </w:tcPr>
          <w:p w14:paraId="44A1BB8B" w14:textId="77777777" w:rsidR="00394D58" w:rsidRPr="00D0044D" w:rsidRDefault="00DE5154" w:rsidP="0036185F">
            <w:pPr>
              <w:pStyle w:val="13"/>
              <w:spacing w:before="48" w:after="48"/>
              <w:rPr>
                <w:b/>
                <w:bCs/>
                <w:color w:val="000000" w:themeColor="text1"/>
              </w:rPr>
            </w:pPr>
            <w:r w:rsidRPr="00D0044D">
              <w:rPr>
                <w:b/>
                <w:bCs/>
                <w:color w:val="000000" w:themeColor="text1"/>
              </w:rPr>
              <w:lastRenderedPageBreak/>
              <w:t>名称</w:t>
            </w:r>
          </w:p>
        </w:tc>
        <w:tc>
          <w:tcPr>
            <w:tcW w:w="2293" w:type="pct"/>
            <w:tcMar>
              <w:top w:w="180" w:type="dxa"/>
              <w:left w:w="240" w:type="dxa"/>
              <w:bottom w:w="180" w:type="dxa"/>
              <w:right w:w="240" w:type="dxa"/>
            </w:tcMar>
            <w:vAlign w:val="center"/>
          </w:tcPr>
          <w:p w14:paraId="0BA4A116" w14:textId="77777777" w:rsidR="00394D58" w:rsidRPr="00D0044D" w:rsidRDefault="00DE5154" w:rsidP="0036185F">
            <w:pPr>
              <w:pStyle w:val="13"/>
              <w:spacing w:before="48" w:after="48"/>
              <w:rPr>
                <w:b/>
                <w:bCs/>
                <w:color w:val="000000" w:themeColor="text1"/>
              </w:rPr>
            </w:pPr>
            <w:r w:rsidRPr="00D0044D">
              <w:rPr>
                <w:b/>
                <w:bCs/>
                <w:color w:val="000000" w:themeColor="text1"/>
              </w:rPr>
              <w:t>与燃气灶具的水平净距</w:t>
            </w:r>
          </w:p>
        </w:tc>
      </w:tr>
      <w:tr w:rsidR="00D0044D" w:rsidRPr="00D0044D" w14:paraId="0E306C5D" w14:textId="77777777">
        <w:tc>
          <w:tcPr>
            <w:tcW w:w="2707" w:type="pct"/>
            <w:tcMar>
              <w:top w:w="180" w:type="dxa"/>
              <w:left w:w="240" w:type="dxa"/>
              <w:bottom w:w="180" w:type="dxa"/>
              <w:right w:w="240" w:type="dxa"/>
            </w:tcMar>
            <w:vAlign w:val="center"/>
          </w:tcPr>
          <w:p w14:paraId="1D2741EF" w14:textId="77777777" w:rsidR="00394D58" w:rsidRPr="00D0044D" w:rsidRDefault="00DE5154" w:rsidP="0036185F">
            <w:pPr>
              <w:pStyle w:val="13"/>
              <w:spacing w:before="48" w:after="48"/>
              <w:rPr>
                <w:color w:val="000000" w:themeColor="text1"/>
              </w:rPr>
            </w:pPr>
            <w:r w:rsidRPr="00D0044D">
              <w:rPr>
                <w:color w:val="000000" w:themeColor="text1"/>
              </w:rPr>
              <w:t>相邻管道、燃气管道</w:t>
            </w:r>
          </w:p>
        </w:tc>
        <w:tc>
          <w:tcPr>
            <w:tcW w:w="2293" w:type="pct"/>
            <w:tcMar>
              <w:top w:w="180" w:type="dxa"/>
              <w:left w:w="240" w:type="dxa"/>
              <w:bottom w:w="180" w:type="dxa"/>
              <w:right w:w="240" w:type="dxa"/>
            </w:tcMar>
            <w:vAlign w:val="center"/>
          </w:tcPr>
          <w:p w14:paraId="0619286C" w14:textId="77777777" w:rsidR="00394D58" w:rsidRPr="00D0044D" w:rsidRDefault="00DE5154" w:rsidP="0036185F">
            <w:pPr>
              <w:pStyle w:val="13"/>
              <w:spacing w:before="48" w:after="48"/>
              <w:rPr>
                <w:color w:val="000000" w:themeColor="text1"/>
              </w:rPr>
            </w:pPr>
            <w:r w:rsidRPr="00D0044D">
              <w:rPr>
                <w:color w:val="000000" w:themeColor="text1"/>
              </w:rPr>
              <w:t>便于安装、检查及维修</w:t>
            </w:r>
          </w:p>
        </w:tc>
      </w:tr>
      <w:tr w:rsidR="00D0044D" w:rsidRPr="00D0044D" w14:paraId="350E65B1" w14:textId="77777777">
        <w:tc>
          <w:tcPr>
            <w:tcW w:w="2707" w:type="pct"/>
            <w:tcMar>
              <w:top w:w="180" w:type="dxa"/>
              <w:left w:w="240" w:type="dxa"/>
              <w:bottom w:w="180" w:type="dxa"/>
              <w:right w:w="240" w:type="dxa"/>
            </w:tcMar>
            <w:vAlign w:val="center"/>
          </w:tcPr>
          <w:p w14:paraId="72B9D6F1" w14:textId="77777777" w:rsidR="00394D58" w:rsidRPr="00D0044D" w:rsidRDefault="00DE5154" w:rsidP="0036185F">
            <w:pPr>
              <w:pStyle w:val="13"/>
              <w:spacing w:before="48" w:after="48"/>
              <w:rPr>
                <w:color w:val="000000" w:themeColor="text1"/>
              </w:rPr>
            </w:pPr>
            <w:r w:rsidRPr="00D0044D">
              <w:rPr>
                <w:color w:val="000000" w:themeColor="text1"/>
              </w:rPr>
              <w:t>家用燃气灶具</w:t>
            </w:r>
          </w:p>
        </w:tc>
        <w:tc>
          <w:tcPr>
            <w:tcW w:w="2293" w:type="pct"/>
            <w:tcMar>
              <w:top w:w="180" w:type="dxa"/>
              <w:left w:w="240" w:type="dxa"/>
              <w:bottom w:w="180" w:type="dxa"/>
              <w:right w:w="240" w:type="dxa"/>
            </w:tcMar>
            <w:vAlign w:val="center"/>
          </w:tcPr>
          <w:p w14:paraId="5E77CD5E" w14:textId="77777777" w:rsidR="00394D58" w:rsidRPr="00D0044D" w:rsidRDefault="00DE5154" w:rsidP="0036185F">
            <w:pPr>
              <w:pStyle w:val="13"/>
              <w:spacing w:before="48" w:after="48"/>
              <w:rPr>
                <w:color w:val="000000" w:themeColor="text1"/>
              </w:rPr>
            </w:pPr>
            <w:r w:rsidRPr="00D0044D">
              <w:rPr>
                <w:color w:val="000000" w:themeColor="text1"/>
              </w:rPr>
              <w:t>30</w:t>
            </w:r>
            <w:r w:rsidRPr="00D0044D">
              <w:rPr>
                <w:color w:val="000000" w:themeColor="text1"/>
              </w:rPr>
              <w:t>（表高位安装时）</w:t>
            </w:r>
          </w:p>
        </w:tc>
      </w:tr>
      <w:tr w:rsidR="00D0044D" w:rsidRPr="00D0044D" w14:paraId="74E4279E" w14:textId="77777777">
        <w:tc>
          <w:tcPr>
            <w:tcW w:w="2707" w:type="pct"/>
            <w:tcMar>
              <w:top w:w="180" w:type="dxa"/>
              <w:left w:w="240" w:type="dxa"/>
              <w:bottom w:w="180" w:type="dxa"/>
              <w:right w:w="240" w:type="dxa"/>
            </w:tcMar>
            <w:vAlign w:val="center"/>
          </w:tcPr>
          <w:p w14:paraId="04600947" w14:textId="77777777" w:rsidR="00394D58" w:rsidRPr="00D0044D" w:rsidRDefault="00DE5154" w:rsidP="0036185F">
            <w:pPr>
              <w:pStyle w:val="13"/>
              <w:spacing w:before="48" w:after="48"/>
              <w:rPr>
                <w:color w:val="000000" w:themeColor="text1"/>
              </w:rPr>
            </w:pPr>
            <w:r w:rsidRPr="00D0044D">
              <w:rPr>
                <w:color w:val="000000" w:themeColor="text1"/>
              </w:rPr>
              <w:t>热水器</w:t>
            </w:r>
          </w:p>
        </w:tc>
        <w:tc>
          <w:tcPr>
            <w:tcW w:w="2293" w:type="pct"/>
            <w:tcMar>
              <w:top w:w="180" w:type="dxa"/>
              <w:left w:w="240" w:type="dxa"/>
              <w:bottom w:w="180" w:type="dxa"/>
              <w:right w:w="240" w:type="dxa"/>
            </w:tcMar>
            <w:vAlign w:val="center"/>
          </w:tcPr>
          <w:p w14:paraId="73509154" w14:textId="77777777" w:rsidR="00394D58" w:rsidRPr="00D0044D" w:rsidRDefault="00DE5154" w:rsidP="0036185F">
            <w:pPr>
              <w:pStyle w:val="13"/>
              <w:spacing w:before="48" w:after="48"/>
              <w:rPr>
                <w:color w:val="000000" w:themeColor="text1"/>
              </w:rPr>
            </w:pPr>
            <w:r w:rsidRPr="00D0044D">
              <w:rPr>
                <w:color w:val="000000" w:themeColor="text1"/>
              </w:rPr>
              <w:t>30</w:t>
            </w:r>
          </w:p>
        </w:tc>
      </w:tr>
      <w:tr w:rsidR="00D0044D" w:rsidRPr="00D0044D" w14:paraId="0F6BB21B" w14:textId="77777777">
        <w:tc>
          <w:tcPr>
            <w:tcW w:w="2707" w:type="pct"/>
            <w:tcMar>
              <w:top w:w="180" w:type="dxa"/>
              <w:left w:w="240" w:type="dxa"/>
              <w:bottom w:w="180" w:type="dxa"/>
              <w:right w:w="240" w:type="dxa"/>
            </w:tcMar>
            <w:vAlign w:val="center"/>
          </w:tcPr>
          <w:p w14:paraId="6FD0CC03" w14:textId="77777777" w:rsidR="00394D58" w:rsidRPr="00D0044D" w:rsidRDefault="00DE5154" w:rsidP="0036185F">
            <w:pPr>
              <w:pStyle w:val="13"/>
              <w:spacing w:before="48" w:after="48"/>
              <w:rPr>
                <w:color w:val="000000" w:themeColor="text1"/>
              </w:rPr>
            </w:pPr>
            <w:r w:rsidRPr="00D0044D">
              <w:rPr>
                <w:color w:val="000000" w:themeColor="text1"/>
              </w:rPr>
              <w:t>电压小于</w:t>
            </w:r>
            <w:r w:rsidRPr="00D0044D">
              <w:rPr>
                <w:color w:val="000000" w:themeColor="text1"/>
              </w:rPr>
              <w:t>1000V</w:t>
            </w:r>
            <w:r w:rsidRPr="00D0044D">
              <w:rPr>
                <w:color w:val="000000" w:themeColor="text1"/>
              </w:rPr>
              <w:t>的裸露电线</w:t>
            </w:r>
          </w:p>
        </w:tc>
        <w:tc>
          <w:tcPr>
            <w:tcW w:w="2293" w:type="pct"/>
            <w:tcMar>
              <w:top w:w="180" w:type="dxa"/>
              <w:left w:w="240" w:type="dxa"/>
              <w:bottom w:w="180" w:type="dxa"/>
              <w:right w:w="240" w:type="dxa"/>
            </w:tcMar>
            <w:vAlign w:val="center"/>
          </w:tcPr>
          <w:p w14:paraId="382F736B" w14:textId="77777777" w:rsidR="00394D58" w:rsidRPr="00D0044D" w:rsidRDefault="00DE5154" w:rsidP="0036185F">
            <w:pPr>
              <w:pStyle w:val="13"/>
              <w:spacing w:before="48" w:after="48"/>
              <w:rPr>
                <w:color w:val="000000" w:themeColor="text1"/>
              </w:rPr>
            </w:pPr>
            <w:r w:rsidRPr="00D0044D">
              <w:rPr>
                <w:color w:val="000000" w:themeColor="text1"/>
              </w:rPr>
              <w:t>100</w:t>
            </w:r>
          </w:p>
        </w:tc>
      </w:tr>
      <w:tr w:rsidR="00D0044D" w:rsidRPr="00D0044D" w14:paraId="1A42D2DE" w14:textId="77777777">
        <w:tc>
          <w:tcPr>
            <w:tcW w:w="2707" w:type="pct"/>
            <w:tcMar>
              <w:top w:w="180" w:type="dxa"/>
              <w:left w:w="240" w:type="dxa"/>
              <w:bottom w:w="180" w:type="dxa"/>
              <w:right w:w="240" w:type="dxa"/>
            </w:tcMar>
            <w:vAlign w:val="center"/>
          </w:tcPr>
          <w:p w14:paraId="319C6E4E" w14:textId="77777777" w:rsidR="00394D58" w:rsidRPr="00D0044D" w:rsidRDefault="00DE5154" w:rsidP="0036185F">
            <w:pPr>
              <w:pStyle w:val="13"/>
              <w:spacing w:before="48" w:after="48"/>
              <w:rPr>
                <w:color w:val="000000" w:themeColor="text1"/>
              </w:rPr>
            </w:pPr>
            <w:r w:rsidRPr="00D0044D">
              <w:rPr>
                <w:color w:val="000000" w:themeColor="text1"/>
              </w:rPr>
              <w:t>配电盘、配电箱或电表</w:t>
            </w:r>
          </w:p>
        </w:tc>
        <w:tc>
          <w:tcPr>
            <w:tcW w:w="2293" w:type="pct"/>
            <w:tcMar>
              <w:top w:w="180" w:type="dxa"/>
              <w:left w:w="240" w:type="dxa"/>
              <w:bottom w:w="180" w:type="dxa"/>
              <w:right w:w="240" w:type="dxa"/>
            </w:tcMar>
            <w:vAlign w:val="center"/>
          </w:tcPr>
          <w:p w14:paraId="59407E86" w14:textId="77777777" w:rsidR="00394D58" w:rsidRPr="00D0044D" w:rsidRDefault="00DE5154" w:rsidP="0036185F">
            <w:pPr>
              <w:pStyle w:val="13"/>
              <w:spacing w:before="48" w:after="48"/>
              <w:rPr>
                <w:color w:val="000000" w:themeColor="text1"/>
              </w:rPr>
            </w:pPr>
            <w:r w:rsidRPr="00D0044D">
              <w:rPr>
                <w:color w:val="000000" w:themeColor="text1"/>
              </w:rPr>
              <w:t>50</w:t>
            </w:r>
          </w:p>
        </w:tc>
      </w:tr>
      <w:tr w:rsidR="00D0044D" w:rsidRPr="00D0044D" w14:paraId="33DC8C52" w14:textId="77777777">
        <w:tc>
          <w:tcPr>
            <w:tcW w:w="2707" w:type="pct"/>
            <w:tcMar>
              <w:top w:w="180" w:type="dxa"/>
              <w:left w:w="240" w:type="dxa"/>
              <w:bottom w:w="180" w:type="dxa"/>
              <w:right w:w="240" w:type="dxa"/>
            </w:tcMar>
            <w:vAlign w:val="center"/>
          </w:tcPr>
          <w:p w14:paraId="10A04F9D" w14:textId="77777777" w:rsidR="00394D58" w:rsidRPr="00D0044D" w:rsidRDefault="00DE5154" w:rsidP="0036185F">
            <w:pPr>
              <w:pStyle w:val="13"/>
              <w:spacing w:before="48" w:after="48"/>
              <w:rPr>
                <w:color w:val="000000" w:themeColor="text1"/>
              </w:rPr>
            </w:pPr>
            <w:r w:rsidRPr="00D0044D">
              <w:rPr>
                <w:color w:val="000000" w:themeColor="text1"/>
              </w:rPr>
              <w:t>电源插座、电源开关</w:t>
            </w:r>
          </w:p>
        </w:tc>
        <w:tc>
          <w:tcPr>
            <w:tcW w:w="2293" w:type="pct"/>
            <w:tcMar>
              <w:top w:w="180" w:type="dxa"/>
              <w:left w:w="240" w:type="dxa"/>
              <w:bottom w:w="180" w:type="dxa"/>
              <w:right w:w="240" w:type="dxa"/>
            </w:tcMar>
            <w:vAlign w:val="center"/>
          </w:tcPr>
          <w:p w14:paraId="711B0004" w14:textId="77777777" w:rsidR="00394D58" w:rsidRPr="00D0044D" w:rsidRDefault="00DE5154" w:rsidP="0036185F">
            <w:pPr>
              <w:pStyle w:val="13"/>
              <w:spacing w:before="48" w:after="48"/>
              <w:rPr>
                <w:color w:val="000000" w:themeColor="text1"/>
              </w:rPr>
            </w:pPr>
            <w:r w:rsidRPr="00D0044D">
              <w:rPr>
                <w:color w:val="000000" w:themeColor="text1"/>
              </w:rPr>
              <w:t>20</w:t>
            </w:r>
          </w:p>
        </w:tc>
      </w:tr>
      <w:tr w:rsidR="00D0044D" w:rsidRPr="00D0044D" w14:paraId="5A3621AE" w14:textId="77777777">
        <w:tc>
          <w:tcPr>
            <w:tcW w:w="2707" w:type="pct"/>
            <w:tcMar>
              <w:top w:w="180" w:type="dxa"/>
              <w:left w:w="240" w:type="dxa"/>
              <w:bottom w:w="180" w:type="dxa"/>
              <w:right w:w="240" w:type="dxa"/>
            </w:tcMar>
            <w:vAlign w:val="center"/>
          </w:tcPr>
          <w:p w14:paraId="2EFFEACD" w14:textId="77777777" w:rsidR="00394D58" w:rsidRPr="00D0044D" w:rsidRDefault="00DE5154" w:rsidP="0036185F">
            <w:pPr>
              <w:pStyle w:val="13"/>
              <w:spacing w:before="48" w:after="48"/>
              <w:rPr>
                <w:color w:val="000000" w:themeColor="text1"/>
              </w:rPr>
            </w:pPr>
            <w:r w:rsidRPr="00D0044D">
              <w:rPr>
                <w:color w:val="000000" w:themeColor="text1"/>
              </w:rPr>
              <w:t>燃气计量表</w:t>
            </w:r>
          </w:p>
        </w:tc>
        <w:tc>
          <w:tcPr>
            <w:tcW w:w="2293" w:type="pct"/>
            <w:tcMar>
              <w:top w:w="180" w:type="dxa"/>
              <w:left w:w="240" w:type="dxa"/>
              <w:bottom w:w="180" w:type="dxa"/>
              <w:right w:w="240" w:type="dxa"/>
            </w:tcMar>
            <w:vAlign w:val="center"/>
          </w:tcPr>
          <w:p w14:paraId="2ADF791D" w14:textId="77777777" w:rsidR="00394D58" w:rsidRPr="00D0044D" w:rsidRDefault="00DE5154" w:rsidP="0036185F">
            <w:pPr>
              <w:pStyle w:val="13"/>
              <w:spacing w:before="48" w:after="48"/>
              <w:rPr>
                <w:color w:val="000000" w:themeColor="text1"/>
              </w:rPr>
            </w:pPr>
            <w:r w:rsidRPr="00D0044D">
              <w:rPr>
                <w:color w:val="000000" w:themeColor="text1"/>
              </w:rPr>
              <w:t>便于安装、检查及维修</w:t>
            </w:r>
          </w:p>
        </w:tc>
      </w:tr>
    </w:tbl>
    <w:p w14:paraId="69B6E960" w14:textId="77777777" w:rsidR="00394D58" w:rsidRPr="00D0044D" w:rsidRDefault="00DE5154">
      <w:pPr>
        <w:numPr>
          <w:ilvl w:val="0"/>
          <w:numId w:val="22"/>
        </w:numPr>
        <w:tabs>
          <w:tab w:val="left" w:pos="720"/>
        </w:tabs>
        <w:ind w:left="0" w:firstLine="560"/>
        <w:rPr>
          <w:color w:val="000000" w:themeColor="text1"/>
        </w:rPr>
      </w:pPr>
      <w:r w:rsidRPr="00D0044D">
        <w:rPr>
          <w:color w:val="000000" w:themeColor="text1"/>
        </w:rPr>
        <w:t>燃气计量设备的安装及检验还应符合《城镇燃气室内工程施工与质量验收规范》</w:t>
      </w:r>
      <w:r w:rsidRPr="00D0044D">
        <w:rPr>
          <w:rFonts w:hint="eastAsia"/>
          <w:color w:val="000000" w:themeColor="text1"/>
        </w:rPr>
        <w:t>（</w:t>
      </w:r>
      <w:r w:rsidRPr="00D0044D">
        <w:rPr>
          <w:color w:val="000000" w:themeColor="text1"/>
        </w:rPr>
        <w:t>CJJ94-2009</w:t>
      </w:r>
      <w:r w:rsidRPr="00D0044D">
        <w:rPr>
          <w:rFonts w:hint="eastAsia"/>
          <w:color w:val="000000" w:themeColor="text1"/>
        </w:rPr>
        <w:t>）</w:t>
      </w:r>
      <w:r w:rsidRPr="00D0044D">
        <w:rPr>
          <w:color w:val="000000" w:themeColor="text1"/>
        </w:rPr>
        <w:t>中第</w:t>
      </w:r>
      <w:r w:rsidRPr="00D0044D">
        <w:rPr>
          <w:color w:val="000000" w:themeColor="text1"/>
        </w:rPr>
        <w:t>5</w:t>
      </w:r>
      <w:r w:rsidRPr="00D0044D">
        <w:rPr>
          <w:color w:val="000000" w:themeColor="text1"/>
        </w:rPr>
        <w:t>章的有关规定</w:t>
      </w:r>
      <w:r w:rsidRPr="00D0044D">
        <w:rPr>
          <w:rFonts w:hint="eastAsia"/>
          <w:color w:val="000000" w:themeColor="text1"/>
        </w:rPr>
        <w:t>。</w:t>
      </w:r>
    </w:p>
    <w:p w14:paraId="2923E78F" w14:textId="5BF2F429" w:rsidR="00394D58" w:rsidRPr="00D0044D" w:rsidRDefault="00D643C7">
      <w:pPr>
        <w:pStyle w:val="3"/>
        <w:rPr>
          <w:color w:val="000000" w:themeColor="text1"/>
        </w:rPr>
      </w:pPr>
      <w:bookmarkStart w:id="424" w:name="_Toc195274129"/>
      <w:r w:rsidRPr="00D0044D">
        <w:rPr>
          <w:color w:val="000000" w:themeColor="text1"/>
        </w:rPr>
        <w:t>2.3.14</w:t>
      </w:r>
      <w:r w:rsidR="00DE5154" w:rsidRPr="00D0044D">
        <w:rPr>
          <w:color w:val="000000" w:themeColor="text1"/>
        </w:rPr>
        <w:t xml:space="preserve"> </w:t>
      </w:r>
      <w:r w:rsidR="00DE5154" w:rsidRPr="00D0044D">
        <w:rPr>
          <w:color w:val="000000" w:themeColor="text1"/>
        </w:rPr>
        <w:t>其他</w:t>
      </w:r>
      <w:bookmarkEnd w:id="424"/>
    </w:p>
    <w:p w14:paraId="61773110" w14:textId="60A5A114" w:rsidR="00394D58" w:rsidRPr="00D0044D" w:rsidRDefault="00D643C7">
      <w:pPr>
        <w:pStyle w:val="4"/>
        <w:rPr>
          <w:color w:val="000000" w:themeColor="text1"/>
        </w:rPr>
      </w:pPr>
      <w:r w:rsidRPr="00D0044D">
        <w:rPr>
          <w:color w:val="000000" w:themeColor="text1"/>
        </w:rPr>
        <w:t>2.3.14</w:t>
      </w:r>
      <w:r w:rsidR="00DE5154" w:rsidRPr="00D0044D">
        <w:rPr>
          <w:color w:val="000000" w:themeColor="text1"/>
        </w:rPr>
        <w:t xml:space="preserve">.1 </w:t>
      </w:r>
      <w:r w:rsidR="00DE5154" w:rsidRPr="00D0044D">
        <w:rPr>
          <w:color w:val="000000" w:themeColor="text1"/>
        </w:rPr>
        <w:t>防雷、防静电接地</w:t>
      </w:r>
    </w:p>
    <w:p w14:paraId="34A22408" w14:textId="77777777" w:rsidR="00394D58" w:rsidRPr="00D0044D" w:rsidRDefault="00DE5154">
      <w:pPr>
        <w:numPr>
          <w:ilvl w:val="0"/>
          <w:numId w:val="23"/>
        </w:numPr>
        <w:tabs>
          <w:tab w:val="left" w:pos="720"/>
        </w:tabs>
        <w:ind w:left="0" w:firstLine="560"/>
        <w:rPr>
          <w:color w:val="000000" w:themeColor="text1"/>
        </w:rPr>
      </w:pPr>
      <w:r w:rsidRPr="00D0044D">
        <w:rPr>
          <w:color w:val="000000" w:themeColor="text1"/>
        </w:rPr>
        <w:t>本工程所有调压箱进出管道、引入管、室外的屋面管、立管须与建筑物防雷、防静电接地系统可靠连接，立管的底部和顶端均须与建筑物防雷接地系统可靠连接。管道系统任何部位的接地电阻应小于</w:t>
      </w:r>
      <w:r w:rsidRPr="00D0044D">
        <w:rPr>
          <w:color w:val="000000" w:themeColor="text1"/>
        </w:rPr>
        <w:t>10Ω</w:t>
      </w:r>
      <w:r w:rsidRPr="00D0044D">
        <w:rPr>
          <w:color w:val="000000" w:themeColor="text1"/>
        </w:rPr>
        <w:t>。</w:t>
      </w:r>
    </w:p>
    <w:p w14:paraId="4B4D0BFD" w14:textId="77777777" w:rsidR="00394D58" w:rsidRPr="00D0044D" w:rsidRDefault="00DE5154">
      <w:pPr>
        <w:numPr>
          <w:ilvl w:val="0"/>
          <w:numId w:val="23"/>
        </w:numPr>
        <w:tabs>
          <w:tab w:val="left" w:pos="720"/>
        </w:tabs>
        <w:ind w:left="0" w:firstLine="560"/>
        <w:rPr>
          <w:color w:val="000000" w:themeColor="text1"/>
        </w:rPr>
      </w:pPr>
      <w:r w:rsidRPr="00D0044D">
        <w:rPr>
          <w:color w:val="000000" w:themeColor="text1"/>
        </w:rPr>
        <w:t>防静电接地采用螺栓连接时，其金属接触面应去锈、除油污，并加防松螺帽或防松垫片；采用电池夹头、鳄式夹钳等器具连接时，有关连接部位应去锈、除油污。</w:t>
      </w:r>
    </w:p>
    <w:p w14:paraId="65D1D4E1" w14:textId="77777777" w:rsidR="00394D58" w:rsidRPr="00D0044D" w:rsidRDefault="00DE5154">
      <w:pPr>
        <w:numPr>
          <w:ilvl w:val="0"/>
          <w:numId w:val="23"/>
        </w:numPr>
        <w:tabs>
          <w:tab w:val="left" w:pos="720"/>
        </w:tabs>
        <w:ind w:left="0" w:firstLine="560"/>
        <w:rPr>
          <w:color w:val="000000" w:themeColor="text1"/>
        </w:rPr>
      </w:pPr>
      <w:r w:rsidRPr="00D0044D">
        <w:rPr>
          <w:color w:val="000000" w:themeColor="text1"/>
        </w:rPr>
        <w:t>本工程金属管道连接的阀门、法兰盘等连接处过渡电阻大于</w:t>
      </w:r>
      <w:r w:rsidRPr="00D0044D">
        <w:rPr>
          <w:color w:val="000000" w:themeColor="text1"/>
        </w:rPr>
        <w:t>0.03Ω</w:t>
      </w:r>
      <w:r w:rsidRPr="00D0044D">
        <w:rPr>
          <w:color w:val="000000" w:themeColor="text1"/>
        </w:rPr>
        <w:t>时，连接部位应采用截面积不小于</w:t>
      </w:r>
      <w:r w:rsidRPr="00D0044D">
        <w:rPr>
          <w:color w:val="000000" w:themeColor="text1"/>
        </w:rPr>
        <w:t>6mm²</w:t>
      </w:r>
      <w:r w:rsidRPr="00D0044D">
        <w:rPr>
          <w:color w:val="000000" w:themeColor="text1"/>
        </w:rPr>
        <w:t>的金属铜导线进行跨接。同时明确提出管道阀门法兰、设备进出口的连接法兰螺栓孔少于</w:t>
      </w:r>
      <w:r w:rsidRPr="00D0044D">
        <w:rPr>
          <w:color w:val="000000" w:themeColor="text1"/>
        </w:rPr>
        <w:t>5</w:t>
      </w:r>
      <w:r w:rsidRPr="00D0044D">
        <w:rPr>
          <w:color w:val="000000" w:themeColor="text1"/>
        </w:rPr>
        <w:t>个时均需用铜导线跨接。</w:t>
      </w:r>
    </w:p>
    <w:p w14:paraId="3DE0B220" w14:textId="77777777" w:rsidR="00394D58" w:rsidRPr="00D0044D" w:rsidRDefault="00DE5154">
      <w:pPr>
        <w:numPr>
          <w:ilvl w:val="0"/>
          <w:numId w:val="23"/>
        </w:numPr>
        <w:tabs>
          <w:tab w:val="left" w:pos="720"/>
        </w:tabs>
        <w:ind w:left="0" w:firstLine="560"/>
        <w:rPr>
          <w:color w:val="000000" w:themeColor="text1"/>
        </w:rPr>
      </w:pPr>
      <w:r w:rsidRPr="00D0044D">
        <w:rPr>
          <w:color w:val="000000" w:themeColor="text1"/>
        </w:rPr>
        <w:lastRenderedPageBreak/>
        <w:t>本工程防雷、防静电接地必须符合《建筑物防雷设计规范》（</w:t>
      </w:r>
      <w:r w:rsidRPr="00D0044D">
        <w:rPr>
          <w:color w:val="000000" w:themeColor="text1"/>
        </w:rPr>
        <w:t>GB50057-20</w:t>
      </w:r>
      <w:r w:rsidRPr="00D0044D">
        <w:rPr>
          <w:rFonts w:hint="eastAsia"/>
          <w:color w:val="000000" w:themeColor="text1"/>
        </w:rPr>
        <w:t>10</w:t>
      </w:r>
      <w:r w:rsidRPr="00D0044D">
        <w:rPr>
          <w:color w:val="000000" w:themeColor="text1"/>
        </w:rPr>
        <w:t>）和《化工企业静电接地设计规程》（</w:t>
      </w:r>
      <w:r w:rsidRPr="00D0044D">
        <w:rPr>
          <w:color w:val="000000" w:themeColor="text1"/>
        </w:rPr>
        <w:t>HG/T20675-1990</w:t>
      </w:r>
      <w:r w:rsidRPr="00D0044D">
        <w:rPr>
          <w:color w:val="000000" w:themeColor="text1"/>
        </w:rPr>
        <w:t>）的要求。</w:t>
      </w:r>
    </w:p>
    <w:p w14:paraId="701E4F29" w14:textId="12CBBD2A" w:rsidR="00394D58" w:rsidRPr="00D0044D" w:rsidRDefault="00D643C7">
      <w:pPr>
        <w:pStyle w:val="4"/>
        <w:rPr>
          <w:color w:val="000000" w:themeColor="text1"/>
        </w:rPr>
      </w:pPr>
      <w:r w:rsidRPr="00D0044D">
        <w:rPr>
          <w:color w:val="000000" w:themeColor="text1"/>
        </w:rPr>
        <w:t>2.3.14</w:t>
      </w:r>
      <w:r w:rsidR="00DE5154" w:rsidRPr="00D0044D">
        <w:rPr>
          <w:color w:val="000000" w:themeColor="text1"/>
        </w:rPr>
        <w:t xml:space="preserve">.2 </w:t>
      </w:r>
      <w:r w:rsidR="00DE5154" w:rsidRPr="00D0044D">
        <w:rPr>
          <w:color w:val="000000" w:themeColor="text1"/>
        </w:rPr>
        <w:t>管道支（吊）架</w:t>
      </w:r>
    </w:p>
    <w:p w14:paraId="55CFDA6B" w14:textId="77777777" w:rsidR="00394D58" w:rsidRPr="00D0044D" w:rsidRDefault="00DE5154">
      <w:pPr>
        <w:numPr>
          <w:ilvl w:val="0"/>
          <w:numId w:val="24"/>
        </w:numPr>
        <w:tabs>
          <w:tab w:val="left" w:pos="720"/>
        </w:tabs>
        <w:ind w:left="0" w:firstLine="560"/>
        <w:rPr>
          <w:color w:val="000000" w:themeColor="text1"/>
        </w:rPr>
      </w:pPr>
      <w:r w:rsidRPr="00D0044D">
        <w:rPr>
          <w:color w:val="000000" w:themeColor="text1"/>
        </w:rPr>
        <w:t>本工程庭院架空管道支（吊）架、管托等施工及验收应符合《城镇燃气室内工程施工与质量验收规范》（</w:t>
      </w:r>
      <w:r w:rsidRPr="00D0044D">
        <w:rPr>
          <w:color w:val="000000" w:themeColor="text1"/>
        </w:rPr>
        <w:t>CJJ94-2009</w:t>
      </w:r>
      <w:r w:rsidRPr="00D0044D">
        <w:rPr>
          <w:color w:val="000000" w:themeColor="text1"/>
        </w:rPr>
        <w:t>）、《</w:t>
      </w:r>
      <w:r w:rsidRPr="00D0044D">
        <w:rPr>
          <w:rFonts w:hint="eastAsia"/>
          <w:color w:val="000000" w:themeColor="text1"/>
        </w:rPr>
        <w:t>城镇燃气输配工程施工及验收标准</w:t>
      </w:r>
      <w:r w:rsidRPr="00D0044D">
        <w:rPr>
          <w:color w:val="000000" w:themeColor="text1"/>
        </w:rPr>
        <w:t>》（</w:t>
      </w:r>
      <w:r w:rsidRPr="00D0044D">
        <w:rPr>
          <w:color w:val="000000" w:themeColor="text1"/>
        </w:rPr>
        <w:t>GB/T 51455-2023</w:t>
      </w:r>
      <w:r w:rsidRPr="00D0044D">
        <w:rPr>
          <w:color w:val="000000" w:themeColor="text1"/>
        </w:rPr>
        <w:t>）的有关规定。</w:t>
      </w:r>
    </w:p>
    <w:p w14:paraId="21FB24E6" w14:textId="77777777" w:rsidR="00394D58" w:rsidRPr="00D0044D" w:rsidRDefault="00DE5154">
      <w:pPr>
        <w:numPr>
          <w:ilvl w:val="0"/>
          <w:numId w:val="24"/>
        </w:numPr>
        <w:tabs>
          <w:tab w:val="left" w:pos="720"/>
        </w:tabs>
        <w:ind w:left="0" w:firstLine="560"/>
        <w:rPr>
          <w:color w:val="000000" w:themeColor="text1"/>
        </w:rPr>
      </w:pPr>
      <w:r w:rsidRPr="00D0044D">
        <w:rPr>
          <w:color w:val="000000" w:themeColor="text1"/>
        </w:rPr>
        <w:t>管道支（吊）架设置应满足设计管道最大跨距要求，不得超范围设置。</w:t>
      </w:r>
    </w:p>
    <w:p w14:paraId="3AC33FDB" w14:textId="77777777" w:rsidR="00394D58" w:rsidRPr="00D0044D" w:rsidRDefault="00DE5154">
      <w:pPr>
        <w:numPr>
          <w:ilvl w:val="0"/>
          <w:numId w:val="24"/>
        </w:numPr>
        <w:tabs>
          <w:tab w:val="left" w:pos="720"/>
        </w:tabs>
        <w:ind w:left="0" w:firstLine="560"/>
        <w:rPr>
          <w:color w:val="000000" w:themeColor="text1"/>
        </w:rPr>
      </w:pPr>
      <w:r w:rsidRPr="00D0044D">
        <w:rPr>
          <w:color w:val="000000" w:themeColor="text1"/>
        </w:rPr>
        <w:t>管道支（吊）架的安装位置应准确，安装应平整、牢固，与管道接触良好。固定支架按照设计规定安装，安装补偿器时，应在补偿器预拉伸（压缩）之后固定。</w:t>
      </w:r>
    </w:p>
    <w:p w14:paraId="6F758627" w14:textId="77777777" w:rsidR="00394D58" w:rsidRPr="00D0044D" w:rsidRDefault="00DE5154">
      <w:pPr>
        <w:numPr>
          <w:ilvl w:val="0"/>
          <w:numId w:val="24"/>
        </w:numPr>
        <w:tabs>
          <w:tab w:val="left" w:pos="720"/>
        </w:tabs>
        <w:ind w:left="0" w:firstLine="560"/>
        <w:rPr>
          <w:color w:val="000000" w:themeColor="text1"/>
        </w:rPr>
      </w:pPr>
      <w:r w:rsidRPr="00D0044D">
        <w:rPr>
          <w:color w:val="000000" w:themeColor="text1"/>
        </w:rPr>
        <w:t>管道对接焊缝与支（吊）架边缘之间的距离不应小于</w:t>
      </w:r>
      <w:r w:rsidRPr="00D0044D">
        <w:rPr>
          <w:color w:val="000000" w:themeColor="text1"/>
        </w:rPr>
        <w:t>50mm</w:t>
      </w:r>
      <w:r w:rsidRPr="00D0044D">
        <w:rPr>
          <w:color w:val="000000" w:themeColor="text1"/>
        </w:rPr>
        <w:t>，需要进行热处理的焊缝与支、吊架边缘之间的距离不应小于焊缝宽度的</w:t>
      </w:r>
      <w:r w:rsidRPr="00D0044D">
        <w:rPr>
          <w:color w:val="000000" w:themeColor="text1"/>
        </w:rPr>
        <w:t>5</w:t>
      </w:r>
      <w:r w:rsidRPr="00D0044D">
        <w:rPr>
          <w:color w:val="000000" w:themeColor="text1"/>
        </w:rPr>
        <w:t>倍，且不应小于</w:t>
      </w:r>
      <w:r w:rsidRPr="00D0044D">
        <w:rPr>
          <w:color w:val="000000" w:themeColor="text1"/>
        </w:rPr>
        <w:t>100mm</w:t>
      </w:r>
      <w:r w:rsidRPr="00D0044D">
        <w:rPr>
          <w:color w:val="000000" w:themeColor="text1"/>
        </w:rPr>
        <w:t>。</w:t>
      </w:r>
    </w:p>
    <w:p w14:paraId="0AA87EF5" w14:textId="77777777" w:rsidR="00394D58" w:rsidRPr="00D0044D" w:rsidRDefault="00DE5154">
      <w:pPr>
        <w:numPr>
          <w:ilvl w:val="0"/>
          <w:numId w:val="24"/>
        </w:numPr>
        <w:tabs>
          <w:tab w:val="left" w:pos="720"/>
        </w:tabs>
        <w:ind w:left="0" w:firstLine="560"/>
        <w:rPr>
          <w:color w:val="000000" w:themeColor="text1"/>
        </w:rPr>
      </w:pPr>
      <w:r w:rsidRPr="00D0044D">
        <w:rPr>
          <w:color w:val="000000" w:themeColor="text1"/>
        </w:rPr>
        <w:t>地面采用低支柱敷设的管道应不低于</w:t>
      </w:r>
      <w:r w:rsidRPr="00D0044D">
        <w:rPr>
          <w:color w:val="000000" w:themeColor="text1"/>
        </w:rPr>
        <w:t>350mm</w:t>
      </w:r>
      <w:r w:rsidRPr="00D0044D">
        <w:rPr>
          <w:color w:val="000000" w:themeColor="text1"/>
        </w:rPr>
        <w:t>（地面至管底高度）。</w:t>
      </w:r>
    </w:p>
    <w:p w14:paraId="7D1B28FC" w14:textId="77777777" w:rsidR="00394D58" w:rsidRPr="00D0044D" w:rsidRDefault="00DE5154">
      <w:pPr>
        <w:numPr>
          <w:ilvl w:val="0"/>
          <w:numId w:val="24"/>
        </w:numPr>
        <w:tabs>
          <w:tab w:val="left" w:pos="720"/>
        </w:tabs>
        <w:ind w:left="0" w:firstLine="560"/>
        <w:rPr>
          <w:color w:val="000000" w:themeColor="text1"/>
        </w:rPr>
      </w:pPr>
      <w:r w:rsidRPr="00D0044D">
        <w:rPr>
          <w:color w:val="000000" w:themeColor="text1"/>
        </w:rPr>
        <w:t>室内燃气管道与装饰后墙面的间距不应小于</w:t>
      </w:r>
      <w:r w:rsidRPr="00D0044D">
        <w:rPr>
          <w:color w:val="000000" w:themeColor="text1"/>
        </w:rPr>
        <w:t>30mm</w:t>
      </w:r>
      <w:r w:rsidRPr="00D0044D">
        <w:rPr>
          <w:color w:val="000000" w:themeColor="text1"/>
        </w:rPr>
        <w:t>。</w:t>
      </w:r>
    </w:p>
    <w:p w14:paraId="16003D4A" w14:textId="7479EF7D" w:rsidR="00394D58" w:rsidRPr="00D0044D" w:rsidRDefault="00D643C7">
      <w:pPr>
        <w:pStyle w:val="4"/>
        <w:rPr>
          <w:color w:val="000000" w:themeColor="text1"/>
        </w:rPr>
      </w:pPr>
      <w:r w:rsidRPr="00D0044D">
        <w:rPr>
          <w:color w:val="000000" w:themeColor="text1"/>
        </w:rPr>
        <w:t>2.3.14</w:t>
      </w:r>
      <w:r w:rsidR="00DE5154" w:rsidRPr="00D0044D">
        <w:rPr>
          <w:color w:val="000000" w:themeColor="text1"/>
        </w:rPr>
        <w:t xml:space="preserve">.3 </w:t>
      </w:r>
      <w:r w:rsidR="00DE5154" w:rsidRPr="00D0044D">
        <w:rPr>
          <w:color w:val="000000" w:themeColor="text1"/>
        </w:rPr>
        <w:t>燃气安全设施</w:t>
      </w:r>
    </w:p>
    <w:p w14:paraId="223C0F89" w14:textId="77777777" w:rsidR="00394D58" w:rsidRPr="00D0044D" w:rsidRDefault="00DE5154">
      <w:pPr>
        <w:numPr>
          <w:ilvl w:val="0"/>
          <w:numId w:val="25"/>
        </w:numPr>
        <w:tabs>
          <w:tab w:val="left" w:pos="720"/>
        </w:tabs>
        <w:ind w:left="0" w:firstLine="560"/>
        <w:rPr>
          <w:color w:val="000000" w:themeColor="text1"/>
        </w:rPr>
      </w:pPr>
      <w:r w:rsidRPr="00D0044D">
        <w:rPr>
          <w:color w:val="000000" w:themeColor="text1"/>
        </w:rPr>
        <w:t>燃气用气场所和设备的安装、布置、安全技术措施及验收等应符合《城镇燃气设计规范（</w:t>
      </w:r>
      <w:r w:rsidRPr="00D0044D">
        <w:rPr>
          <w:color w:val="000000" w:themeColor="text1"/>
        </w:rPr>
        <w:t>2020</w:t>
      </w:r>
      <w:r w:rsidRPr="00D0044D">
        <w:rPr>
          <w:color w:val="000000" w:themeColor="text1"/>
        </w:rPr>
        <w:t>年版）》（</w:t>
      </w:r>
      <w:r w:rsidRPr="00D0044D">
        <w:rPr>
          <w:color w:val="000000" w:themeColor="text1"/>
        </w:rPr>
        <w:t>GB50028-2006</w:t>
      </w:r>
      <w:r w:rsidRPr="00D0044D">
        <w:rPr>
          <w:color w:val="000000" w:themeColor="text1"/>
        </w:rPr>
        <w:t>）、《城镇燃气室内工程施工与质量验收规范》（</w:t>
      </w:r>
      <w:r w:rsidRPr="00D0044D">
        <w:rPr>
          <w:color w:val="000000" w:themeColor="text1"/>
        </w:rPr>
        <w:t>CJJ94-2009</w:t>
      </w:r>
      <w:r w:rsidRPr="00D0044D">
        <w:rPr>
          <w:color w:val="000000" w:themeColor="text1"/>
        </w:rPr>
        <w:t>）、《建筑设计防火规范（</w:t>
      </w:r>
      <w:r w:rsidRPr="00D0044D">
        <w:rPr>
          <w:color w:val="000000" w:themeColor="text1"/>
        </w:rPr>
        <w:t>2018</w:t>
      </w:r>
      <w:r w:rsidRPr="00D0044D">
        <w:rPr>
          <w:color w:val="000000" w:themeColor="text1"/>
        </w:rPr>
        <w:t>年版）》（</w:t>
      </w:r>
      <w:r w:rsidRPr="00D0044D">
        <w:rPr>
          <w:color w:val="000000" w:themeColor="text1"/>
        </w:rPr>
        <w:t>GB50016-2014</w:t>
      </w:r>
      <w:r w:rsidRPr="00D0044D">
        <w:rPr>
          <w:color w:val="000000" w:themeColor="text1"/>
        </w:rPr>
        <w:t>）和其他有关标准的规定。</w:t>
      </w:r>
    </w:p>
    <w:p w14:paraId="752CB177" w14:textId="77777777" w:rsidR="00394D58" w:rsidRPr="00D0044D" w:rsidRDefault="00DE5154">
      <w:pPr>
        <w:numPr>
          <w:ilvl w:val="0"/>
          <w:numId w:val="25"/>
        </w:numPr>
        <w:tabs>
          <w:tab w:val="left" w:pos="720"/>
        </w:tabs>
        <w:ind w:left="0" w:firstLine="560"/>
        <w:rPr>
          <w:color w:val="000000" w:themeColor="text1"/>
        </w:rPr>
      </w:pPr>
      <w:r w:rsidRPr="00D0044D">
        <w:rPr>
          <w:color w:val="000000" w:themeColor="text1"/>
        </w:rPr>
        <w:t>燃气监控设施</w:t>
      </w:r>
    </w:p>
    <w:p w14:paraId="4EA112FF" w14:textId="77777777" w:rsidR="00394D58" w:rsidRPr="00D0044D" w:rsidRDefault="00DE5154" w:rsidP="00664BBA">
      <w:pPr>
        <w:ind w:firstLine="560"/>
        <w:rPr>
          <w:color w:val="000000" w:themeColor="text1"/>
        </w:rPr>
      </w:pPr>
      <w:r w:rsidRPr="00D0044D">
        <w:rPr>
          <w:color w:val="000000" w:themeColor="text1"/>
        </w:rPr>
        <w:t>本工程居民用户主要用气设备为双眼燃气灶，其中双眼燃气灶设置在民用建筑厨房内。本项目燃气监控设施设计如下：在建筑厨房室内设置燃气泄漏报警器系统，并与表前电磁阀联锁。</w:t>
      </w:r>
    </w:p>
    <w:p w14:paraId="1462A8B7" w14:textId="749D1A5D" w:rsidR="00394D58" w:rsidRPr="00D0044D" w:rsidRDefault="00D643C7">
      <w:pPr>
        <w:pStyle w:val="4"/>
        <w:rPr>
          <w:color w:val="000000" w:themeColor="text1"/>
        </w:rPr>
      </w:pPr>
      <w:r w:rsidRPr="00D0044D">
        <w:rPr>
          <w:color w:val="000000" w:themeColor="text1"/>
        </w:rPr>
        <w:lastRenderedPageBreak/>
        <w:t>2.3.14</w:t>
      </w:r>
      <w:r w:rsidR="00DE5154" w:rsidRPr="00D0044D">
        <w:rPr>
          <w:color w:val="000000" w:themeColor="text1"/>
        </w:rPr>
        <w:t xml:space="preserve">.4 </w:t>
      </w:r>
      <w:r w:rsidR="00DE5154" w:rsidRPr="00D0044D">
        <w:rPr>
          <w:color w:val="000000" w:themeColor="text1"/>
        </w:rPr>
        <w:t>波纹补偿器</w:t>
      </w:r>
    </w:p>
    <w:p w14:paraId="27EF336C" w14:textId="77777777" w:rsidR="00394D58" w:rsidRPr="00D0044D" w:rsidRDefault="00DE5154" w:rsidP="00664BBA">
      <w:pPr>
        <w:ind w:firstLine="560"/>
        <w:rPr>
          <w:color w:val="000000" w:themeColor="text1"/>
        </w:rPr>
      </w:pPr>
      <w:r w:rsidRPr="00D0044D">
        <w:rPr>
          <w:color w:val="000000" w:themeColor="text1"/>
        </w:rPr>
        <w:t>波纹管是由极薄壁的无缝或纵缝焊不锈钢钢管经过高精度塑性加工成形的，</w:t>
      </w:r>
      <w:bookmarkStart w:id="425" w:name="OLE_LINK32"/>
      <w:r w:rsidRPr="00D0044D">
        <w:rPr>
          <w:color w:val="000000" w:themeColor="text1"/>
        </w:rPr>
        <w:t>由于波纹管的弹性决定了软管具有良好的柔软性和抗疲劳性</w:t>
      </w:r>
      <w:bookmarkEnd w:id="425"/>
      <w:r w:rsidRPr="00D0044D">
        <w:rPr>
          <w:color w:val="000000" w:themeColor="text1"/>
        </w:rPr>
        <w:t>，使它很容易吸收各种运动变形和循环载荷，尤其是在管路系统中补偿大位移量的能力，网套是软管安装在压力管路中的主要承压件，同时对波纹管起保护作用，根据管道中的压力大小及应用场所，可选择一层或多层的不锈钢钢丝或钢带进行编织。</w:t>
      </w:r>
    </w:p>
    <w:p w14:paraId="1E947FE4" w14:textId="77777777" w:rsidR="00394D58" w:rsidRPr="00D0044D" w:rsidRDefault="00DE5154" w:rsidP="00664BBA">
      <w:pPr>
        <w:ind w:firstLine="560"/>
        <w:rPr>
          <w:color w:val="000000" w:themeColor="text1"/>
        </w:rPr>
      </w:pPr>
      <w:r w:rsidRPr="00D0044D">
        <w:rPr>
          <w:color w:val="000000" w:themeColor="text1"/>
        </w:rPr>
        <w:t>燃气气管道装接挠性补偿器以吸收地基不均匀沉降，管系热胀冷缩及地震等因素引起的过高应力，减少燃气管道的破坏程度，特别应用于高层建筑楼联接柔性管道。</w:t>
      </w:r>
    </w:p>
    <w:p w14:paraId="41FB1682" w14:textId="77777777" w:rsidR="00394D58" w:rsidRPr="00D0044D" w:rsidRDefault="00DE5154" w:rsidP="00664BBA">
      <w:pPr>
        <w:ind w:firstLine="560"/>
        <w:rPr>
          <w:color w:val="000000" w:themeColor="text1"/>
        </w:rPr>
      </w:pPr>
      <w:r w:rsidRPr="00D0044D">
        <w:rPr>
          <w:rFonts w:hint="eastAsia"/>
          <w:color w:val="000000" w:themeColor="text1"/>
        </w:rPr>
        <w:t>波纹补偿器</w:t>
      </w:r>
      <w:r w:rsidRPr="00D0044D">
        <w:rPr>
          <w:color w:val="000000" w:themeColor="text1"/>
        </w:rPr>
        <w:t>安装使用注意事项</w:t>
      </w:r>
    </w:p>
    <w:p w14:paraId="589B5A68" w14:textId="77777777" w:rsidR="00394D58" w:rsidRPr="00D0044D" w:rsidRDefault="00DE5154">
      <w:pPr>
        <w:numPr>
          <w:ilvl w:val="0"/>
          <w:numId w:val="26"/>
        </w:numPr>
        <w:tabs>
          <w:tab w:val="left" w:pos="720"/>
        </w:tabs>
        <w:ind w:left="0" w:firstLine="560"/>
        <w:rPr>
          <w:color w:val="000000" w:themeColor="text1"/>
        </w:rPr>
      </w:pPr>
      <w:r w:rsidRPr="00D0044D">
        <w:rPr>
          <w:color w:val="000000" w:themeColor="text1"/>
        </w:rPr>
        <w:t>严禁焊渣溅伤网套</w:t>
      </w:r>
      <w:r w:rsidRPr="00D0044D">
        <w:rPr>
          <w:rFonts w:hint="eastAsia"/>
          <w:color w:val="000000" w:themeColor="text1"/>
        </w:rPr>
        <w:t>；</w:t>
      </w:r>
    </w:p>
    <w:p w14:paraId="5AE8382C" w14:textId="77777777" w:rsidR="00394D58" w:rsidRPr="00D0044D" w:rsidRDefault="00DE5154">
      <w:pPr>
        <w:numPr>
          <w:ilvl w:val="0"/>
          <w:numId w:val="26"/>
        </w:numPr>
        <w:tabs>
          <w:tab w:val="left" w:pos="720"/>
        </w:tabs>
        <w:ind w:left="0" w:firstLine="560"/>
        <w:rPr>
          <w:color w:val="000000" w:themeColor="text1"/>
        </w:rPr>
      </w:pPr>
      <w:r w:rsidRPr="00D0044D">
        <w:rPr>
          <w:color w:val="000000" w:themeColor="text1"/>
        </w:rPr>
        <w:t>避免软管扭曲</w:t>
      </w:r>
      <w:r w:rsidRPr="00D0044D">
        <w:rPr>
          <w:rFonts w:hint="eastAsia"/>
          <w:color w:val="000000" w:themeColor="text1"/>
        </w:rPr>
        <w:t>；</w:t>
      </w:r>
    </w:p>
    <w:p w14:paraId="19BFDB82" w14:textId="77777777" w:rsidR="00394D58" w:rsidRPr="00D0044D" w:rsidRDefault="00DE5154">
      <w:pPr>
        <w:numPr>
          <w:ilvl w:val="0"/>
          <w:numId w:val="26"/>
        </w:numPr>
        <w:tabs>
          <w:tab w:val="left" w:pos="720"/>
        </w:tabs>
        <w:ind w:left="0" w:firstLine="560"/>
        <w:rPr>
          <w:color w:val="000000" w:themeColor="text1"/>
        </w:rPr>
      </w:pPr>
      <w:r w:rsidRPr="00D0044D">
        <w:rPr>
          <w:color w:val="000000" w:themeColor="text1"/>
        </w:rPr>
        <w:t>软管一端为固定支撑，另一端为滑动支撑，软管中间不允许加支点</w:t>
      </w:r>
      <w:r w:rsidRPr="00D0044D">
        <w:rPr>
          <w:rFonts w:hint="eastAsia"/>
          <w:color w:val="000000" w:themeColor="text1"/>
        </w:rPr>
        <w:t>；</w:t>
      </w:r>
    </w:p>
    <w:p w14:paraId="7054D6CD" w14:textId="77777777" w:rsidR="00394D58" w:rsidRPr="00D0044D" w:rsidRDefault="00DE5154">
      <w:pPr>
        <w:numPr>
          <w:ilvl w:val="0"/>
          <w:numId w:val="26"/>
        </w:numPr>
        <w:tabs>
          <w:tab w:val="left" w:pos="720"/>
        </w:tabs>
        <w:ind w:left="0" w:firstLine="560"/>
        <w:rPr>
          <w:color w:val="000000" w:themeColor="text1"/>
        </w:rPr>
      </w:pPr>
      <w:r w:rsidRPr="00D0044D">
        <w:rPr>
          <w:color w:val="000000" w:themeColor="text1"/>
        </w:rPr>
        <w:t>软管安装时应保持水平直线状态</w:t>
      </w:r>
      <w:r w:rsidRPr="00D0044D">
        <w:rPr>
          <w:rFonts w:hint="eastAsia"/>
          <w:color w:val="000000" w:themeColor="text1"/>
        </w:rPr>
        <w:t>。</w:t>
      </w:r>
    </w:p>
    <w:p w14:paraId="01C168BE" w14:textId="77777777" w:rsidR="00394D58" w:rsidRPr="00D0044D" w:rsidRDefault="00DE5154">
      <w:pPr>
        <w:pStyle w:val="2"/>
        <w:rPr>
          <w:color w:val="000000" w:themeColor="text1"/>
        </w:rPr>
      </w:pPr>
      <w:bookmarkStart w:id="426" w:name="_Toc463820830"/>
      <w:bookmarkStart w:id="427" w:name="_Toc9852693"/>
      <w:bookmarkStart w:id="428" w:name="_Toc449389072"/>
      <w:bookmarkStart w:id="429" w:name="_Toc451549957"/>
      <w:bookmarkStart w:id="430" w:name="_Toc331686987"/>
      <w:bookmarkStart w:id="431" w:name="_Toc451549759"/>
      <w:bookmarkStart w:id="432" w:name="_Toc448780956"/>
      <w:bookmarkStart w:id="433" w:name="_Toc449442642"/>
      <w:bookmarkStart w:id="434" w:name="_Toc448780574"/>
      <w:bookmarkStart w:id="435" w:name="_Toc449443439"/>
      <w:bookmarkStart w:id="436" w:name="_Toc434310409"/>
      <w:bookmarkStart w:id="437" w:name="_Toc160982526"/>
      <w:bookmarkStart w:id="438" w:name="_Toc160982175"/>
      <w:bookmarkStart w:id="439" w:name="_Toc160982062"/>
      <w:bookmarkStart w:id="440" w:name="_Toc160982407"/>
      <w:bookmarkStart w:id="441" w:name="_Toc19527413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r w:rsidRPr="00D0044D">
        <w:rPr>
          <w:color w:val="000000" w:themeColor="text1"/>
        </w:rPr>
        <w:t>2.4</w:t>
      </w:r>
      <w:bookmarkEnd w:id="426"/>
      <w:bookmarkEnd w:id="427"/>
      <w:bookmarkEnd w:id="428"/>
      <w:bookmarkEnd w:id="429"/>
      <w:bookmarkEnd w:id="430"/>
      <w:bookmarkEnd w:id="431"/>
      <w:bookmarkEnd w:id="432"/>
      <w:bookmarkEnd w:id="433"/>
      <w:bookmarkEnd w:id="434"/>
      <w:bookmarkEnd w:id="435"/>
      <w:bookmarkEnd w:id="436"/>
      <w:r w:rsidRPr="00D0044D">
        <w:rPr>
          <w:color w:val="000000" w:themeColor="text1"/>
        </w:rPr>
        <w:t>安全管理情况</w:t>
      </w:r>
      <w:bookmarkEnd w:id="437"/>
      <w:bookmarkEnd w:id="438"/>
      <w:bookmarkEnd w:id="439"/>
      <w:bookmarkEnd w:id="440"/>
      <w:bookmarkEnd w:id="441"/>
    </w:p>
    <w:p w14:paraId="73DBF4A5" w14:textId="77777777" w:rsidR="00394D58" w:rsidRPr="00D0044D" w:rsidRDefault="00DE5154">
      <w:pPr>
        <w:pStyle w:val="3"/>
        <w:rPr>
          <w:color w:val="000000" w:themeColor="text1"/>
        </w:rPr>
      </w:pPr>
      <w:bookmarkStart w:id="442" w:name="_Toc160982408"/>
      <w:bookmarkStart w:id="443" w:name="_Toc160982527"/>
      <w:bookmarkStart w:id="444" w:name="_Toc160982063"/>
      <w:bookmarkStart w:id="445" w:name="_Toc9852694"/>
      <w:bookmarkStart w:id="446" w:name="_Toc160982176"/>
      <w:bookmarkStart w:id="447" w:name="_Toc195274131"/>
      <w:r w:rsidRPr="00D0044D">
        <w:rPr>
          <w:color w:val="000000" w:themeColor="text1"/>
        </w:rPr>
        <w:t>2.4.1</w:t>
      </w:r>
      <w:r w:rsidRPr="00D0044D">
        <w:rPr>
          <w:color w:val="000000" w:themeColor="text1"/>
        </w:rPr>
        <w:t>组织机构及定员</w:t>
      </w:r>
      <w:bookmarkEnd w:id="442"/>
      <w:bookmarkEnd w:id="443"/>
      <w:bookmarkEnd w:id="444"/>
      <w:bookmarkEnd w:id="445"/>
      <w:bookmarkEnd w:id="446"/>
      <w:bookmarkEnd w:id="447"/>
    </w:p>
    <w:p w14:paraId="584563EA" w14:textId="77777777" w:rsidR="00394D58" w:rsidRPr="00D0044D" w:rsidRDefault="00DE5154">
      <w:pPr>
        <w:pStyle w:val="4"/>
        <w:rPr>
          <w:color w:val="000000" w:themeColor="text1"/>
        </w:rPr>
      </w:pPr>
      <w:bookmarkStart w:id="448" w:name="_Toc448780578"/>
      <w:bookmarkStart w:id="449" w:name="_Toc463820832"/>
      <w:bookmarkStart w:id="450" w:name="_Toc451549961"/>
      <w:bookmarkStart w:id="451" w:name="_Toc449443443"/>
      <w:bookmarkStart w:id="452" w:name="_Toc448780960"/>
      <w:bookmarkStart w:id="453" w:name="_Toc449389076"/>
      <w:bookmarkStart w:id="454" w:name="_Toc449442646"/>
      <w:bookmarkStart w:id="455" w:name="_Toc451549763"/>
      <w:bookmarkStart w:id="456" w:name="_Toc9852695"/>
      <w:r w:rsidRPr="00D0044D">
        <w:rPr>
          <w:color w:val="000000" w:themeColor="text1"/>
        </w:rPr>
        <w:t>2.4.1.1</w:t>
      </w:r>
      <w:bookmarkEnd w:id="448"/>
      <w:bookmarkEnd w:id="449"/>
      <w:bookmarkEnd w:id="450"/>
      <w:bookmarkEnd w:id="451"/>
      <w:bookmarkEnd w:id="452"/>
      <w:bookmarkEnd w:id="453"/>
      <w:bookmarkEnd w:id="454"/>
      <w:bookmarkEnd w:id="455"/>
      <w:r w:rsidRPr="00D0044D">
        <w:rPr>
          <w:color w:val="000000" w:themeColor="text1"/>
        </w:rPr>
        <w:t>组织机构</w:t>
      </w:r>
      <w:bookmarkEnd w:id="456"/>
    </w:p>
    <w:p w14:paraId="7916F03B" w14:textId="07C7F3C1" w:rsidR="00394D58" w:rsidRPr="00D0044D" w:rsidRDefault="00DE5154">
      <w:pPr>
        <w:spacing w:line="500" w:lineRule="exact"/>
        <w:ind w:firstLine="560"/>
        <w:rPr>
          <w:rFonts w:cs="Times New Roman"/>
          <w:color w:val="000000" w:themeColor="text1"/>
        </w:rPr>
      </w:pPr>
      <w:r w:rsidRPr="00D0044D">
        <w:rPr>
          <w:rFonts w:cs="Times New Roman"/>
          <w:color w:val="000000" w:themeColor="text1"/>
        </w:rPr>
        <w:t>本工程管道</w:t>
      </w:r>
      <w:r w:rsidRPr="00D0044D">
        <w:rPr>
          <w:rFonts w:cs="Times New Roman" w:hint="eastAsia"/>
          <w:color w:val="000000" w:themeColor="text1"/>
        </w:rPr>
        <w:t>位于宣威市区，</w:t>
      </w:r>
      <w:r w:rsidRPr="00D0044D">
        <w:rPr>
          <w:rFonts w:cs="Times New Roman"/>
          <w:color w:val="000000" w:themeColor="text1"/>
        </w:rPr>
        <w:t>交通</w:t>
      </w:r>
      <w:r w:rsidRPr="00D0044D">
        <w:rPr>
          <w:rFonts w:cs="Times New Roman" w:hint="eastAsia"/>
          <w:color w:val="000000" w:themeColor="text1"/>
        </w:rPr>
        <w:t>便利</w:t>
      </w:r>
      <w:r w:rsidRPr="00D0044D">
        <w:rPr>
          <w:rFonts w:cs="Times New Roman"/>
          <w:color w:val="000000" w:themeColor="text1"/>
        </w:rPr>
        <w:t>。鉴于</w:t>
      </w:r>
      <w:r w:rsidR="00B73344" w:rsidRPr="00D0044D">
        <w:rPr>
          <w:rFonts w:cs="Times New Roman"/>
          <w:color w:val="000000" w:themeColor="text1"/>
        </w:rPr>
        <w:t>燃气管道</w:t>
      </w:r>
      <w:r w:rsidRPr="00D0044D">
        <w:rPr>
          <w:rFonts w:cs="Times New Roman"/>
          <w:color w:val="000000" w:themeColor="text1"/>
        </w:rPr>
        <w:t>的特殊性、重要性及复杂性，为了保证</w:t>
      </w:r>
      <w:r w:rsidR="00B73344" w:rsidRPr="00D0044D">
        <w:rPr>
          <w:rFonts w:cs="Times New Roman"/>
          <w:color w:val="000000" w:themeColor="text1"/>
        </w:rPr>
        <w:t>燃气管道</w:t>
      </w:r>
      <w:r w:rsidRPr="00D0044D">
        <w:rPr>
          <w:rFonts w:cs="Times New Roman"/>
          <w:color w:val="000000" w:themeColor="text1"/>
        </w:rPr>
        <w:t>的安全运行和适修性，提高管道的可靠性，本工程</w:t>
      </w:r>
      <w:r w:rsidRPr="00D0044D">
        <w:rPr>
          <w:rFonts w:cs="Times New Roman" w:hint="eastAsia"/>
          <w:color w:val="000000" w:themeColor="text1"/>
        </w:rPr>
        <w:t>建成</w:t>
      </w:r>
      <w:r w:rsidRPr="00D0044D">
        <w:rPr>
          <w:rFonts w:cs="Times New Roman"/>
          <w:color w:val="000000" w:themeColor="text1"/>
        </w:rPr>
        <w:t>后将由</w:t>
      </w:r>
      <w:r w:rsidRPr="00D0044D">
        <w:rPr>
          <w:rFonts w:cs="Times New Roman" w:hint="eastAsia"/>
          <w:color w:val="000000" w:themeColor="text1"/>
        </w:rPr>
        <w:t>云南省天然气宣威新奥燃气有限公司</w:t>
      </w:r>
      <w:r w:rsidRPr="00D0044D">
        <w:rPr>
          <w:rFonts w:cs="Times New Roman"/>
          <w:color w:val="000000" w:themeColor="text1"/>
        </w:rPr>
        <w:t>负责其经营管理、运行操作及维护抢修，组建专业维、抢修队以保证本管道的维、抢修工作；同时，</w:t>
      </w:r>
      <w:r w:rsidRPr="00D0044D">
        <w:rPr>
          <w:rFonts w:cs="Times New Roman" w:hint="eastAsia"/>
          <w:color w:val="000000" w:themeColor="text1"/>
        </w:rPr>
        <w:t>云南省天然气宣威新奥燃气有限公司</w:t>
      </w:r>
      <w:r w:rsidRPr="00D0044D">
        <w:rPr>
          <w:rFonts w:cs="Times New Roman" w:hint="eastAsia"/>
          <w:color w:val="000000" w:themeColor="text1"/>
          <w:szCs w:val="28"/>
        </w:rPr>
        <w:t>已设置相应的安全管理机构，投产后将由该公司为本项目进行安全管理机构的相应调整，以满足该项目投产后的安全运行</w:t>
      </w:r>
      <w:r w:rsidRPr="00D0044D">
        <w:rPr>
          <w:rFonts w:cs="Times New Roman"/>
          <w:color w:val="000000" w:themeColor="text1"/>
        </w:rPr>
        <w:t>。</w:t>
      </w:r>
    </w:p>
    <w:p w14:paraId="000AFAAD" w14:textId="77777777" w:rsidR="00394D58" w:rsidRPr="00D0044D" w:rsidRDefault="00DE5154">
      <w:pPr>
        <w:pStyle w:val="4"/>
        <w:rPr>
          <w:color w:val="000000" w:themeColor="text1"/>
        </w:rPr>
      </w:pPr>
      <w:bookmarkStart w:id="457" w:name="_Toc9852696"/>
      <w:bookmarkStart w:id="458" w:name="_Toc438677464"/>
      <w:bookmarkStart w:id="459" w:name="_Toc416698269"/>
      <w:bookmarkStart w:id="460" w:name="_Toc463820833"/>
      <w:r w:rsidRPr="00D0044D">
        <w:rPr>
          <w:color w:val="000000" w:themeColor="text1"/>
        </w:rPr>
        <w:lastRenderedPageBreak/>
        <w:t>2.4.1.2</w:t>
      </w:r>
      <w:r w:rsidRPr="00D0044D">
        <w:rPr>
          <w:color w:val="000000" w:themeColor="text1"/>
        </w:rPr>
        <w:t>劳动定员</w:t>
      </w:r>
      <w:bookmarkEnd w:id="457"/>
      <w:bookmarkEnd w:id="458"/>
      <w:bookmarkEnd w:id="459"/>
      <w:bookmarkEnd w:id="460"/>
    </w:p>
    <w:p w14:paraId="403F8069" w14:textId="77777777" w:rsidR="00394D58" w:rsidRPr="00D0044D" w:rsidRDefault="00DE5154">
      <w:pPr>
        <w:spacing w:line="500" w:lineRule="exact"/>
        <w:ind w:firstLine="560"/>
        <w:rPr>
          <w:rFonts w:cs="Times New Roman"/>
          <w:color w:val="000000" w:themeColor="text1"/>
          <w:lang w:val="en-GB"/>
        </w:rPr>
      </w:pPr>
      <w:r w:rsidRPr="00D0044D">
        <w:rPr>
          <w:rFonts w:cs="Times New Roman" w:hint="eastAsia"/>
          <w:color w:val="000000" w:themeColor="text1"/>
          <w:lang w:val="en-GB"/>
        </w:rPr>
        <w:t>云南省天然气宣威新奥燃气有限公司</w:t>
      </w:r>
      <w:r w:rsidRPr="00D0044D">
        <w:rPr>
          <w:rFonts w:cs="Times New Roman"/>
          <w:color w:val="000000" w:themeColor="text1"/>
          <w:lang w:val="en-GB"/>
        </w:rPr>
        <w:t>定员原则为：人员配备以高素质、低定员为主导思想，坚持人员精简、后备充足、运转灵活的原则。</w:t>
      </w:r>
    </w:p>
    <w:p w14:paraId="5F2E1383" w14:textId="77777777" w:rsidR="00394D58" w:rsidRPr="00D0044D" w:rsidRDefault="00DE5154">
      <w:pPr>
        <w:spacing w:line="500" w:lineRule="exact"/>
        <w:ind w:firstLine="560"/>
        <w:rPr>
          <w:rFonts w:cs="Times New Roman"/>
          <w:color w:val="000000" w:themeColor="text1"/>
          <w:lang w:val="en-GB"/>
        </w:rPr>
      </w:pPr>
      <w:r w:rsidRPr="00D0044D">
        <w:rPr>
          <w:rFonts w:cs="Times New Roman" w:hint="eastAsia"/>
          <w:color w:val="000000" w:themeColor="text1"/>
          <w:lang w:val="en-GB"/>
        </w:rPr>
        <w:t>该项目投产后，由云南省天然气宣威新奥燃气有限公司根据生产运行实际情况，对相应人员进行配置或调整</w:t>
      </w:r>
      <w:r w:rsidRPr="00D0044D">
        <w:rPr>
          <w:rFonts w:cs="Times New Roman"/>
          <w:color w:val="000000" w:themeColor="text1"/>
          <w:lang w:val="en-GB"/>
        </w:rPr>
        <w:t>。</w:t>
      </w:r>
    </w:p>
    <w:p w14:paraId="05AF6821" w14:textId="77777777" w:rsidR="00394D58" w:rsidRPr="00D0044D" w:rsidRDefault="00DE5154">
      <w:pPr>
        <w:pStyle w:val="4"/>
        <w:rPr>
          <w:color w:val="000000" w:themeColor="text1"/>
        </w:rPr>
      </w:pPr>
      <w:bookmarkStart w:id="461" w:name="_Toc438677465"/>
      <w:bookmarkStart w:id="462" w:name="_Toc416698270"/>
      <w:bookmarkStart w:id="463" w:name="_Toc9852697"/>
      <w:bookmarkStart w:id="464" w:name="_Toc463820834"/>
      <w:r w:rsidRPr="00D0044D">
        <w:rPr>
          <w:color w:val="000000" w:themeColor="text1"/>
        </w:rPr>
        <w:t>2.4.1.3</w:t>
      </w:r>
      <w:r w:rsidRPr="00D0044D">
        <w:rPr>
          <w:color w:val="000000" w:themeColor="text1"/>
        </w:rPr>
        <w:t>人员教育培训</w:t>
      </w:r>
      <w:bookmarkEnd w:id="461"/>
      <w:bookmarkEnd w:id="462"/>
      <w:bookmarkEnd w:id="463"/>
      <w:bookmarkEnd w:id="464"/>
    </w:p>
    <w:p w14:paraId="353A5DCE" w14:textId="77777777" w:rsidR="00394D58" w:rsidRPr="00D0044D" w:rsidRDefault="00DE5154">
      <w:pPr>
        <w:spacing w:line="500" w:lineRule="exact"/>
        <w:ind w:firstLine="560"/>
        <w:rPr>
          <w:rFonts w:cs="Times New Roman"/>
          <w:color w:val="000000" w:themeColor="text1"/>
        </w:rPr>
      </w:pPr>
      <w:r w:rsidRPr="00D0044D">
        <w:rPr>
          <w:rFonts w:cs="Times New Roman"/>
          <w:color w:val="000000" w:themeColor="text1"/>
        </w:rPr>
        <w:t>本</w:t>
      </w:r>
      <w:r w:rsidRPr="00D0044D">
        <w:rPr>
          <w:rFonts w:cs="Times New Roman" w:hint="eastAsia"/>
          <w:color w:val="000000" w:themeColor="text1"/>
        </w:rPr>
        <w:t>项目</w:t>
      </w:r>
      <w:r w:rsidRPr="00D0044D">
        <w:rPr>
          <w:rFonts w:cs="Times New Roman"/>
          <w:color w:val="000000" w:themeColor="text1"/>
        </w:rPr>
        <w:t>生产一线运行管理人员</w:t>
      </w:r>
      <w:r w:rsidRPr="00D0044D">
        <w:rPr>
          <w:rFonts w:cs="Times New Roman" w:hint="eastAsia"/>
          <w:color w:val="000000" w:themeColor="text1"/>
        </w:rPr>
        <w:t>须</w:t>
      </w:r>
      <w:r w:rsidRPr="00D0044D">
        <w:rPr>
          <w:rFonts w:cs="Times New Roman"/>
          <w:color w:val="000000" w:themeColor="text1"/>
        </w:rPr>
        <w:t>有高中以上学历和业务水平，除具有精通本专业的能力外，还应熟悉相关专业的运行管理业务。</w:t>
      </w:r>
    </w:p>
    <w:p w14:paraId="1B2D7AEF" w14:textId="77777777" w:rsidR="00394D58" w:rsidRPr="00D0044D" w:rsidRDefault="00DE5154">
      <w:pPr>
        <w:spacing w:line="500" w:lineRule="exact"/>
        <w:ind w:firstLine="560"/>
        <w:rPr>
          <w:rFonts w:cs="Times New Roman"/>
          <w:color w:val="000000" w:themeColor="text1"/>
        </w:rPr>
      </w:pPr>
      <w:r w:rsidRPr="00D0044D">
        <w:rPr>
          <w:rFonts w:cs="Times New Roman"/>
          <w:color w:val="000000" w:themeColor="text1"/>
        </w:rPr>
        <w:t>为确保管道的安全输气，要求生产运行岗位的人员在上岗前进行岗位培训，即在本工程投产前</w:t>
      </w:r>
      <w:r w:rsidRPr="00D0044D">
        <w:rPr>
          <w:rFonts w:cs="Times New Roman"/>
          <w:color w:val="000000" w:themeColor="text1"/>
        </w:rPr>
        <w:t>8</w:t>
      </w:r>
      <w:r w:rsidRPr="00D0044D">
        <w:rPr>
          <w:rFonts w:cs="Times New Roman"/>
          <w:color w:val="000000" w:themeColor="text1"/>
        </w:rPr>
        <w:t>个月组织人员进行培训。培训按各个岗位要求分别进行，另外对于重要设备的维护、维修人员，在设备生产期间即到制造商所在地进行培训，并要求参加设备的调试。</w:t>
      </w:r>
    </w:p>
    <w:p w14:paraId="3AD1E729" w14:textId="77777777" w:rsidR="00394D58" w:rsidRPr="00D0044D" w:rsidRDefault="00DE5154">
      <w:pPr>
        <w:pStyle w:val="4"/>
        <w:rPr>
          <w:color w:val="000000" w:themeColor="text1"/>
        </w:rPr>
      </w:pPr>
      <w:bookmarkStart w:id="465" w:name="_Toc9852698"/>
      <w:r w:rsidRPr="00D0044D">
        <w:rPr>
          <w:color w:val="000000" w:themeColor="text1"/>
        </w:rPr>
        <w:t>2.4.1.4</w:t>
      </w:r>
      <w:r w:rsidRPr="00D0044D">
        <w:rPr>
          <w:color w:val="000000" w:themeColor="text1"/>
        </w:rPr>
        <w:t>事故应急救援</w:t>
      </w:r>
      <w:bookmarkEnd w:id="465"/>
    </w:p>
    <w:p w14:paraId="219DDC8C" w14:textId="77777777" w:rsidR="00394D58" w:rsidRPr="00D0044D" w:rsidRDefault="00DE5154">
      <w:pPr>
        <w:spacing w:line="500" w:lineRule="exact"/>
        <w:ind w:firstLine="560"/>
        <w:rPr>
          <w:rFonts w:cs="Times New Roman"/>
          <w:color w:val="000000" w:themeColor="text1"/>
        </w:rPr>
      </w:pPr>
      <w:r w:rsidRPr="00D0044D">
        <w:rPr>
          <w:rFonts w:cs="Times New Roman"/>
          <w:color w:val="000000" w:themeColor="text1"/>
        </w:rPr>
        <w:t>项目建成后，拟建立事故应急救援体系，编制生产安全事故应急预案，应急预案编制完成后组织专家评审并至应急管理部门备案，成立应急救援机构，依托社会救援力量，根据设计要求配置必要的应急救援物资实施救援。</w:t>
      </w:r>
    </w:p>
    <w:p w14:paraId="4022B9BB" w14:textId="77777777" w:rsidR="00394D58" w:rsidRPr="00D0044D" w:rsidRDefault="00DE5154">
      <w:pPr>
        <w:pStyle w:val="3"/>
        <w:rPr>
          <w:color w:val="000000" w:themeColor="text1"/>
        </w:rPr>
      </w:pPr>
      <w:bookmarkStart w:id="466" w:name="_Toc160982528"/>
      <w:bookmarkStart w:id="467" w:name="_Toc160982409"/>
      <w:bookmarkStart w:id="468" w:name="_Toc160982177"/>
      <w:bookmarkStart w:id="469" w:name="_Toc160982064"/>
      <w:bookmarkStart w:id="470" w:name="_Toc195274132"/>
      <w:r w:rsidRPr="00D0044D">
        <w:rPr>
          <w:color w:val="000000" w:themeColor="text1"/>
        </w:rPr>
        <w:t>2.4.2</w:t>
      </w:r>
      <w:r w:rsidRPr="00D0044D">
        <w:rPr>
          <w:color w:val="000000" w:themeColor="text1"/>
        </w:rPr>
        <w:t>维抢修和巡线</w:t>
      </w:r>
      <w:bookmarkEnd w:id="466"/>
      <w:bookmarkEnd w:id="467"/>
      <w:bookmarkEnd w:id="468"/>
      <w:bookmarkEnd w:id="469"/>
      <w:bookmarkEnd w:id="470"/>
    </w:p>
    <w:p w14:paraId="0F3C10BB" w14:textId="77777777" w:rsidR="00394D58" w:rsidRPr="00D0044D" w:rsidRDefault="00DE5154">
      <w:pPr>
        <w:spacing w:line="500" w:lineRule="exact"/>
        <w:ind w:firstLine="560"/>
        <w:rPr>
          <w:rFonts w:cs="Times New Roman"/>
          <w:color w:val="000000" w:themeColor="text1"/>
        </w:rPr>
      </w:pPr>
      <w:r w:rsidRPr="00D0044D">
        <w:rPr>
          <w:rFonts w:cs="Times New Roman"/>
          <w:color w:val="000000" w:themeColor="text1"/>
        </w:rPr>
        <w:t>1</w:t>
      </w:r>
      <w:r w:rsidRPr="00D0044D">
        <w:rPr>
          <w:rFonts w:cs="Times New Roman"/>
          <w:color w:val="000000" w:themeColor="text1"/>
        </w:rPr>
        <w:t>、巡线</w:t>
      </w:r>
    </w:p>
    <w:p w14:paraId="0E5A8897" w14:textId="77777777" w:rsidR="00394D58" w:rsidRPr="00D0044D" w:rsidRDefault="00DE5154">
      <w:pPr>
        <w:spacing w:line="500" w:lineRule="exact"/>
        <w:ind w:firstLine="560"/>
        <w:rPr>
          <w:rFonts w:cs="Times New Roman"/>
          <w:bCs/>
          <w:color w:val="000000" w:themeColor="text1"/>
          <w:szCs w:val="28"/>
        </w:rPr>
      </w:pPr>
      <w:r w:rsidRPr="00D0044D">
        <w:rPr>
          <w:rFonts w:cs="Times New Roman"/>
          <w:color w:val="000000" w:themeColor="text1"/>
        </w:rPr>
        <w:t>目前设计方案尚未对巡线方案进行具体设计，初步计划采用人工巡线方式，驾驶车辆或步行，配置</w:t>
      </w:r>
      <w:r w:rsidRPr="00D0044D">
        <w:rPr>
          <w:rFonts w:cs="Times New Roman"/>
          <w:color w:val="000000" w:themeColor="text1"/>
        </w:rPr>
        <w:t>GPS</w:t>
      </w:r>
      <w:r w:rsidRPr="00D0044D">
        <w:rPr>
          <w:rFonts w:cs="Times New Roman"/>
          <w:color w:val="000000" w:themeColor="text1"/>
        </w:rPr>
        <w:t>、通信工具等器材进行巡线。</w:t>
      </w:r>
    </w:p>
    <w:p w14:paraId="4236B43D"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2</w:t>
      </w:r>
      <w:r w:rsidRPr="00D0044D">
        <w:rPr>
          <w:rFonts w:cs="Times New Roman"/>
          <w:bCs/>
          <w:color w:val="000000" w:themeColor="text1"/>
          <w:szCs w:val="28"/>
        </w:rPr>
        <w:t>、维抢修</w:t>
      </w:r>
    </w:p>
    <w:p w14:paraId="47AD6885"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为确保本工程建成投产后管线</w:t>
      </w:r>
      <w:r w:rsidRPr="00D0044D">
        <w:rPr>
          <w:rFonts w:cs="Times New Roman" w:hint="eastAsia"/>
          <w:bCs/>
          <w:color w:val="000000" w:themeColor="text1"/>
          <w:szCs w:val="28"/>
        </w:rPr>
        <w:t>、</w:t>
      </w:r>
      <w:bookmarkStart w:id="471" w:name="OLE_LINK33"/>
      <w:r w:rsidRPr="00D0044D">
        <w:rPr>
          <w:rFonts w:cs="Times New Roman" w:hint="eastAsia"/>
          <w:bCs/>
          <w:color w:val="000000" w:themeColor="text1"/>
          <w:szCs w:val="28"/>
        </w:rPr>
        <w:t>调压箱</w:t>
      </w:r>
      <w:bookmarkEnd w:id="471"/>
      <w:r w:rsidRPr="00D0044D">
        <w:rPr>
          <w:rFonts w:cs="Times New Roman"/>
          <w:bCs/>
          <w:color w:val="000000" w:themeColor="text1"/>
          <w:szCs w:val="28"/>
        </w:rPr>
        <w:t>等能正常、安全地生产运行，对管线、</w:t>
      </w:r>
      <w:r w:rsidRPr="00D0044D">
        <w:rPr>
          <w:rFonts w:cs="Times New Roman" w:hint="eastAsia"/>
          <w:bCs/>
          <w:color w:val="000000" w:themeColor="text1"/>
          <w:szCs w:val="28"/>
        </w:rPr>
        <w:t>调压箱等</w:t>
      </w:r>
      <w:r w:rsidRPr="00D0044D">
        <w:rPr>
          <w:rFonts w:cs="Times New Roman"/>
          <w:bCs/>
          <w:color w:val="000000" w:themeColor="text1"/>
          <w:szCs w:val="28"/>
        </w:rPr>
        <w:t>的维修、抢修等工作是必不可少的。为此，必须配备一定的维修、抢修能力，满足正常生产运行的需要。</w:t>
      </w:r>
    </w:p>
    <w:p w14:paraId="628F806B"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1</w:t>
      </w:r>
      <w:r w:rsidRPr="00D0044D">
        <w:rPr>
          <w:rFonts w:cs="Times New Roman"/>
          <w:bCs/>
          <w:color w:val="000000" w:themeColor="text1"/>
          <w:szCs w:val="28"/>
        </w:rPr>
        <w:t>）原则</w:t>
      </w:r>
    </w:p>
    <w:p w14:paraId="363E7B5D"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1</w:t>
      </w:r>
      <w:r w:rsidRPr="00D0044D">
        <w:rPr>
          <w:rFonts w:cs="Times New Roman"/>
          <w:bCs/>
          <w:color w:val="000000" w:themeColor="text1"/>
          <w:szCs w:val="28"/>
        </w:rPr>
        <w:t>）管道工程的维修、检修、抢修工作具有很强的专业性，需要组建相应</w:t>
      </w:r>
      <w:r w:rsidRPr="00D0044D">
        <w:rPr>
          <w:rFonts w:cs="Times New Roman"/>
          <w:bCs/>
          <w:color w:val="000000" w:themeColor="text1"/>
          <w:szCs w:val="28"/>
        </w:rPr>
        <w:lastRenderedPageBreak/>
        <w:t>的专业维抢修队伍，配备必要的管道维修、抢修设备和器具。</w:t>
      </w:r>
    </w:p>
    <w:p w14:paraId="160F673E"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2</w:t>
      </w:r>
      <w:r w:rsidRPr="00D0044D">
        <w:rPr>
          <w:rFonts w:cs="Times New Roman"/>
          <w:bCs/>
          <w:color w:val="000000" w:themeColor="text1"/>
          <w:szCs w:val="28"/>
        </w:rPr>
        <w:t>）充分利用公司维抢修中心的维修和抢修力量。</w:t>
      </w:r>
    </w:p>
    <w:p w14:paraId="67F881CC"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3</w:t>
      </w:r>
      <w:r w:rsidRPr="00D0044D">
        <w:rPr>
          <w:rFonts w:cs="Times New Roman"/>
          <w:bCs/>
          <w:color w:val="000000" w:themeColor="text1"/>
          <w:szCs w:val="28"/>
        </w:rPr>
        <w:t>）充分利用定员编制人员完成日常维护、维修工作。</w:t>
      </w:r>
    </w:p>
    <w:p w14:paraId="43986BDD"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4</w:t>
      </w:r>
      <w:r w:rsidRPr="00D0044D">
        <w:rPr>
          <w:rFonts w:cs="Times New Roman"/>
          <w:bCs/>
          <w:color w:val="000000" w:themeColor="text1"/>
          <w:szCs w:val="28"/>
        </w:rPr>
        <w:t>）充分利用与其他企业合作的维修和抢修力量。</w:t>
      </w:r>
    </w:p>
    <w:p w14:paraId="496EE7AF"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5</w:t>
      </w:r>
      <w:r w:rsidRPr="00D0044D">
        <w:rPr>
          <w:rFonts w:cs="Times New Roman"/>
          <w:bCs/>
          <w:color w:val="000000" w:themeColor="text1"/>
          <w:szCs w:val="28"/>
        </w:rPr>
        <w:t>）大修及事故抢修依托社会专业公司完成。</w:t>
      </w:r>
    </w:p>
    <w:p w14:paraId="3EBAFBB7"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2</w:t>
      </w:r>
      <w:r w:rsidRPr="00D0044D">
        <w:rPr>
          <w:rFonts w:cs="Times New Roman"/>
          <w:bCs/>
          <w:color w:val="000000" w:themeColor="text1"/>
          <w:szCs w:val="28"/>
        </w:rPr>
        <w:t>）工作内容</w:t>
      </w:r>
    </w:p>
    <w:p w14:paraId="26577ED6"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1</w:t>
      </w:r>
      <w:r w:rsidRPr="00D0044D">
        <w:rPr>
          <w:rFonts w:cs="Times New Roman"/>
          <w:bCs/>
          <w:color w:val="000000" w:themeColor="text1"/>
          <w:szCs w:val="28"/>
        </w:rPr>
        <w:t>）本工程的生产维修任务为：对管线、</w:t>
      </w:r>
      <w:r w:rsidRPr="00D0044D">
        <w:rPr>
          <w:rFonts w:cs="Times New Roman" w:hint="eastAsia"/>
          <w:bCs/>
          <w:color w:val="000000" w:themeColor="text1"/>
          <w:szCs w:val="28"/>
        </w:rPr>
        <w:t>调压箱</w:t>
      </w:r>
      <w:r w:rsidRPr="00D0044D">
        <w:rPr>
          <w:rFonts w:cs="Times New Roman"/>
          <w:bCs/>
          <w:color w:val="000000" w:themeColor="text1"/>
          <w:szCs w:val="28"/>
        </w:rPr>
        <w:t>的维护、检修、抢修，以及较小型的易损零部件的更换，也包括简单的电修、仪修</w:t>
      </w:r>
      <w:r w:rsidRPr="00D0044D">
        <w:rPr>
          <w:rFonts w:cs="Times New Roman" w:hint="eastAsia"/>
          <w:bCs/>
          <w:color w:val="000000" w:themeColor="text1"/>
          <w:szCs w:val="28"/>
        </w:rPr>
        <w:t>及相关</w:t>
      </w:r>
      <w:r w:rsidRPr="00D0044D">
        <w:rPr>
          <w:rFonts w:cs="Times New Roman"/>
          <w:bCs/>
          <w:color w:val="000000" w:themeColor="text1"/>
          <w:szCs w:val="28"/>
        </w:rPr>
        <w:t>设施的维护等。</w:t>
      </w:r>
    </w:p>
    <w:p w14:paraId="05A9AC0A"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2</w:t>
      </w:r>
      <w:r w:rsidRPr="00D0044D">
        <w:rPr>
          <w:rFonts w:cs="Times New Roman"/>
          <w:bCs/>
          <w:color w:val="000000" w:themeColor="text1"/>
          <w:szCs w:val="28"/>
        </w:rPr>
        <w:t>）对于管线阀门</w:t>
      </w:r>
      <w:r w:rsidRPr="00D0044D">
        <w:rPr>
          <w:rFonts w:cs="Times New Roman" w:hint="eastAsia"/>
          <w:bCs/>
          <w:color w:val="000000" w:themeColor="text1"/>
          <w:szCs w:val="28"/>
        </w:rPr>
        <w:t>、</w:t>
      </w:r>
      <w:r w:rsidRPr="00D0044D">
        <w:rPr>
          <w:rFonts w:cs="Times New Roman"/>
          <w:bCs/>
          <w:color w:val="000000" w:themeColor="text1"/>
          <w:szCs w:val="28"/>
        </w:rPr>
        <w:t>部件的维修，需要专门的技术、工具和设备，则主要依托设备生产厂家或专门维修公司进行维修。</w:t>
      </w:r>
    </w:p>
    <w:p w14:paraId="5939BC5F"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3</w:t>
      </w:r>
      <w:r w:rsidRPr="00D0044D">
        <w:rPr>
          <w:rFonts w:cs="Times New Roman"/>
          <w:bCs/>
          <w:color w:val="000000" w:themeColor="text1"/>
          <w:szCs w:val="28"/>
        </w:rPr>
        <w:t>）编制维修计划、外委组织管理，审查外委公司的抢修预案。</w:t>
      </w:r>
    </w:p>
    <w:p w14:paraId="16FC5FF5"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4</w:t>
      </w:r>
      <w:r w:rsidRPr="00D0044D">
        <w:rPr>
          <w:rFonts w:cs="Times New Roman"/>
          <w:bCs/>
          <w:color w:val="000000" w:themeColor="text1"/>
          <w:szCs w:val="28"/>
        </w:rPr>
        <w:t>）维护、维修、抢修人员培训工作，尤其是管线</w:t>
      </w:r>
      <w:r w:rsidRPr="00D0044D">
        <w:rPr>
          <w:rFonts w:cs="Times New Roman" w:hint="eastAsia"/>
          <w:bCs/>
          <w:color w:val="000000" w:themeColor="text1"/>
          <w:szCs w:val="28"/>
        </w:rPr>
        <w:t>、</w:t>
      </w:r>
      <w:r w:rsidRPr="00D0044D">
        <w:rPr>
          <w:rFonts w:cs="Times New Roman"/>
          <w:bCs/>
          <w:color w:val="000000" w:themeColor="text1"/>
          <w:szCs w:val="28"/>
        </w:rPr>
        <w:t>阀门及部件的维修人员培训工作，由公司统一制定培训计划，采取请进来或走出去的方法进行培训。</w:t>
      </w:r>
    </w:p>
    <w:p w14:paraId="6AF9EC81"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5</w:t>
      </w:r>
      <w:r w:rsidRPr="00D0044D">
        <w:rPr>
          <w:rFonts w:cs="Times New Roman"/>
          <w:bCs/>
          <w:color w:val="000000" w:themeColor="text1"/>
          <w:szCs w:val="28"/>
        </w:rPr>
        <w:t>）管子、管件、阀门以及小型的易损零部件，也包括简单的电修、仪修、阴保设施的易损配件的采购、保管和发放。</w:t>
      </w:r>
    </w:p>
    <w:p w14:paraId="10F2FB0A"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3</w:t>
      </w:r>
      <w:r w:rsidRPr="00D0044D">
        <w:rPr>
          <w:rFonts w:cs="Times New Roman"/>
          <w:bCs/>
          <w:color w:val="000000" w:themeColor="text1"/>
          <w:szCs w:val="28"/>
        </w:rPr>
        <w:t>）维抢修设置方案</w:t>
      </w:r>
    </w:p>
    <w:p w14:paraId="549570F2" w14:textId="77777777" w:rsidR="00394D58" w:rsidRPr="00D0044D" w:rsidRDefault="00DE5154">
      <w:pPr>
        <w:spacing w:line="500" w:lineRule="exact"/>
        <w:ind w:firstLine="560"/>
        <w:rPr>
          <w:rFonts w:cs="Times New Roman"/>
          <w:color w:val="000000" w:themeColor="text1"/>
        </w:rPr>
      </w:pPr>
      <w:r w:rsidRPr="00D0044D">
        <w:rPr>
          <w:rFonts w:cs="Times New Roman"/>
          <w:bCs/>
          <w:color w:val="000000" w:themeColor="text1"/>
          <w:szCs w:val="28"/>
        </w:rPr>
        <w:t>根据本工程的管道</w:t>
      </w:r>
      <w:r w:rsidRPr="00D0044D">
        <w:rPr>
          <w:rFonts w:cs="Times New Roman" w:hint="eastAsia"/>
          <w:bCs/>
          <w:color w:val="000000" w:themeColor="text1"/>
          <w:szCs w:val="28"/>
        </w:rPr>
        <w:t>、</w:t>
      </w:r>
      <w:r w:rsidRPr="00D0044D">
        <w:rPr>
          <w:rFonts w:cs="Times New Roman"/>
          <w:bCs/>
          <w:color w:val="000000" w:themeColor="text1"/>
          <w:szCs w:val="28"/>
        </w:rPr>
        <w:t>运行管理模式，由维抢修班负责。维抢修工作由生产安全部统一指挥。</w:t>
      </w:r>
    </w:p>
    <w:p w14:paraId="041AC43E" w14:textId="77777777" w:rsidR="00394D58" w:rsidRPr="00D0044D" w:rsidRDefault="00DE5154">
      <w:pPr>
        <w:pStyle w:val="2"/>
        <w:rPr>
          <w:color w:val="000000" w:themeColor="text1"/>
        </w:rPr>
      </w:pPr>
      <w:bookmarkStart w:id="472" w:name="_Toc160982529"/>
      <w:bookmarkStart w:id="473" w:name="_Toc160982178"/>
      <w:bookmarkStart w:id="474" w:name="_Toc160982065"/>
      <w:bookmarkStart w:id="475" w:name="_Toc160982410"/>
      <w:bookmarkStart w:id="476" w:name="_Toc9852699"/>
      <w:bookmarkStart w:id="477" w:name="_Toc195274133"/>
      <w:r w:rsidRPr="00D0044D">
        <w:rPr>
          <w:color w:val="000000" w:themeColor="text1"/>
        </w:rPr>
        <w:t>2.5</w:t>
      </w:r>
      <w:r w:rsidRPr="00D0044D">
        <w:rPr>
          <w:color w:val="000000" w:themeColor="text1"/>
        </w:rPr>
        <w:t>项目安全设施及投资</w:t>
      </w:r>
      <w:bookmarkEnd w:id="472"/>
      <w:bookmarkEnd w:id="473"/>
      <w:bookmarkEnd w:id="474"/>
      <w:bookmarkEnd w:id="475"/>
      <w:bookmarkEnd w:id="476"/>
      <w:bookmarkEnd w:id="477"/>
    </w:p>
    <w:p w14:paraId="11E72736" w14:textId="77777777"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本项目总投资</w:t>
      </w:r>
      <w:r w:rsidRPr="00D0044D">
        <w:rPr>
          <w:rFonts w:cs="Times New Roman"/>
          <w:color w:val="000000" w:themeColor="text1"/>
          <w:szCs w:val="28"/>
        </w:rPr>
        <w:t>7709.56</w:t>
      </w:r>
      <w:r w:rsidRPr="00D0044D">
        <w:rPr>
          <w:rFonts w:cs="Times New Roman"/>
          <w:color w:val="000000" w:themeColor="text1"/>
          <w:szCs w:val="28"/>
        </w:rPr>
        <w:t>万元，安全设施投资包含在总投资中，安全设施投资主要包含：工艺设备安全设施（可燃气体检测报警系统、安全仪表等）、应急救援器材、维（抢）修设施等方面。</w:t>
      </w:r>
    </w:p>
    <w:p w14:paraId="6BD80E4B" w14:textId="3FB7F60F" w:rsidR="00394D58" w:rsidRPr="00D0044D" w:rsidRDefault="00DE5154">
      <w:pPr>
        <w:spacing w:line="500" w:lineRule="exact"/>
        <w:ind w:firstLine="560"/>
        <w:rPr>
          <w:rFonts w:eastAsia="仿宋_GB2312" w:cs="Times New Roman"/>
          <w:color w:val="000000" w:themeColor="text1"/>
          <w:szCs w:val="28"/>
        </w:rPr>
      </w:pPr>
      <w:r w:rsidRPr="00D0044D">
        <w:rPr>
          <w:rFonts w:cs="Times New Roman"/>
          <w:color w:val="000000" w:themeColor="text1"/>
          <w:szCs w:val="28"/>
        </w:rPr>
        <w:t>目前可行性研究报告中未明确</w:t>
      </w:r>
      <w:r w:rsidR="00CD0E98" w:rsidRPr="00D0044D">
        <w:rPr>
          <w:rFonts w:cs="Times New Roman" w:hint="eastAsia"/>
          <w:color w:val="000000" w:themeColor="text1"/>
          <w:szCs w:val="28"/>
        </w:rPr>
        <w:t>各类</w:t>
      </w:r>
      <w:r w:rsidRPr="00D0044D">
        <w:rPr>
          <w:rFonts w:cs="Times New Roman"/>
          <w:color w:val="000000" w:themeColor="text1"/>
          <w:szCs w:val="28"/>
        </w:rPr>
        <w:t>安全设施及其投资明细，建议在下一步安全设施设计中予以明确。</w:t>
      </w:r>
    </w:p>
    <w:p w14:paraId="5AA93E9E" w14:textId="77777777" w:rsidR="00394D58" w:rsidRPr="00D0044D" w:rsidRDefault="00394D58">
      <w:pPr>
        <w:spacing w:line="500" w:lineRule="exact"/>
        <w:ind w:leftChars="189" w:left="529" w:firstLine="600"/>
        <w:rPr>
          <w:color w:val="000000" w:themeColor="text1"/>
          <w:spacing w:val="10"/>
          <w:kern w:val="28"/>
          <w:szCs w:val="28"/>
        </w:rPr>
      </w:pPr>
    </w:p>
    <w:p w14:paraId="29D4187A" w14:textId="77777777" w:rsidR="00394D58" w:rsidRPr="00D0044D" w:rsidRDefault="00394D58">
      <w:pPr>
        <w:spacing w:line="500" w:lineRule="exact"/>
        <w:ind w:leftChars="189" w:left="529" w:firstLine="600"/>
        <w:rPr>
          <w:color w:val="000000" w:themeColor="text1"/>
          <w:spacing w:val="10"/>
          <w:kern w:val="28"/>
          <w:szCs w:val="28"/>
        </w:rPr>
        <w:sectPr w:rsidR="00394D58" w:rsidRPr="00D0044D">
          <w:pgSz w:w="11906" w:h="16838"/>
          <w:pgMar w:top="1418" w:right="1134" w:bottom="1247" w:left="1588" w:header="851" w:footer="1008" w:gutter="0"/>
          <w:pgNumType w:start="1"/>
          <w:cols w:space="720"/>
          <w:docGrid w:linePitch="312"/>
        </w:sectPr>
      </w:pPr>
    </w:p>
    <w:p w14:paraId="48BBDB6F" w14:textId="77777777" w:rsidR="00394D58" w:rsidRPr="00D0044D" w:rsidRDefault="00DE5154">
      <w:pPr>
        <w:pStyle w:val="1"/>
        <w:spacing w:before="0" w:afterLines="100" w:after="240"/>
        <w:ind w:firstLine="883"/>
        <w:rPr>
          <w:color w:val="000000" w:themeColor="text1"/>
          <w:kern w:val="0"/>
        </w:rPr>
      </w:pPr>
      <w:bookmarkStart w:id="478" w:name="_Toc160982179"/>
      <w:bookmarkStart w:id="479" w:name="_Toc448780963"/>
      <w:bookmarkStart w:id="480" w:name="_Toc451549766"/>
      <w:bookmarkStart w:id="481" w:name="_Toc160982530"/>
      <w:bookmarkStart w:id="482" w:name="_Toc160982066"/>
      <w:bookmarkStart w:id="483" w:name="_Toc449443446"/>
      <w:bookmarkStart w:id="484" w:name="_Toc448780581"/>
      <w:bookmarkStart w:id="485" w:name="_Toc9852700"/>
      <w:bookmarkStart w:id="486" w:name="_Toc160982411"/>
      <w:bookmarkStart w:id="487" w:name="_Toc449389079"/>
      <w:bookmarkStart w:id="488" w:name="_Toc451549964"/>
      <w:bookmarkStart w:id="489" w:name="_Toc463820836"/>
      <w:bookmarkStart w:id="490" w:name="_Toc449442649"/>
      <w:bookmarkStart w:id="491" w:name="_Toc195274134"/>
      <w:r w:rsidRPr="00D0044D">
        <w:rPr>
          <w:color w:val="000000" w:themeColor="text1"/>
          <w:kern w:val="0"/>
        </w:rPr>
        <w:lastRenderedPageBreak/>
        <w:t>第</w:t>
      </w:r>
      <w:r w:rsidRPr="00D0044D">
        <w:rPr>
          <w:color w:val="000000" w:themeColor="text1"/>
          <w:kern w:val="0"/>
        </w:rPr>
        <w:t>3</w:t>
      </w:r>
      <w:r w:rsidRPr="00D0044D">
        <w:rPr>
          <w:color w:val="000000" w:themeColor="text1"/>
          <w:kern w:val="0"/>
        </w:rPr>
        <w:t>章主要危险、有害因素辨识与分析</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p w14:paraId="69DE065E" w14:textId="77777777" w:rsidR="00394D58" w:rsidRPr="00D0044D" w:rsidRDefault="00DE5154">
      <w:pPr>
        <w:pStyle w:val="2"/>
        <w:rPr>
          <w:color w:val="000000" w:themeColor="text1"/>
        </w:rPr>
      </w:pPr>
      <w:bookmarkStart w:id="492" w:name="_Toc160982067"/>
      <w:bookmarkStart w:id="493" w:name="_Toc160982531"/>
      <w:bookmarkStart w:id="494" w:name="_Toc160982412"/>
      <w:bookmarkStart w:id="495" w:name="_Toc160982180"/>
      <w:bookmarkStart w:id="496" w:name="_Toc195274135"/>
      <w:r w:rsidRPr="00D0044D">
        <w:rPr>
          <w:color w:val="000000" w:themeColor="text1"/>
        </w:rPr>
        <w:t>3.1</w:t>
      </w:r>
      <w:r w:rsidRPr="00D0044D">
        <w:rPr>
          <w:color w:val="000000" w:themeColor="text1"/>
        </w:rPr>
        <w:t>主要物质危险、有害因素分析</w:t>
      </w:r>
      <w:bookmarkEnd w:id="492"/>
      <w:bookmarkEnd w:id="493"/>
      <w:bookmarkEnd w:id="494"/>
      <w:bookmarkEnd w:id="495"/>
      <w:bookmarkEnd w:id="496"/>
    </w:p>
    <w:p w14:paraId="05A72436" w14:textId="77777777" w:rsidR="00394D58" w:rsidRPr="00D0044D" w:rsidRDefault="00DE5154">
      <w:pPr>
        <w:pStyle w:val="3"/>
        <w:rPr>
          <w:color w:val="000000" w:themeColor="text1"/>
        </w:rPr>
      </w:pPr>
      <w:bookmarkStart w:id="497" w:name="_Toc160982532"/>
      <w:bookmarkStart w:id="498" w:name="_Toc160982413"/>
      <w:bookmarkStart w:id="499" w:name="_Toc160982181"/>
      <w:bookmarkStart w:id="500" w:name="_Toc160982068"/>
      <w:bookmarkStart w:id="501" w:name="_Toc195274136"/>
      <w:r w:rsidRPr="00D0044D">
        <w:rPr>
          <w:color w:val="000000" w:themeColor="text1"/>
        </w:rPr>
        <w:t>3.1.1</w:t>
      </w:r>
      <w:r w:rsidRPr="00D0044D">
        <w:rPr>
          <w:color w:val="000000" w:themeColor="text1"/>
        </w:rPr>
        <w:t>主要危险、有害物质</w:t>
      </w:r>
      <w:bookmarkEnd w:id="497"/>
      <w:bookmarkEnd w:id="498"/>
      <w:bookmarkEnd w:id="499"/>
      <w:bookmarkEnd w:id="500"/>
      <w:bookmarkEnd w:id="501"/>
    </w:p>
    <w:p w14:paraId="7824D9D8" w14:textId="77777777" w:rsidR="00394D58" w:rsidRPr="00D0044D" w:rsidRDefault="00DE5154" w:rsidP="00664BBA">
      <w:pPr>
        <w:ind w:firstLine="560"/>
        <w:rPr>
          <w:color w:val="000000" w:themeColor="text1"/>
        </w:rPr>
      </w:pPr>
      <w:r w:rsidRPr="00D0044D">
        <w:rPr>
          <w:color w:val="000000" w:themeColor="text1"/>
        </w:rPr>
        <w:t>本工程管道输送介质为天然气，天然气主要组分为甲烷，按照《建筑设计防火规范（</w:t>
      </w:r>
      <w:r w:rsidRPr="00D0044D">
        <w:rPr>
          <w:color w:val="000000" w:themeColor="text1"/>
        </w:rPr>
        <w:t>2018</w:t>
      </w:r>
      <w:r w:rsidRPr="00D0044D">
        <w:rPr>
          <w:color w:val="000000" w:themeColor="text1"/>
        </w:rPr>
        <w:t>年版）》（</w:t>
      </w:r>
      <w:r w:rsidRPr="00D0044D">
        <w:rPr>
          <w:color w:val="000000" w:themeColor="text1"/>
        </w:rPr>
        <w:t>GB50016-2014</w:t>
      </w:r>
      <w:r w:rsidRPr="00D0044D">
        <w:rPr>
          <w:color w:val="000000" w:themeColor="text1"/>
        </w:rPr>
        <w:t>）的有关规定，天然气的火灾危险性类别为甲类；另外</w:t>
      </w:r>
      <w:r w:rsidRPr="00D0044D">
        <w:rPr>
          <w:rFonts w:hint="eastAsia"/>
          <w:color w:val="000000" w:themeColor="text1"/>
        </w:rPr>
        <w:t>输送天然气的</w:t>
      </w:r>
      <w:r w:rsidRPr="00D0044D">
        <w:rPr>
          <w:color w:val="000000" w:themeColor="text1"/>
        </w:rPr>
        <w:t>加臭剂为四氢噻吩。</w:t>
      </w:r>
    </w:p>
    <w:p w14:paraId="38C63672" w14:textId="77777777" w:rsidR="00394D58" w:rsidRPr="00D0044D" w:rsidRDefault="00DE5154">
      <w:pPr>
        <w:pStyle w:val="3"/>
        <w:rPr>
          <w:color w:val="000000" w:themeColor="text1"/>
        </w:rPr>
      </w:pPr>
      <w:bookmarkStart w:id="502" w:name="_Toc449389080"/>
      <w:bookmarkStart w:id="503" w:name="_Toc193513589"/>
      <w:bookmarkStart w:id="504" w:name="_Toc463820837"/>
      <w:bookmarkStart w:id="505" w:name="_Toc451549767"/>
      <w:bookmarkStart w:id="506" w:name="_Toc448780964"/>
      <w:bookmarkStart w:id="507" w:name="_Toc449442650"/>
      <w:bookmarkStart w:id="508" w:name="_Toc224027728"/>
      <w:bookmarkStart w:id="509" w:name="_Toc449443447"/>
      <w:bookmarkStart w:id="510" w:name="_Toc434310412"/>
      <w:bookmarkStart w:id="511" w:name="_Toc9852701"/>
      <w:bookmarkStart w:id="512" w:name="_Toc222313284"/>
      <w:bookmarkStart w:id="513" w:name="_Toc451549965"/>
      <w:bookmarkStart w:id="514" w:name="_Toc448780582"/>
      <w:bookmarkStart w:id="515" w:name="_Toc160982414"/>
      <w:bookmarkStart w:id="516" w:name="_Toc160982533"/>
      <w:bookmarkStart w:id="517" w:name="_Toc160982182"/>
      <w:bookmarkStart w:id="518" w:name="_Toc160982069"/>
      <w:bookmarkStart w:id="519" w:name="_Toc195274137"/>
      <w:r w:rsidRPr="00D0044D">
        <w:rPr>
          <w:color w:val="000000" w:themeColor="text1"/>
        </w:rPr>
        <w:t>3.1.2</w:t>
      </w:r>
      <w:r w:rsidRPr="00D0044D">
        <w:rPr>
          <w:color w:val="000000" w:themeColor="text1"/>
        </w:rPr>
        <w:t>主要危险物质</w:t>
      </w:r>
      <w:bookmarkEnd w:id="502"/>
      <w:bookmarkEnd w:id="503"/>
      <w:bookmarkEnd w:id="504"/>
      <w:bookmarkEnd w:id="505"/>
      <w:bookmarkEnd w:id="506"/>
      <w:bookmarkEnd w:id="507"/>
      <w:bookmarkEnd w:id="508"/>
      <w:bookmarkEnd w:id="509"/>
      <w:bookmarkEnd w:id="510"/>
      <w:bookmarkEnd w:id="511"/>
      <w:bookmarkEnd w:id="512"/>
      <w:bookmarkEnd w:id="513"/>
      <w:bookmarkEnd w:id="514"/>
      <w:r w:rsidRPr="00D0044D">
        <w:rPr>
          <w:color w:val="000000" w:themeColor="text1"/>
        </w:rPr>
        <w:t>特性</w:t>
      </w:r>
      <w:bookmarkEnd w:id="515"/>
      <w:bookmarkEnd w:id="516"/>
      <w:bookmarkEnd w:id="517"/>
      <w:bookmarkEnd w:id="518"/>
      <w:bookmarkEnd w:id="519"/>
    </w:p>
    <w:p w14:paraId="27237A5F"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1</w:t>
      </w:r>
      <w:r w:rsidRPr="00D0044D">
        <w:rPr>
          <w:rFonts w:cs="Times New Roman"/>
          <w:bCs/>
          <w:color w:val="000000" w:themeColor="text1"/>
          <w:szCs w:val="28"/>
        </w:rPr>
        <w:t>）天然气</w:t>
      </w:r>
    </w:p>
    <w:p w14:paraId="171A68E1"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天然气的理化特性见下表：</w:t>
      </w:r>
    </w:p>
    <w:p w14:paraId="6B363576" w14:textId="77777777" w:rsidR="00394D58" w:rsidRPr="00D0044D" w:rsidRDefault="00DE5154" w:rsidP="0036185F">
      <w:pPr>
        <w:pStyle w:val="15"/>
        <w:rPr>
          <w:color w:val="000000" w:themeColor="text1"/>
        </w:rPr>
      </w:pPr>
      <w:r w:rsidRPr="00D0044D">
        <w:rPr>
          <w:color w:val="000000" w:themeColor="text1"/>
        </w:rPr>
        <w:t>表</w:t>
      </w:r>
      <w:r w:rsidRPr="00D0044D">
        <w:rPr>
          <w:color w:val="000000" w:themeColor="text1"/>
        </w:rPr>
        <w:t>3.1-1</w:t>
      </w:r>
      <w:r w:rsidRPr="00D0044D">
        <w:rPr>
          <w:color w:val="000000" w:themeColor="text1"/>
        </w:rPr>
        <w:t>天然气的的理化特性表</w:t>
      </w:r>
    </w:p>
    <w:tbl>
      <w:tblPr>
        <w:tblW w:w="5000" w:type="pct"/>
        <w:jc w:val="center"/>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479"/>
        <w:gridCol w:w="1791"/>
        <w:gridCol w:w="909"/>
        <w:gridCol w:w="675"/>
        <w:gridCol w:w="2026"/>
        <w:gridCol w:w="853"/>
        <w:gridCol w:w="2435"/>
      </w:tblGrid>
      <w:tr w:rsidR="00D0044D" w:rsidRPr="00D0044D" w14:paraId="67687CAB" w14:textId="77777777">
        <w:trPr>
          <w:cantSplit/>
          <w:trHeight w:val="446"/>
          <w:jc w:val="center"/>
        </w:trPr>
        <w:tc>
          <w:tcPr>
            <w:tcW w:w="261" w:type="pct"/>
            <w:vMerge w:val="restart"/>
            <w:tcBorders>
              <w:top w:val="single" w:sz="6" w:space="0" w:color="auto"/>
              <w:left w:val="single" w:sz="6" w:space="0" w:color="auto"/>
              <w:right w:val="single" w:sz="6" w:space="0" w:color="auto"/>
            </w:tcBorders>
            <w:vAlign w:val="center"/>
          </w:tcPr>
          <w:p w14:paraId="19ADD2C6" w14:textId="77777777" w:rsidR="00394D58" w:rsidRPr="00D0044D" w:rsidRDefault="00DE5154" w:rsidP="0036185F">
            <w:pPr>
              <w:pStyle w:val="13"/>
              <w:spacing w:before="48" w:after="48"/>
              <w:rPr>
                <w:color w:val="000000" w:themeColor="text1"/>
              </w:rPr>
            </w:pPr>
            <w:r w:rsidRPr="00D0044D">
              <w:rPr>
                <w:color w:val="000000" w:themeColor="text1"/>
              </w:rPr>
              <w:t>标识</w:t>
            </w:r>
          </w:p>
        </w:tc>
        <w:tc>
          <w:tcPr>
            <w:tcW w:w="2946" w:type="pct"/>
            <w:gridSpan w:val="4"/>
            <w:tcBorders>
              <w:top w:val="single" w:sz="6" w:space="0" w:color="auto"/>
              <w:left w:val="single" w:sz="6" w:space="0" w:color="auto"/>
              <w:bottom w:val="single" w:sz="6" w:space="0" w:color="auto"/>
              <w:right w:val="single" w:sz="6" w:space="0" w:color="auto"/>
            </w:tcBorders>
            <w:vAlign w:val="center"/>
          </w:tcPr>
          <w:p w14:paraId="3C7BC6C7" w14:textId="77777777" w:rsidR="00394D58" w:rsidRPr="00D0044D" w:rsidRDefault="00DE5154" w:rsidP="0036185F">
            <w:pPr>
              <w:pStyle w:val="13"/>
              <w:spacing w:before="48" w:after="48"/>
              <w:rPr>
                <w:color w:val="000000" w:themeColor="text1"/>
                <w:spacing w:val="195"/>
              </w:rPr>
            </w:pPr>
            <w:r w:rsidRPr="00D0044D">
              <w:rPr>
                <w:color w:val="000000" w:themeColor="text1"/>
              </w:rPr>
              <w:t>中文名：天然气〔含甲烷，压缩的〕；沼气</w:t>
            </w:r>
          </w:p>
        </w:tc>
        <w:tc>
          <w:tcPr>
            <w:tcW w:w="1793" w:type="pct"/>
            <w:gridSpan w:val="2"/>
            <w:tcBorders>
              <w:top w:val="single" w:sz="6" w:space="0" w:color="auto"/>
              <w:left w:val="single" w:sz="6" w:space="0" w:color="auto"/>
              <w:bottom w:val="single" w:sz="6" w:space="0" w:color="auto"/>
              <w:right w:val="single" w:sz="6" w:space="0" w:color="auto"/>
            </w:tcBorders>
            <w:vAlign w:val="center"/>
          </w:tcPr>
          <w:p w14:paraId="738599C1" w14:textId="77777777" w:rsidR="00394D58" w:rsidRPr="00D0044D" w:rsidRDefault="00DE5154" w:rsidP="0036185F">
            <w:pPr>
              <w:pStyle w:val="13"/>
              <w:spacing w:before="48" w:after="48"/>
              <w:rPr>
                <w:color w:val="000000" w:themeColor="text1"/>
              </w:rPr>
            </w:pPr>
            <w:r w:rsidRPr="00D0044D">
              <w:rPr>
                <w:color w:val="000000" w:themeColor="text1"/>
              </w:rPr>
              <w:t>危险货物编号：</w:t>
            </w:r>
            <w:r w:rsidRPr="00D0044D">
              <w:rPr>
                <w:color w:val="000000" w:themeColor="text1"/>
              </w:rPr>
              <w:t>21007</w:t>
            </w:r>
          </w:p>
        </w:tc>
      </w:tr>
      <w:tr w:rsidR="00D0044D" w:rsidRPr="00D0044D" w14:paraId="6BA5A026" w14:textId="77777777">
        <w:trPr>
          <w:cantSplit/>
          <w:trHeight w:val="446"/>
          <w:jc w:val="center"/>
        </w:trPr>
        <w:tc>
          <w:tcPr>
            <w:tcW w:w="261" w:type="pct"/>
            <w:vMerge/>
            <w:tcBorders>
              <w:left w:val="single" w:sz="6" w:space="0" w:color="auto"/>
              <w:right w:val="single" w:sz="6" w:space="0" w:color="auto"/>
            </w:tcBorders>
            <w:vAlign w:val="center"/>
          </w:tcPr>
          <w:p w14:paraId="2E839A31" w14:textId="77777777" w:rsidR="00394D58" w:rsidRPr="00D0044D" w:rsidRDefault="00394D58" w:rsidP="0036185F">
            <w:pPr>
              <w:pStyle w:val="13"/>
              <w:spacing w:before="48" w:after="48"/>
              <w:rPr>
                <w:color w:val="000000" w:themeColor="text1"/>
              </w:rPr>
            </w:pPr>
          </w:p>
        </w:tc>
        <w:tc>
          <w:tcPr>
            <w:tcW w:w="2946" w:type="pct"/>
            <w:gridSpan w:val="4"/>
            <w:tcBorders>
              <w:top w:val="single" w:sz="6" w:space="0" w:color="auto"/>
              <w:left w:val="single" w:sz="6" w:space="0" w:color="auto"/>
              <w:bottom w:val="single" w:sz="6" w:space="0" w:color="auto"/>
              <w:right w:val="single" w:sz="6" w:space="0" w:color="auto"/>
            </w:tcBorders>
            <w:vAlign w:val="center"/>
          </w:tcPr>
          <w:p w14:paraId="09BF1D20" w14:textId="77777777" w:rsidR="00394D58" w:rsidRPr="00D0044D" w:rsidRDefault="00DE5154" w:rsidP="0036185F">
            <w:pPr>
              <w:pStyle w:val="13"/>
              <w:spacing w:before="48" w:after="48"/>
              <w:rPr>
                <w:color w:val="000000" w:themeColor="text1"/>
                <w:lang w:val="en-US"/>
              </w:rPr>
            </w:pPr>
            <w:r w:rsidRPr="00D0044D">
              <w:rPr>
                <w:color w:val="000000" w:themeColor="text1"/>
              </w:rPr>
              <w:t>英文名</w:t>
            </w:r>
            <w:r w:rsidRPr="00D0044D">
              <w:rPr>
                <w:color w:val="000000" w:themeColor="text1"/>
                <w:lang w:val="en-GB"/>
              </w:rPr>
              <w:t>：</w:t>
            </w:r>
            <w:r w:rsidRPr="00D0044D">
              <w:rPr>
                <w:color w:val="000000" w:themeColor="text1"/>
                <w:lang w:val="en-US"/>
              </w:rPr>
              <w:t>naturalgas</w:t>
            </w:r>
            <w:r w:rsidRPr="00D0044D">
              <w:rPr>
                <w:color w:val="000000" w:themeColor="text1"/>
                <w:lang w:val="en-US"/>
              </w:rPr>
              <w:t>，</w:t>
            </w:r>
            <w:r w:rsidRPr="00D0044D">
              <w:rPr>
                <w:color w:val="000000" w:themeColor="text1"/>
                <w:lang w:val="en-US"/>
              </w:rPr>
              <w:t>NG</w:t>
            </w:r>
          </w:p>
        </w:tc>
        <w:tc>
          <w:tcPr>
            <w:tcW w:w="1793" w:type="pct"/>
            <w:gridSpan w:val="2"/>
            <w:tcBorders>
              <w:top w:val="single" w:sz="6" w:space="0" w:color="auto"/>
              <w:left w:val="single" w:sz="6" w:space="0" w:color="auto"/>
              <w:bottom w:val="single" w:sz="6" w:space="0" w:color="auto"/>
              <w:right w:val="single" w:sz="6" w:space="0" w:color="auto"/>
            </w:tcBorders>
            <w:vAlign w:val="center"/>
          </w:tcPr>
          <w:p w14:paraId="03CD0781" w14:textId="77777777" w:rsidR="00394D58" w:rsidRPr="00D0044D" w:rsidRDefault="00394D58" w:rsidP="0036185F">
            <w:pPr>
              <w:pStyle w:val="13"/>
              <w:spacing w:before="48" w:after="48"/>
              <w:rPr>
                <w:color w:val="000000" w:themeColor="text1"/>
                <w:lang w:val="en-US"/>
              </w:rPr>
            </w:pPr>
          </w:p>
        </w:tc>
      </w:tr>
      <w:tr w:rsidR="00D0044D" w:rsidRPr="00D0044D" w14:paraId="399641C1" w14:textId="77777777">
        <w:trPr>
          <w:cantSplit/>
          <w:trHeight w:val="446"/>
          <w:jc w:val="center"/>
        </w:trPr>
        <w:tc>
          <w:tcPr>
            <w:tcW w:w="261" w:type="pct"/>
            <w:vMerge/>
            <w:tcBorders>
              <w:left w:val="single" w:sz="6" w:space="0" w:color="auto"/>
              <w:bottom w:val="single" w:sz="6" w:space="0" w:color="auto"/>
              <w:right w:val="single" w:sz="6" w:space="0" w:color="auto"/>
            </w:tcBorders>
            <w:vAlign w:val="center"/>
          </w:tcPr>
          <w:p w14:paraId="4BFDCC2A" w14:textId="77777777" w:rsidR="00394D58" w:rsidRPr="00D0044D" w:rsidRDefault="00394D58" w:rsidP="0036185F">
            <w:pPr>
              <w:pStyle w:val="13"/>
              <w:spacing w:before="48" w:after="48"/>
              <w:rPr>
                <w:color w:val="000000" w:themeColor="text1"/>
                <w:lang w:val="en-US"/>
              </w:rPr>
            </w:pPr>
          </w:p>
        </w:tc>
        <w:tc>
          <w:tcPr>
            <w:tcW w:w="1473" w:type="pct"/>
            <w:gridSpan w:val="2"/>
            <w:tcBorders>
              <w:top w:val="single" w:sz="6" w:space="0" w:color="auto"/>
              <w:left w:val="single" w:sz="6" w:space="0" w:color="auto"/>
              <w:bottom w:val="single" w:sz="6" w:space="0" w:color="auto"/>
              <w:right w:val="single" w:sz="6" w:space="0" w:color="auto"/>
            </w:tcBorders>
            <w:vAlign w:val="center"/>
          </w:tcPr>
          <w:p w14:paraId="628E328F" w14:textId="77777777" w:rsidR="00394D58" w:rsidRPr="00D0044D" w:rsidRDefault="00DE5154" w:rsidP="0036185F">
            <w:pPr>
              <w:pStyle w:val="13"/>
              <w:spacing w:before="48" w:after="48"/>
              <w:rPr>
                <w:color w:val="000000" w:themeColor="text1"/>
              </w:rPr>
            </w:pPr>
            <w:r w:rsidRPr="00D0044D">
              <w:rPr>
                <w:color w:val="000000" w:themeColor="text1"/>
              </w:rPr>
              <w:t>分子式</w:t>
            </w:r>
            <w:r w:rsidRPr="00D0044D">
              <w:rPr>
                <w:color w:val="000000" w:themeColor="text1"/>
                <w:lang w:val="en-GB"/>
              </w:rPr>
              <w:t>：</w:t>
            </w:r>
            <w:r w:rsidRPr="00D0044D">
              <w:rPr>
                <w:color w:val="000000" w:themeColor="text1"/>
              </w:rPr>
              <w:t>/</w:t>
            </w:r>
          </w:p>
        </w:tc>
        <w:tc>
          <w:tcPr>
            <w:tcW w:w="1473" w:type="pct"/>
            <w:gridSpan w:val="2"/>
            <w:tcBorders>
              <w:top w:val="single" w:sz="6" w:space="0" w:color="auto"/>
              <w:left w:val="single" w:sz="6" w:space="0" w:color="auto"/>
              <w:bottom w:val="single" w:sz="6" w:space="0" w:color="auto"/>
              <w:right w:val="single" w:sz="6" w:space="0" w:color="auto"/>
            </w:tcBorders>
            <w:vAlign w:val="center"/>
          </w:tcPr>
          <w:p w14:paraId="043686D9" w14:textId="77777777" w:rsidR="00394D58" w:rsidRPr="00D0044D" w:rsidRDefault="00DE5154" w:rsidP="0036185F">
            <w:pPr>
              <w:pStyle w:val="13"/>
              <w:spacing w:before="48" w:after="48"/>
              <w:rPr>
                <w:color w:val="000000" w:themeColor="text1"/>
              </w:rPr>
            </w:pPr>
            <w:r w:rsidRPr="00D0044D">
              <w:rPr>
                <w:color w:val="000000" w:themeColor="text1"/>
              </w:rPr>
              <w:t>分子量：</w:t>
            </w:r>
            <w:r w:rsidRPr="00D0044D">
              <w:rPr>
                <w:color w:val="000000" w:themeColor="text1"/>
              </w:rPr>
              <w:t>/</w:t>
            </w:r>
          </w:p>
        </w:tc>
        <w:tc>
          <w:tcPr>
            <w:tcW w:w="1793" w:type="pct"/>
            <w:gridSpan w:val="2"/>
            <w:tcBorders>
              <w:top w:val="single" w:sz="6" w:space="0" w:color="auto"/>
              <w:left w:val="single" w:sz="6" w:space="0" w:color="auto"/>
              <w:bottom w:val="single" w:sz="6" w:space="0" w:color="auto"/>
              <w:right w:val="single" w:sz="6" w:space="0" w:color="auto"/>
            </w:tcBorders>
            <w:vAlign w:val="center"/>
          </w:tcPr>
          <w:p w14:paraId="3ADFDFB7" w14:textId="77777777" w:rsidR="00394D58" w:rsidRPr="00D0044D" w:rsidRDefault="00DE5154" w:rsidP="0036185F">
            <w:pPr>
              <w:pStyle w:val="13"/>
              <w:spacing w:before="48" w:after="48"/>
              <w:rPr>
                <w:color w:val="000000" w:themeColor="text1"/>
              </w:rPr>
            </w:pPr>
            <w:r w:rsidRPr="00D0044D">
              <w:rPr>
                <w:color w:val="000000" w:themeColor="text1"/>
              </w:rPr>
              <w:t>CAS</w:t>
            </w:r>
            <w:r w:rsidRPr="00D0044D">
              <w:rPr>
                <w:color w:val="000000" w:themeColor="text1"/>
              </w:rPr>
              <w:t>号：</w:t>
            </w:r>
            <w:r w:rsidRPr="00D0044D">
              <w:rPr>
                <w:color w:val="000000" w:themeColor="text1"/>
              </w:rPr>
              <w:t>8006-14-2</w:t>
            </w:r>
          </w:p>
        </w:tc>
      </w:tr>
      <w:tr w:rsidR="00D0044D" w:rsidRPr="00D0044D" w14:paraId="01513061" w14:textId="77777777">
        <w:trPr>
          <w:cantSplit/>
          <w:trHeight w:val="455"/>
          <w:jc w:val="center"/>
        </w:trPr>
        <w:tc>
          <w:tcPr>
            <w:tcW w:w="261" w:type="pct"/>
            <w:vMerge w:val="restart"/>
            <w:tcBorders>
              <w:top w:val="single" w:sz="6" w:space="0" w:color="auto"/>
              <w:left w:val="single" w:sz="6" w:space="0" w:color="auto"/>
              <w:right w:val="single" w:sz="6" w:space="0" w:color="auto"/>
            </w:tcBorders>
            <w:vAlign w:val="center"/>
          </w:tcPr>
          <w:p w14:paraId="54654D86" w14:textId="77777777" w:rsidR="00394D58" w:rsidRPr="00D0044D" w:rsidRDefault="00DE5154" w:rsidP="0036185F">
            <w:pPr>
              <w:pStyle w:val="13"/>
              <w:spacing w:before="48" w:after="48"/>
              <w:rPr>
                <w:color w:val="000000" w:themeColor="text1"/>
              </w:rPr>
            </w:pPr>
            <w:r w:rsidRPr="00D0044D">
              <w:rPr>
                <w:color w:val="000000" w:themeColor="text1"/>
              </w:rPr>
              <w:t>理化性质</w:t>
            </w:r>
          </w:p>
        </w:tc>
        <w:tc>
          <w:tcPr>
            <w:tcW w:w="977" w:type="pct"/>
            <w:tcBorders>
              <w:top w:val="single" w:sz="6" w:space="0" w:color="auto"/>
              <w:left w:val="single" w:sz="6" w:space="0" w:color="auto"/>
              <w:bottom w:val="single" w:sz="6" w:space="0" w:color="auto"/>
              <w:right w:val="single" w:sz="6" w:space="0" w:color="auto"/>
            </w:tcBorders>
            <w:vAlign w:val="center"/>
          </w:tcPr>
          <w:p w14:paraId="4D5BE14D" w14:textId="77777777" w:rsidR="00394D58" w:rsidRPr="00D0044D" w:rsidRDefault="00DE5154" w:rsidP="0036185F">
            <w:pPr>
              <w:pStyle w:val="13"/>
              <w:spacing w:before="48" w:after="48"/>
              <w:rPr>
                <w:color w:val="000000" w:themeColor="text1"/>
              </w:rPr>
            </w:pPr>
            <w:r w:rsidRPr="00D0044D">
              <w:rPr>
                <w:color w:val="000000" w:themeColor="text1"/>
              </w:rPr>
              <w:t>外观与性状</w:t>
            </w:r>
          </w:p>
        </w:tc>
        <w:tc>
          <w:tcPr>
            <w:tcW w:w="3762" w:type="pct"/>
            <w:gridSpan w:val="5"/>
            <w:tcBorders>
              <w:top w:val="single" w:sz="6" w:space="0" w:color="auto"/>
              <w:left w:val="single" w:sz="6" w:space="0" w:color="auto"/>
              <w:bottom w:val="single" w:sz="6" w:space="0" w:color="auto"/>
              <w:right w:val="single" w:sz="6" w:space="0" w:color="auto"/>
            </w:tcBorders>
            <w:vAlign w:val="center"/>
          </w:tcPr>
          <w:p w14:paraId="58DF15B9" w14:textId="77777777" w:rsidR="00394D58" w:rsidRPr="00D0044D" w:rsidRDefault="00DE5154" w:rsidP="0036185F">
            <w:pPr>
              <w:pStyle w:val="13"/>
              <w:spacing w:before="48" w:after="48"/>
              <w:rPr>
                <w:color w:val="000000" w:themeColor="text1"/>
              </w:rPr>
            </w:pPr>
            <w:r w:rsidRPr="00D0044D">
              <w:rPr>
                <w:color w:val="000000" w:themeColor="text1"/>
              </w:rPr>
              <w:t>无色无臭气体。</w:t>
            </w:r>
          </w:p>
        </w:tc>
      </w:tr>
      <w:tr w:rsidR="00D0044D" w:rsidRPr="00D0044D" w14:paraId="43B361EB" w14:textId="77777777">
        <w:trPr>
          <w:cantSplit/>
          <w:trHeight w:val="471"/>
          <w:jc w:val="center"/>
        </w:trPr>
        <w:tc>
          <w:tcPr>
            <w:tcW w:w="261" w:type="pct"/>
            <w:vMerge/>
            <w:tcBorders>
              <w:left w:val="single" w:sz="6" w:space="0" w:color="auto"/>
              <w:right w:val="single" w:sz="6" w:space="0" w:color="auto"/>
            </w:tcBorders>
            <w:vAlign w:val="center"/>
          </w:tcPr>
          <w:p w14:paraId="22B9A85F"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477D01A7" w14:textId="77777777" w:rsidR="00394D58" w:rsidRPr="00D0044D" w:rsidRDefault="00DE5154" w:rsidP="0036185F">
            <w:pPr>
              <w:pStyle w:val="13"/>
              <w:spacing w:before="48" w:after="48"/>
              <w:rPr>
                <w:color w:val="000000" w:themeColor="text1"/>
              </w:rPr>
            </w:pPr>
            <w:r w:rsidRPr="00D0044D">
              <w:rPr>
                <w:color w:val="000000" w:themeColor="text1"/>
              </w:rPr>
              <w:t>熔点（</w:t>
            </w:r>
            <w:r w:rsidRPr="00D0044D">
              <w:rPr>
                <w:color w:val="000000" w:themeColor="text1"/>
              </w:rPr>
              <w:t>℃</w:t>
            </w:r>
            <w:r w:rsidRPr="00D0044D">
              <w:rPr>
                <w:color w:val="000000" w:themeColor="text1"/>
              </w:rPr>
              <w:t>）</w:t>
            </w:r>
          </w:p>
        </w:tc>
        <w:tc>
          <w:tcPr>
            <w:tcW w:w="864" w:type="pct"/>
            <w:gridSpan w:val="2"/>
            <w:tcBorders>
              <w:top w:val="single" w:sz="6" w:space="0" w:color="auto"/>
              <w:left w:val="single" w:sz="6" w:space="0" w:color="auto"/>
              <w:bottom w:val="single" w:sz="6" w:space="0" w:color="auto"/>
              <w:right w:val="single" w:sz="6" w:space="0" w:color="auto"/>
            </w:tcBorders>
            <w:vAlign w:val="center"/>
          </w:tcPr>
          <w:p w14:paraId="21B55167" w14:textId="77777777" w:rsidR="00394D58" w:rsidRPr="00D0044D" w:rsidRDefault="00DE5154" w:rsidP="0036185F">
            <w:pPr>
              <w:pStyle w:val="13"/>
              <w:spacing w:before="48" w:after="48"/>
              <w:rPr>
                <w:color w:val="000000" w:themeColor="text1"/>
              </w:rPr>
            </w:pPr>
            <w:r w:rsidRPr="00D0044D">
              <w:rPr>
                <w:color w:val="000000" w:themeColor="text1"/>
              </w:rPr>
              <w:t>/</w:t>
            </w:r>
          </w:p>
        </w:tc>
        <w:tc>
          <w:tcPr>
            <w:tcW w:w="1570" w:type="pct"/>
            <w:gridSpan w:val="2"/>
            <w:tcBorders>
              <w:top w:val="single" w:sz="6" w:space="0" w:color="auto"/>
              <w:left w:val="single" w:sz="6" w:space="0" w:color="auto"/>
              <w:bottom w:val="single" w:sz="6" w:space="0" w:color="auto"/>
              <w:right w:val="single" w:sz="6" w:space="0" w:color="auto"/>
            </w:tcBorders>
            <w:vAlign w:val="center"/>
          </w:tcPr>
          <w:p w14:paraId="4400A39A" w14:textId="77777777" w:rsidR="00394D58" w:rsidRPr="00D0044D" w:rsidRDefault="00DE5154" w:rsidP="0036185F">
            <w:pPr>
              <w:pStyle w:val="13"/>
              <w:spacing w:before="48" w:after="48"/>
              <w:rPr>
                <w:color w:val="000000" w:themeColor="text1"/>
              </w:rPr>
            </w:pPr>
            <w:r w:rsidRPr="00D0044D">
              <w:rPr>
                <w:color w:val="000000" w:themeColor="text1"/>
              </w:rPr>
              <w:t>相对密度（空气</w:t>
            </w:r>
            <w:r w:rsidRPr="00D0044D">
              <w:rPr>
                <w:color w:val="000000" w:themeColor="text1"/>
              </w:rPr>
              <w:t>=1</w:t>
            </w:r>
            <w:r w:rsidRPr="00D0044D">
              <w:rPr>
                <w:color w:val="000000" w:themeColor="text1"/>
              </w:rPr>
              <w:t>）</w:t>
            </w:r>
          </w:p>
        </w:tc>
        <w:tc>
          <w:tcPr>
            <w:tcW w:w="1328" w:type="pct"/>
            <w:tcBorders>
              <w:top w:val="single" w:sz="6" w:space="0" w:color="auto"/>
              <w:left w:val="single" w:sz="6" w:space="0" w:color="auto"/>
              <w:bottom w:val="single" w:sz="6" w:space="0" w:color="auto"/>
              <w:right w:val="single" w:sz="6" w:space="0" w:color="auto"/>
            </w:tcBorders>
            <w:vAlign w:val="center"/>
          </w:tcPr>
          <w:p w14:paraId="679113D9" w14:textId="77777777" w:rsidR="00394D58" w:rsidRPr="00D0044D" w:rsidRDefault="00DE5154" w:rsidP="0036185F">
            <w:pPr>
              <w:pStyle w:val="13"/>
              <w:spacing w:before="48" w:after="48"/>
              <w:rPr>
                <w:color w:val="000000" w:themeColor="text1"/>
              </w:rPr>
            </w:pPr>
            <w:r w:rsidRPr="00D0044D">
              <w:rPr>
                <w:color w:val="000000" w:themeColor="text1"/>
              </w:rPr>
              <w:t>0.55</w:t>
            </w:r>
          </w:p>
        </w:tc>
      </w:tr>
      <w:tr w:rsidR="00D0044D" w:rsidRPr="00D0044D" w14:paraId="74DB9058" w14:textId="77777777">
        <w:trPr>
          <w:cantSplit/>
          <w:trHeight w:val="454"/>
          <w:jc w:val="center"/>
        </w:trPr>
        <w:tc>
          <w:tcPr>
            <w:tcW w:w="261" w:type="pct"/>
            <w:vMerge/>
            <w:tcBorders>
              <w:left w:val="single" w:sz="6" w:space="0" w:color="auto"/>
              <w:right w:val="single" w:sz="6" w:space="0" w:color="auto"/>
            </w:tcBorders>
            <w:vAlign w:val="center"/>
          </w:tcPr>
          <w:p w14:paraId="53C05866"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150C2DB4" w14:textId="77777777" w:rsidR="00394D58" w:rsidRPr="00D0044D" w:rsidRDefault="00394D58" w:rsidP="0036185F">
            <w:pPr>
              <w:pStyle w:val="13"/>
              <w:spacing w:before="48" w:after="48"/>
              <w:rPr>
                <w:color w:val="000000" w:themeColor="text1"/>
              </w:rPr>
            </w:pPr>
          </w:p>
        </w:tc>
        <w:tc>
          <w:tcPr>
            <w:tcW w:w="864" w:type="pct"/>
            <w:gridSpan w:val="2"/>
            <w:tcBorders>
              <w:top w:val="single" w:sz="6" w:space="0" w:color="auto"/>
              <w:left w:val="single" w:sz="6" w:space="0" w:color="auto"/>
              <w:bottom w:val="single" w:sz="6" w:space="0" w:color="auto"/>
              <w:right w:val="single" w:sz="6" w:space="0" w:color="auto"/>
            </w:tcBorders>
            <w:vAlign w:val="center"/>
          </w:tcPr>
          <w:p w14:paraId="0F421468" w14:textId="77777777" w:rsidR="00394D58" w:rsidRPr="00D0044D" w:rsidRDefault="00394D58" w:rsidP="0036185F">
            <w:pPr>
              <w:pStyle w:val="13"/>
              <w:spacing w:before="48" w:after="48"/>
              <w:rPr>
                <w:color w:val="000000" w:themeColor="text1"/>
              </w:rPr>
            </w:pPr>
          </w:p>
        </w:tc>
        <w:tc>
          <w:tcPr>
            <w:tcW w:w="1570" w:type="pct"/>
            <w:gridSpan w:val="2"/>
            <w:tcBorders>
              <w:top w:val="single" w:sz="6" w:space="0" w:color="auto"/>
              <w:left w:val="single" w:sz="6" w:space="0" w:color="auto"/>
              <w:bottom w:val="single" w:sz="6" w:space="0" w:color="auto"/>
              <w:right w:val="single" w:sz="6" w:space="0" w:color="auto"/>
            </w:tcBorders>
            <w:vAlign w:val="center"/>
          </w:tcPr>
          <w:p w14:paraId="75158E3A" w14:textId="77777777" w:rsidR="00394D58" w:rsidRPr="00D0044D" w:rsidRDefault="00DE5154" w:rsidP="0036185F">
            <w:pPr>
              <w:pStyle w:val="13"/>
              <w:spacing w:before="48" w:after="48"/>
              <w:rPr>
                <w:color w:val="000000" w:themeColor="text1"/>
              </w:rPr>
            </w:pPr>
            <w:r w:rsidRPr="00D0044D">
              <w:rPr>
                <w:color w:val="000000" w:themeColor="text1"/>
              </w:rPr>
              <w:t>相对密度（水</w:t>
            </w:r>
            <w:r w:rsidRPr="00D0044D">
              <w:rPr>
                <w:color w:val="000000" w:themeColor="text1"/>
              </w:rPr>
              <w:t>=1</w:t>
            </w:r>
            <w:r w:rsidRPr="00D0044D">
              <w:rPr>
                <w:color w:val="000000" w:themeColor="text1"/>
              </w:rPr>
              <w:t>）</w:t>
            </w:r>
          </w:p>
        </w:tc>
        <w:tc>
          <w:tcPr>
            <w:tcW w:w="1328" w:type="pct"/>
            <w:tcBorders>
              <w:top w:val="single" w:sz="6" w:space="0" w:color="auto"/>
              <w:left w:val="single" w:sz="6" w:space="0" w:color="auto"/>
              <w:bottom w:val="single" w:sz="6" w:space="0" w:color="auto"/>
              <w:right w:val="single" w:sz="6" w:space="0" w:color="auto"/>
            </w:tcBorders>
            <w:vAlign w:val="center"/>
          </w:tcPr>
          <w:p w14:paraId="56FE4CF7" w14:textId="77777777" w:rsidR="00394D58" w:rsidRPr="00D0044D" w:rsidRDefault="00DE5154" w:rsidP="0036185F">
            <w:pPr>
              <w:pStyle w:val="13"/>
              <w:spacing w:before="48" w:after="48"/>
              <w:rPr>
                <w:color w:val="000000" w:themeColor="text1"/>
              </w:rPr>
            </w:pPr>
            <w:r w:rsidRPr="00D0044D">
              <w:rPr>
                <w:color w:val="000000" w:themeColor="text1"/>
              </w:rPr>
              <w:t>0.415</w:t>
            </w:r>
          </w:p>
        </w:tc>
      </w:tr>
      <w:tr w:rsidR="00D0044D" w:rsidRPr="00D0044D" w14:paraId="1EC86533" w14:textId="77777777">
        <w:trPr>
          <w:cantSplit/>
          <w:trHeight w:val="300"/>
          <w:jc w:val="center"/>
        </w:trPr>
        <w:tc>
          <w:tcPr>
            <w:tcW w:w="261" w:type="pct"/>
            <w:vMerge/>
            <w:tcBorders>
              <w:left w:val="single" w:sz="6" w:space="0" w:color="auto"/>
              <w:right w:val="single" w:sz="6" w:space="0" w:color="auto"/>
            </w:tcBorders>
            <w:vAlign w:val="center"/>
          </w:tcPr>
          <w:p w14:paraId="263D8066"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2073896C" w14:textId="77777777" w:rsidR="00394D58" w:rsidRPr="00D0044D" w:rsidRDefault="00DE5154" w:rsidP="0036185F">
            <w:pPr>
              <w:pStyle w:val="13"/>
              <w:spacing w:before="48" w:after="48"/>
              <w:rPr>
                <w:color w:val="000000" w:themeColor="text1"/>
              </w:rPr>
            </w:pPr>
            <w:r w:rsidRPr="00D0044D">
              <w:rPr>
                <w:color w:val="000000" w:themeColor="text1"/>
              </w:rPr>
              <w:t>沸点（</w:t>
            </w:r>
            <w:r w:rsidRPr="00D0044D">
              <w:rPr>
                <w:color w:val="000000" w:themeColor="text1"/>
              </w:rPr>
              <w:t>℃</w:t>
            </w:r>
            <w:r w:rsidRPr="00D0044D">
              <w:rPr>
                <w:color w:val="000000" w:themeColor="text1"/>
              </w:rPr>
              <w:t>）</w:t>
            </w:r>
          </w:p>
        </w:tc>
        <w:tc>
          <w:tcPr>
            <w:tcW w:w="864" w:type="pct"/>
            <w:gridSpan w:val="2"/>
            <w:tcBorders>
              <w:top w:val="single" w:sz="6" w:space="0" w:color="auto"/>
              <w:left w:val="single" w:sz="6" w:space="0" w:color="auto"/>
              <w:bottom w:val="single" w:sz="6" w:space="0" w:color="auto"/>
              <w:right w:val="single" w:sz="6" w:space="0" w:color="auto"/>
            </w:tcBorders>
            <w:vAlign w:val="center"/>
          </w:tcPr>
          <w:p w14:paraId="0B6BA8D6" w14:textId="77777777" w:rsidR="00394D58" w:rsidRPr="00D0044D" w:rsidRDefault="00DE5154" w:rsidP="0036185F">
            <w:pPr>
              <w:pStyle w:val="13"/>
              <w:spacing w:before="48" w:after="48"/>
              <w:rPr>
                <w:color w:val="000000" w:themeColor="text1"/>
              </w:rPr>
            </w:pPr>
            <w:r w:rsidRPr="00D0044D">
              <w:rPr>
                <w:color w:val="000000" w:themeColor="text1"/>
              </w:rPr>
              <w:t>-161.5</w:t>
            </w:r>
          </w:p>
        </w:tc>
        <w:tc>
          <w:tcPr>
            <w:tcW w:w="1570" w:type="pct"/>
            <w:gridSpan w:val="2"/>
            <w:tcBorders>
              <w:top w:val="single" w:sz="6" w:space="0" w:color="auto"/>
              <w:left w:val="single" w:sz="6" w:space="0" w:color="auto"/>
              <w:bottom w:val="single" w:sz="6" w:space="0" w:color="auto"/>
              <w:right w:val="single" w:sz="6" w:space="0" w:color="auto"/>
            </w:tcBorders>
            <w:vAlign w:val="center"/>
          </w:tcPr>
          <w:p w14:paraId="3C38E0DA" w14:textId="77777777" w:rsidR="00394D58" w:rsidRPr="00D0044D" w:rsidRDefault="00DE5154" w:rsidP="0036185F">
            <w:pPr>
              <w:pStyle w:val="13"/>
              <w:spacing w:before="48" w:after="48"/>
              <w:rPr>
                <w:color w:val="000000" w:themeColor="text1"/>
              </w:rPr>
            </w:pPr>
            <w:r w:rsidRPr="00D0044D">
              <w:rPr>
                <w:color w:val="000000" w:themeColor="text1"/>
              </w:rPr>
              <w:t>饱和蒸气压（</w:t>
            </w:r>
            <w:r w:rsidRPr="00D0044D">
              <w:rPr>
                <w:color w:val="000000" w:themeColor="text1"/>
              </w:rPr>
              <w:t>kPa</w:t>
            </w:r>
            <w:r w:rsidRPr="00D0044D">
              <w:rPr>
                <w:color w:val="000000" w:themeColor="text1"/>
              </w:rPr>
              <w:t>）</w:t>
            </w:r>
          </w:p>
        </w:tc>
        <w:tc>
          <w:tcPr>
            <w:tcW w:w="1328" w:type="pct"/>
            <w:tcBorders>
              <w:top w:val="single" w:sz="6" w:space="0" w:color="auto"/>
              <w:left w:val="single" w:sz="6" w:space="0" w:color="auto"/>
              <w:bottom w:val="single" w:sz="6" w:space="0" w:color="auto"/>
              <w:right w:val="single" w:sz="6" w:space="0" w:color="auto"/>
            </w:tcBorders>
            <w:vAlign w:val="center"/>
          </w:tcPr>
          <w:p w14:paraId="6D16CD21" w14:textId="77777777" w:rsidR="00394D58" w:rsidRPr="00D0044D" w:rsidRDefault="00DE5154" w:rsidP="0036185F">
            <w:pPr>
              <w:pStyle w:val="13"/>
              <w:spacing w:before="48" w:after="48"/>
              <w:rPr>
                <w:color w:val="000000" w:themeColor="text1"/>
              </w:rPr>
            </w:pPr>
            <w:r w:rsidRPr="00D0044D">
              <w:rPr>
                <w:color w:val="000000" w:themeColor="text1"/>
              </w:rPr>
              <w:t>/</w:t>
            </w:r>
          </w:p>
        </w:tc>
      </w:tr>
      <w:tr w:rsidR="00D0044D" w:rsidRPr="00D0044D" w14:paraId="6CBD8B75" w14:textId="77777777">
        <w:trPr>
          <w:cantSplit/>
          <w:trHeight w:val="300"/>
          <w:jc w:val="center"/>
        </w:trPr>
        <w:tc>
          <w:tcPr>
            <w:tcW w:w="261" w:type="pct"/>
            <w:vMerge/>
            <w:tcBorders>
              <w:left w:val="single" w:sz="6" w:space="0" w:color="auto"/>
              <w:bottom w:val="single" w:sz="6" w:space="0" w:color="auto"/>
              <w:right w:val="single" w:sz="6" w:space="0" w:color="auto"/>
            </w:tcBorders>
            <w:vAlign w:val="center"/>
          </w:tcPr>
          <w:p w14:paraId="08DF12E6"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70E4ABF6" w14:textId="77777777" w:rsidR="00394D58" w:rsidRPr="00D0044D" w:rsidRDefault="00DE5154" w:rsidP="0036185F">
            <w:pPr>
              <w:pStyle w:val="13"/>
              <w:spacing w:before="48" w:after="48"/>
              <w:rPr>
                <w:color w:val="000000" w:themeColor="text1"/>
              </w:rPr>
            </w:pPr>
            <w:r w:rsidRPr="00D0044D">
              <w:rPr>
                <w:color w:val="000000" w:themeColor="text1"/>
              </w:rPr>
              <w:t>溶解性</w:t>
            </w:r>
          </w:p>
        </w:tc>
        <w:tc>
          <w:tcPr>
            <w:tcW w:w="3762" w:type="pct"/>
            <w:gridSpan w:val="5"/>
            <w:tcBorders>
              <w:top w:val="single" w:sz="6" w:space="0" w:color="auto"/>
              <w:left w:val="single" w:sz="6" w:space="0" w:color="auto"/>
              <w:bottom w:val="single" w:sz="6" w:space="0" w:color="auto"/>
              <w:right w:val="single" w:sz="6" w:space="0" w:color="auto"/>
            </w:tcBorders>
            <w:vAlign w:val="center"/>
          </w:tcPr>
          <w:p w14:paraId="0FA5F53B" w14:textId="77777777" w:rsidR="00394D58" w:rsidRPr="00D0044D" w:rsidRDefault="00DE5154" w:rsidP="0036185F">
            <w:pPr>
              <w:pStyle w:val="13"/>
              <w:spacing w:before="48" w:after="48"/>
              <w:rPr>
                <w:color w:val="000000" w:themeColor="text1"/>
              </w:rPr>
            </w:pPr>
            <w:r w:rsidRPr="00D0044D">
              <w:rPr>
                <w:color w:val="000000" w:themeColor="text1"/>
              </w:rPr>
              <w:t>微溶于水，溶于乙醇、乙醚。</w:t>
            </w:r>
          </w:p>
        </w:tc>
      </w:tr>
      <w:tr w:rsidR="00D0044D" w:rsidRPr="00D0044D" w14:paraId="4C393AB5" w14:textId="77777777">
        <w:trPr>
          <w:cantSplit/>
          <w:trHeight w:val="390"/>
          <w:jc w:val="center"/>
        </w:trPr>
        <w:tc>
          <w:tcPr>
            <w:tcW w:w="261" w:type="pct"/>
            <w:vMerge w:val="restart"/>
            <w:tcBorders>
              <w:top w:val="single" w:sz="6" w:space="0" w:color="auto"/>
              <w:left w:val="single" w:sz="6" w:space="0" w:color="auto"/>
              <w:right w:val="single" w:sz="6" w:space="0" w:color="auto"/>
            </w:tcBorders>
            <w:vAlign w:val="center"/>
          </w:tcPr>
          <w:p w14:paraId="3E9BFC18" w14:textId="77777777" w:rsidR="00394D58" w:rsidRPr="00D0044D" w:rsidRDefault="00DE5154" w:rsidP="0036185F">
            <w:pPr>
              <w:pStyle w:val="13"/>
              <w:spacing w:before="48" w:after="48"/>
              <w:rPr>
                <w:color w:val="000000" w:themeColor="text1"/>
              </w:rPr>
            </w:pPr>
            <w:r w:rsidRPr="00D0044D">
              <w:rPr>
                <w:color w:val="000000" w:themeColor="text1"/>
              </w:rPr>
              <w:t>健康危害</w:t>
            </w:r>
          </w:p>
        </w:tc>
        <w:tc>
          <w:tcPr>
            <w:tcW w:w="977" w:type="pct"/>
            <w:tcBorders>
              <w:top w:val="single" w:sz="6" w:space="0" w:color="auto"/>
              <w:left w:val="single" w:sz="6" w:space="0" w:color="auto"/>
              <w:bottom w:val="single" w:sz="6" w:space="0" w:color="auto"/>
              <w:right w:val="single" w:sz="6" w:space="0" w:color="auto"/>
            </w:tcBorders>
            <w:vAlign w:val="center"/>
          </w:tcPr>
          <w:p w14:paraId="0122F07A" w14:textId="77777777" w:rsidR="00394D58" w:rsidRPr="00D0044D" w:rsidRDefault="00DE5154" w:rsidP="0036185F">
            <w:pPr>
              <w:pStyle w:val="13"/>
              <w:spacing w:before="48" w:after="48"/>
              <w:rPr>
                <w:color w:val="000000" w:themeColor="text1"/>
              </w:rPr>
            </w:pPr>
            <w:r w:rsidRPr="00D0044D">
              <w:rPr>
                <w:color w:val="000000" w:themeColor="text1"/>
              </w:rPr>
              <w:t>侵入途径</w:t>
            </w:r>
          </w:p>
        </w:tc>
        <w:tc>
          <w:tcPr>
            <w:tcW w:w="3762" w:type="pct"/>
            <w:gridSpan w:val="5"/>
            <w:tcBorders>
              <w:top w:val="single" w:sz="6" w:space="0" w:color="auto"/>
              <w:left w:val="single" w:sz="6" w:space="0" w:color="auto"/>
              <w:bottom w:val="single" w:sz="6" w:space="0" w:color="auto"/>
              <w:right w:val="single" w:sz="6" w:space="0" w:color="auto"/>
            </w:tcBorders>
            <w:vAlign w:val="center"/>
          </w:tcPr>
          <w:p w14:paraId="34701DEF" w14:textId="77777777" w:rsidR="00394D58" w:rsidRPr="00D0044D" w:rsidRDefault="00DE5154" w:rsidP="0036185F">
            <w:pPr>
              <w:pStyle w:val="13"/>
              <w:spacing w:before="48" w:after="48"/>
              <w:rPr>
                <w:color w:val="000000" w:themeColor="text1"/>
              </w:rPr>
            </w:pPr>
            <w:r w:rsidRPr="00D0044D">
              <w:rPr>
                <w:color w:val="000000" w:themeColor="text1"/>
              </w:rPr>
              <w:t>吸入。</w:t>
            </w:r>
          </w:p>
        </w:tc>
      </w:tr>
      <w:tr w:rsidR="00D0044D" w:rsidRPr="00D0044D" w14:paraId="0B3ED95B" w14:textId="77777777">
        <w:trPr>
          <w:cantSplit/>
          <w:trHeight w:val="390"/>
          <w:jc w:val="center"/>
        </w:trPr>
        <w:tc>
          <w:tcPr>
            <w:tcW w:w="261" w:type="pct"/>
            <w:vMerge/>
            <w:tcBorders>
              <w:top w:val="single" w:sz="6" w:space="0" w:color="auto"/>
              <w:left w:val="single" w:sz="6" w:space="0" w:color="auto"/>
              <w:right w:val="single" w:sz="6" w:space="0" w:color="auto"/>
            </w:tcBorders>
            <w:vAlign w:val="center"/>
          </w:tcPr>
          <w:p w14:paraId="4A8E11C6"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474CBD2F" w14:textId="77777777" w:rsidR="00394D58" w:rsidRPr="00D0044D" w:rsidRDefault="00DE5154" w:rsidP="0036185F">
            <w:pPr>
              <w:pStyle w:val="13"/>
              <w:spacing w:before="48" w:after="48"/>
              <w:rPr>
                <w:color w:val="000000" w:themeColor="text1"/>
              </w:rPr>
            </w:pPr>
            <w:r w:rsidRPr="00D0044D">
              <w:rPr>
                <w:color w:val="000000" w:themeColor="text1"/>
              </w:rPr>
              <w:t>毒性</w:t>
            </w:r>
          </w:p>
        </w:tc>
        <w:tc>
          <w:tcPr>
            <w:tcW w:w="3762" w:type="pct"/>
            <w:gridSpan w:val="5"/>
            <w:tcBorders>
              <w:top w:val="single" w:sz="6" w:space="0" w:color="auto"/>
              <w:left w:val="single" w:sz="6" w:space="0" w:color="auto"/>
              <w:bottom w:val="single" w:sz="6" w:space="0" w:color="auto"/>
              <w:right w:val="single" w:sz="6" w:space="0" w:color="auto"/>
            </w:tcBorders>
            <w:vAlign w:val="center"/>
          </w:tcPr>
          <w:p w14:paraId="66028F43" w14:textId="77777777" w:rsidR="00394D58" w:rsidRPr="00D0044D" w:rsidRDefault="00DE5154" w:rsidP="0036185F">
            <w:pPr>
              <w:pStyle w:val="13"/>
              <w:spacing w:before="48" w:after="48"/>
              <w:rPr>
                <w:color w:val="000000" w:themeColor="text1"/>
              </w:rPr>
            </w:pPr>
            <w:r w:rsidRPr="00D0044D">
              <w:rPr>
                <w:color w:val="000000" w:themeColor="text1"/>
              </w:rPr>
              <w:t>LD50</w:t>
            </w:r>
            <w:r w:rsidRPr="00D0044D">
              <w:rPr>
                <w:color w:val="000000" w:themeColor="text1"/>
              </w:rPr>
              <w:t>：</w:t>
            </w:r>
            <w:r w:rsidRPr="00D0044D">
              <w:rPr>
                <w:color w:val="000000" w:themeColor="text1"/>
              </w:rPr>
              <w:t>LC50</w:t>
            </w:r>
            <w:r w:rsidRPr="00D0044D">
              <w:rPr>
                <w:color w:val="000000" w:themeColor="text1"/>
              </w:rPr>
              <w:t>：</w:t>
            </w:r>
          </w:p>
        </w:tc>
      </w:tr>
      <w:tr w:rsidR="00D0044D" w:rsidRPr="00D0044D" w14:paraId="242DE308" w14:textId="77777777">
        <w:trPr>
          <w:cantSplit/>
          <w:trHeight w:val="1486"/>
          <w:jc w:val="center"/>
        </w:trPr>
        <w:tc>
          <w:tcPr>
            <w:tcW w:w="261" w:type="pct"/>
            <w:vMerge/>
            <w:tcBorders>
              <w:left w:val="single" w:sz="6" w:space="0" w:color="auto"/>
              <w:right w:val="single" w:sz="6" w:space="0" w:color="auto"/>
            </w:tcBorders>
            <w:vAlign w:val="center"/>
          </w:tcPr>
          <w:p w14:paraId="05252DA3"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4" w:space="0" w:color="auto"/>
              <w:right w:val="single" w:sz="6" w:space="0" w:color="auto"/>
            </w:tcBorders>
            <w:vAlign w:val="center"/>
          </w:tcPr>
          <w:p w14:paraId="7E5474D1" w14:textId="77777777" w:rsidR="00394D58" w:rsidRPr="00D0044D" w:rsidRDefault="00DE5154" w:rsidP="0036185F">
            <w:pPr>
              <w:pStyle w:val="13"/>
              <w:spacing w:before="48" w:after="48"/>
              <w:rPr>
                <w:color w:val="000000" w:themeColor="text1"/>
              </w:rPr>
            </w:pPr>
            <w:r w:rsidRPr="00D0044D">
              <w:rPr>
                <w:color w:val="000000" w:themeColor="text1"/>
              </w:rPr>
              <w:t>健康危害</w:t>
            </w:r>
          </w:p>
        </w:tc>
        <w:tc>
          <w:tcPr>
            <w:tcW w:w="3762" w:type="pct"/>
            <w:gridSpan w:val="5"/>
            <w:tcBorders>
              <w:top w:val="single" w:sz="6" w:space="0" w:color="auto"/>
              <w:left w:val="single" w:sz="6" w:space="0" w:color="auto"/>
              <w:bottom w:val="single" w:sz="4" w:space="0" w:color="auto"/>
              <w:right w:val="single" w:sz="6" w:space="0" w:color="auto"/>
            </w:tcBorders>
            <w:vAlign w:val="center"/>
          </w:tcPr>
          <w:p w14:paraId="09127562" w14:textId="77777777" w:rsidR="00394D58" w:rsidRPr="00D0044D" w:rsidRDefault="00DE5154" w:rsidP="0036185F">
            <w:pPr>
              <w:pStyle w:val="13"/>
              <w:spacing w:before="48" w:after="48"/>
              <w:rPr>
                <w:color w:val="000000" w:themeColor="text1"/>
              </w:rPr>
            </w:pPr>
            <w:r w:rsidRPr="00D0044D">
              <w:rPr>
                <w:color w:val="000000" w:themeColor="text1"/>
              </w:rPr>
              <w:t>天然气主要由甲烷组成，其性质与纯甲烷相似，属</w:t>
            </w:r>
            <w:r w:rsidRPr="00D0044D">
              <w:rPr>
                <w:color w:val="000000" w:themeColor="text1"/>
              </w:rPr>
              <w:t>“</w:t>
            </w:r>
            <w:r w:rsidRPr="00D0044D">
              <w:rPr>
                <w:color w:val="000000" w:themeColor="text1"/>
              </w:rPr>
              <w:t>单纯窒息性</w:t>
            </w:r>
            <w:r w:rsidRPr="00D0044D">
              <w:rPr>
                <w:color w:val="000000" w:themeColor="text1"/>
              </w:rPr>
              <w:t>”</w:t>
            </w:r>
            <w:r w:rsidRPr="00D0044D">
              <w:rPr>
                <w:color w:val="000000" w:themeColor="text1"/>
              </w:rPr>
              <w:t>气体，高浓度时因缺氧而引起窒息。空气中甲烷浓度达到</w:t>
            </w:r>
            <w:r w:rsidRPr="00D0044D">
              <w:rPr>
                <w:color w:val="000000" w:themeColor="text1"/>
              </w:rPr>
              <w:t>25%</w:t>
            </w:r>
            <w:r w:rsidRPr="00D0044D">
              <w:rPr>
                <w:color w:val="000000" w:themeColor="text1"/>
              </w:rPr>
              <w:t>～</w:t>
            </w:r>
            <w:r w:rsidRPr="00D0044D">
              <w:rPr>
                <w:color w:val="000000" w:themeColor="text1"/>
              </w:rPr>
              <w:t>30%</w:t>
            </w:r>
            <w:r w:rsidRPr="00D0044D">
              <w:rPr>
                <w:color w:val="000000" w:themeColor="text1"/>
              </w:rPr>
              <w:t>时，出现头昏、呼吸加速、运动失调。</w:t>
            </w:r>
          </w:p>
        </w:tc>
      </w:tr>
      <w:tr w:rsidR="00D0044D" w:rsidRPr="00D0044D" w14:paraId="3043C7DC" w14:textId="77777777">
        <w:trPr>
          <w:cantSplit/>
          <w:trHeight w:val="599"/>
          <w:jc w:val="center"/>
        </w:trPr>
        <w:tc>
          <w:tcPr>
            <w:tcW w:w="261" w:type="pct"/>
            <w:vMerge/>
            <w:tcBorders>
              <w:left w:val="single" w:sz="6" w:space="0" w:color="auto"/>
              <w:bottom w:val="single" w:sz="6" w:space="0" w:color="auto"/>
              <w:right w:val="single" w:sz="6" w:space="0" w:color="auto"/>
            </w:tcBorders>
            <w:vAlign w:val="center"/>
          </w:tcPr>
          <w:p w14:paraId="0F6B66C0"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4" w:space="0" w:color="auto"/>
              <w:right w:val="single" w:sz="6" w:space="0" w:color="auto"/>
            </w:tcBorders>
            <w:vAlign w:val="center"/>
          </w:tcPr>
          <w:p w14:paraId="26519A1C" w14:textId="77777777" w:rsidR="00394D58" w:rsidRPr="00D0044D" w:rsidRDefault="00DE5154" w:rsidP="0036185F">
            <w:pPr>
              <w:pStyle w:val="13"/>
              <w:spacing w:before="48" w:after="48"/>
              <w:rPr>
                <w:color w:val="000000" w:themeColor="text1"/>
              </w:rPr>
            </w:pPr>
            <w:r w:rsidRPr="00D0044D">
              <w:rPr>
                <w:color w:val="000000" w:themeColor="text1"/>
              </w:rPr>
              <w:t>急救方法</w:t>
            </w:r>
          </w:p>
        </w:tc>
        <w:tc>
          <w:tcPr>
            <w:tcW w:w="3762" w:type="pct"/>
            <w:gridSpan w:val="5"/>
            <w:tcBorders>
              <w:top w:val="single" w:sz="6" w:space="0" w:color="auto"/>
              <w:left w:val="single" w:sz="6" w:space="0" w:color="auto"/>
              <w:bottom w:val="single" w:sz="4" w:space="0" w:color="auto"/>
              <w:right w:val="single" w:sz="6" w:space="0" w:color="auto"/>
            </w:tcBorders>
            <w:vAlign w:val="center"/>
          </w:tcPr>
          <w:p w14:paraId="2391ED27" w14:textId="77777777" w:rsidR="00394D58" w:rsidRPr="00D0044D" w:rsidRDefault="00DE5154" w:rsidP="0036185F">
            <w:pPr>
              <w:pStyle w:val="13"/>
              <w:spacing w:before="48" w:after="48"/>
              <w:rPr>
                <w:color w:val="000000" w:themeColor="text1"/>
              </w:rPr>
            </w:pPr>
            <w:r w:rsidRPr="00D0044D">
              <w:rPr>
                <w:color w:val="000000" w:themeColor="text1"/>
              </w:rPr>
              <w:t>应使吸入天然气的患者脱离污染区，安置休息并保暖；当呼吸失调时进行输氧；如呼吸停止，应先清洗口腔和呼吸道中的粘液及呕吐物，然后立即进行口对口人工呼吸，并送医院急救。</w:t>
            </w:r>
          </w:p>
        </w:tc>
      </w:tr>
      <w:tr w:rsidR="00D0044D" w:rsidRPr="00D0044D" w14:paraId="4E6E4D0B" w14:textId="77777777">
        <w:trPr>
          <w:cantSplit/>
          <w:trHeight w:val="353"/>
          <w:jc w:val="center"/>
        </w:trPr>
        <w:tc>
          <w:tcPr>
            <w:tcW w:w="261" w:type="pct"/>
            <w:vMerge w:val="restart"/>
            <w:tcBorders>
              <w:top w:val="single" w:sz="6" w:space="0" w:color="auto"/>
              <w:left w:val="single" w:sz="6" w:space="0" w:color="auto"/>
              <w:bottom w:val="single" w:sz="6" w:space="0" w:color="auto"/>
              <w:right w:val="single" w:sz="6" w:space="0" w:color="auto"/>
            </w:tcBorders>
            <w:vAlign w:val="center"/>
          </w:tcPr>
          <w:p w14:paraId="335722D5" w14:textId="77777777" w:rsidR="00394D58" w:rsidRPr="00D0044D" w:rsidRDefault="00394D58" w:rsidP="0036185F">
            <w:pPr>
              <w:pStyle w:val="13"/>
              <w:spacing w:before="48" w:after="48"/>
              <w:rPr>
                <w:color w:val="000000" w:themeColor="text1"/>
              </w:rPr>
            </w:pPr>
          </w:p>
          <w:p w14:paraId="30E00C0A" w14:textId="77777777" w:rsidR="00394D58" w:rsidRPr="00D0044D" w:rsidRDefault="00394D58" w:rsidP="0036185F">
            <w:pPr>
              <w:pStyle w:val="13"/>
              <w:spacing w:before="48" w:after="48"/>
              <w:rPr>
                <w:color w:val="000000" w:themeColor="text1"/>
              </w:rPr>
            </w:pPr>
          </w:p>
          <w:p w14:paraId="1E3A9A20" w14:textId="77777777" w:rsidR="00394D58" w:rsidRPr="00D0044D" w:rsidRDefault="00DE5154" w:rsidP="0036185F">
            <w:pPr>
              <w:pStyle w:val="13"/>
              <w:spacing w:before="48" w:after="48"/>
              <w:rPr>
                <w:color w:val="000000" w:themeColor="text1"/>
              </w:rPr>
            </w:pPr>
            <w:r w:rsidRPr="00D0044D">
              <w:rPr>
                <w:color w:val="000000" w:themeColor="text1"/>
              </w:rPr>
              <w:lastRenderedPageBreak/>
              <w:t>燃烧爆炸危险性</w:t>
            </w:r>
          </w:p>
        </w:tc>
        <w:tc>
          <w:tcPr>
            <w:tcW w:w="977" w:type="pct"/>
            <w:tcBorders>
              <w:top w:val="single" w:sz="6" w:space="0" w:color="auto"/>
              <w:left w:val="single" w:sz="6" w:space="0" w:color="auto"/>
              <w:bottom w:val="single" w:sz="6" w:space="0" w:color="auto"/>
              <w:right w:val="single" w:sz="6" w:space="0" w:color="auto"/>
            </w:tcBorders>
            <w:vAlign w:val="center"/>
          </w:tcPr>
          <w:p w14:paraId="493783D5" w14:textId="77777777" w:rsidR="00394D58" w:rsidRPr="00D0044D" w:rsidRDefault="00DE5154" w:rsidP="0036185F">
            <w:pPr>
              <w:pStyle w:val="13"/>
              <w:spacing w:before="48" w:after="48"/>
              <w:rPr>
                <w:color w:val="000000" w:themeColor="text1"/>
              </w:rPr>
            </w:pPr>
            <w:r w:rsidRPr="00D0044D">
              <w:rPr>
                <w:color w:val="000000" w:themeColor="text1"/>
              </w:rPr>
              <w:lastRenderedPageBreak/>
              <w:t>燃烧性</w:t>
            </w:r>
          </w:p>
        </w:tc>
        <w:tc>
          <w:tcPr>
            <w:tcW w:w="864" w:type="pct"/>
            <w:gridSpan w:val="2"/>
            <w:tcBorders>
              <w:top w:val="single" w:sz="6" w:space="0" w:color="auto"/>
              <w:left w:val="single" w:sz="6" w:space="0" w:color="auto"/>
              <w:bottom w:val="single" w:sz="6" w:space="0" w:color="auto"/>
              <w:right w:val="single" w:sz="6" w:space="0" w:color="auto"/>
            </w:tcBorders>
            <w:vAlign w:val="center"/>
          </w:tcPr>
          <w:p w14:paraId="71C963C8" w14:textId="77777777" w:rsidR="00394D58" w:rsidRPr="00D0044D" w:rsidRDefault="00DE5154" w:rsidP="0036185F">
            <w:pPr>
              <w:pStyle w:val="13"/>
              <w:spacing w:before="48" w:after="48"/>
              <w:rPr>
                <w:color w:val="000000" w:themeColor="text1"/>
              </w:rPr>
            </w:pPr>
            <w:r w:rsidRPr="00D0044D">
              <w:rPr>
                <w:color w:val="000000" w:themeColor="text1"/>
              </w:rPr>
              <w:t>易燃</w:t>
            </w:r>
          </w:p>
        </w:tc>
        <w:tc>
          <w:tcPr>
            <w:tcW w:w="1570" w:type="pct"/>
            <w:gridSpan w:val="2"/>
            <w:tcBorders>
              <w:top w:val="single" w:sz="6" w:space="0" w:color="auto"/>
              <w:left w:val="single" w:sz="6" w:space="0" w:color="auto"/>
              <w:bottom w:val="single" w:sz="6" w:space="0" w:color="auto"/>
              <w:right w:val="single" w:sz="6" w:space="0" w:color="auto"/>
            </w:tcBorders>
            <w:vAlign w:val="center"/>
          </w:tcPr>
          <w:p w14:paraId="5605F4F4" w14:textId="77777777" w:rsidR="00394D58" w:rsidRPr="00D0044D" w:rsidRDefault="00DE5154" w:rsidP="0036185F">
            <w:pPr>
              <w:pStyle w:val="13"/>
              <w:spacing w:before="48" w:after="48"/>
              <w:rPr>
                <w:color w:val="000000" w:themeColor="text1"/>
              </w:rPr>
            </w:pPr>
            <w:r w:rsidRPr="00D0044D">
              <w:rPr>
                <w:color w:val="000000" w:themeColor="text1"/>
              </w:rPr>
              <w:t>燃烧（分解）产物</w:t>
            </w:r>
          </w:p>
        </w:tc>
        <w:tc>
          <w:tcPr>
            <w:tcW w:w="1328" w:type="pct"/>
            <w:tcBorders>
              <w:top w:val="single" w:sz="6" w:space="0" w:color="auto"/>
              <w:left w:val="single" w:sz="6" w:space="0" w:color="auto"/>
              <w:bottom w:val="single" w:sz="6" w:space="0" w:color="auto"/>
              <w:right w:val="single" w:sz="6" w:space="0" w:color="auto"/>
            </w:tcBorders>
            <w:vAlign w:val="center"/>
          </w:tcPr>
          <w:p w14:paraId="3D9313E0" w14:textId="77777777" w:rsidR="00394D58" w:rsidRPr="00D0044D" w:rsidRDefault="00DE5154" w:rsidP="0036185F">
            <w:pPr>
              <w:pStyle w:val="13"/>
              <w:spacing w:before="48" w:after="48"/>
              <w:rPr>
                <w:color w:val="000000" w:themeColor="text1"/>
              </w:rPr>
            </w:pPr>
            <w:r w:rsidRPr="00D0044D">
              <w:rPr>
                <w:color w:val="000000" w:themeColor="text1"/>
              </w:rPr>
              <w:t>/</w:t>
            </w:r>
          </w:p>
        </w:tc>
      </w:tr>
      <w:tr w:rsidR="00D0044D" w:rsidRPr="00D0044D" w14:paraId="55610BF6" w14:textId="77777777">
        <w:trPr>
          <w:cantSplit/>
          <w:trHeight w:val="425"/>
          <w:jc w:val="center"/>
        </w:trPr>
        <w:tc>
          <w:tcPr>
            <w:tcW w:w="261" w:type="pct"/>
            <w:vMerge/>
            <w:tcBorders>
              <w:top w:val="single" w:sz="6" w:space="0" w:color="auto"/>
              <w:left w:val="single" w:sz="6" w:space="0" w:color="auto"/>
              <w:bottom w:val="single" w:sz="6" w:space="0" w:color="auto"/>
              <w:right w:val="single" w:sz="6" w:space="0" w:color="auto"/>
            </w:tcBorders>
            <w:vAlign w:val="center"/>
          </w:tcPr>
          <w:p w14:paraId="788E8293"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0E342A9B" w14:textId="77777777" w:rsidR="00394D58" w:rsidRPr="00D0044D" w:rsidRDefault="00DE5154" w:rsidP="0036185F">
            <w:pPr>
              <w:pStyle w:val="13"/>
              <w:spacing w:before="48" w:after="48"/>
              <w:rPr>
                <w:color w:val="000000" w:themeColor="text1"/>
              </w:rPr>
            </w:pPr>
            <w:r w:rsidRPr="00D0044D">
              <w:rPr>
                <w:color w:val="000000" w:themeColor="text1"/>
              </w:rPr>
              <w:t>闪点（</w:t>
            </w:r>
            <w:r w:rsidRPr="00D0044D">
              <w:rPr>
                <w:color w:val="000000" w:themeColor="text1"/>
              </w:rPr>
              <w:t>℃</w:t>
            </w:r>
            <w:r w:rsidRPr="00D0044D">
              <w:rPr>
                <w:color w:val="000000" w:themeColor="text1"/>
              </w:rPr>
              <w:t>）</w:t>
            </w:r>
          </w:p>
        </w:tc>
        <w:tc>
          <w:tcPr>
            <w:tcW w:w="864" w:type="pct"/>
            <w:gridSpan w:val="2"/>
            <w:tcBorders>
              <w:top w:val="single" w:sz="6" w:space="0" w:color="auto"/>
              <w:left w:val="single" w:sz="6" w:space="0" w:color="auto"/>
              <w:bottom w:val="single" w:sz="6" w:space="0" w:color="auto"/>
              <w:right w:val="single" w:sz="6" w:space="0" w:color="auto"/>
            </w:tcBorders>
            <w:vAlign w:val="center"/>
          </w:tcPr>
          <w:p w14:paraId="025330B0" w14:textId="77777777" w:rsidR="00394D58" w:rsidRPr="00D0044D" w:rsidRDefault="00DE5154" w:rsidP="0036185F">
            <w:pPr>
              <w:pStyle w:val="13"/>
              <w:spacing w:before="48" w:after="48"/>
              <w:rPr>
                <w:color w:val="000000" w:themeColor="text1"/>
              </w:rPr>
            </w:pPr>
            <w:r w:rsidRPr="00D0044D">
              <w:rPr>
                <w:color w:val="000000" w:themeColor="text1"/>
              </w:rPr>
              <w:t>/</w:t>
            </w:r>
          </w:p>
        </w:tc>
        <w:tc>
          <w:tcPr>
            <w:tcW w:w="1570" w:type="pct"/>
            <w:gridSpan w:val="2"/>
            <w:tcBorders>
              <w:top w:val="single" w:sz="6" w:space="0" w:color="auto"/>
              <w:left w:val="single" w:sz="6" w:space="0" w:color="auto"/>
              <w:bottom w:val="single" w:sz="6" w:space="0" w:color="auto"/>
              <w:right w:val="single" w:sz="6" w:space="0" w:color="auto"/>
            </w:tcBorders>
            <w:vAlign w:val="center"/>
          </w:tcPr>
          <w:p w14:paraId="4C7F8224" w14:textId="77777777" w:rsidR="00394D58" w:rsidRPr="00D0044D" w:rsidRDefault="00DE5154" w:rsidP="0036185F">
            <w:pPr>
              <w:pStyle w:val="13"/>
              <w:spacing w:before="48" w:after="48"/>
              <w:rPr>
                <w:color w:val="000000" w:themeColor="text1"/>
              </w:rPr>
            </w:pPr>
            <w:r w:rsidRPr="00D0044D">
              <w:rPr>
                <w:color w:val="000000" w:themeColor="text1"/>
              </w:rPr>
              <w:t>爆炸上限（</w:t>
            </w:r>
            <w:r w:rsidRPr="00D0044D">
              <w:rPr>
                <w:color w:val="000000" w:themeColor="text1"/>
              </w:rPr>
              <w:t>v%</w:t>
            </w:r>
            <w:r w:rsidRPr="00D0044D">
              <w:rPr>
                <w:color w:val="000000" w:themeColor="text1"/>
              </w:rPr>
              <w:t>）</w:t>
            </w:r>
          </w:p>
        </w:tc>
        <w:tc>
          <w:tcPr>
            <w:tcW w:w="1328" w:type="pct"/>
            <w:tcBorders>
              <w:top w:val="single" w:sz="6" w:space="0" w:color="auto"/>
              <w:left w:val="single" w:sz="6" w:space="0" w:color="auto"/>
              <w:bottom w:val="single" w:sz="6" w:space="0" w:color="auto"/>
              <w:right w:val="single" w:sz="6" w:space="0" w:color="auto"/>
            </w:tcBorders>
            <w:vAlign w:val="center"/>
          </w:tcPr>
          <w:p w14:paraId="52B06D61" w14:textId="77777777" w:rsidR="00394D58" w:rsidRPr="00D0044D" w:rsidRDefault="00DE5154" w:rsidP="0036185F">
            <w:pPr>
              <w:pStyle w:val="13"/>
              <w:spacing w:before="48" w:after="48"/>
              <w:rPr>
                <w:color w:val="000000" w:themeColor="text1"/>
              </w:rPr>
            </w:pPr>
            <w:r w:rsidRPr="00D0044D">
              <w:rPr>
                <w:color w:val="000000" w:themeColor="text1"/>
              </w:rPr>
              <w:t>15</w:t>
            </w:r>
          </w:p>
        </w:tc>
      </w:tr>
      <w:tr w:rsidR="00D0044D" w:rsidRPr="00D0044D" w14:paraId="22AF06F2" w14:textId="77777777">
        <w:trPr>
          <w:cantSplit/>
          <w:trHeight w:val="457"/>
          <w:jc w:val="center"/>
        </w:trPr>
        <w:tc>
          <w:tcPr>
            <w:tcW w:w="261" w:type="pct"/>
            <w:vMerge/>
            <w:tcBorders>
              <w:top w:val="single" w:sz="6" w:space="0" w:color="auto"/>
              <w:left w:val="single" w:sz="6" w:space="0" w:color="auto"/>
              <w:bottom w:val="single" w:sz="6" w:space="0" w:color="auto"/>
              <w:right w:val="single" w:sz="6" w:space="0" w:color="auto"/>
            </w:tcBorders>
            <w:vAlign w:val="center"/>
          </w:tcPr>
          <w:p w14:paraId="0714C186"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4250ED66" w14:textId="77777777" w:rsidR="00394D58" w:rsidRPr="00D0044D" w:rsidRDefault="00DE5154" w:rsidP="0036185F">
            <w:pPr>
              <w:pStyle w:val="13"/>
              <w:spacing w:before="48" w:after="48"/>
              <w:rPr>
                <w:color w:val="000000" w:themeColor="text1"/>
              </w:rPr>
            </w:pPr>
            <w:r w:rsidRPr="00D0044D">
              <w:rPr>
                <w:color w:val="000000" w:themeColor="text1"/>
              </w:rPr>
              <w:t>引燃温度（</w:t>
            </w:r>
            <w:r w:rsidRPr="00D0044D">
              <w:rPr>
                <w:color w:val="000000" w:themeColor="text1"/>
              </w:rPr>
              <w:t>℃</w:t>
            </w:r>
            <w:r w:rsidRPr="00D0044D">
              <w:rPr>
                <w:color w:val="000000" w:themeColor="text1"/>
              </w:rPr>
              <w:t>）</w:t>
            </w:r>
          </w:p>
        </w:tc>
        <w:tc>
          <w:tcPr>
            <w:tcW w:w="864" w:type="pct"/>
            <w:gridSpan w:val="2"/>
            <w:tcBorders>
              <w:top w:val="single" w:sz="6" w:space="0" w:color="auto"/>
              <w:left w:val="single" w:sz="6" w:space="0" w:color="auto"/>
              <w:bottom w:val="single" w:sz="6" w:space="0" w:color="auto"/>
              <w:right w:val="single" w:sz="6" w:space="0" w:color="auto"/>
            </w:tcBorders>
            <w:vAlign w:val="center"/>
          </w:tcPr>
          <w:p w14:paraId="35B032FA" w14:textId="77777777" w:rsidR="00394D58" w:rsidRPr="00D0044D" w:rsidRDefault="00DE5154" w:rsidP="0036185F">
            <w:pPr>
              <w:pStyle w:val="13"/>
              <w:spacing w:before="48" w:after="48"/>
              <w:rPr>
                <w:color w:val="000000" w:themeColor="text1"/>
              </w:rPr>
            </w:pPr>
            <w:r w:rsidRPr="00D0044D">
              <w:rPr>
                <w:color w:val="000000" w:themeColor="text1"/>
              </w:rPr>
              <w:t>537</w:t>
            </w:r>
          </w:p>
        </w:tc>
        <w:tc>
          <w:tcPr>
            <w:tcW w:w="1570" w:type="pct"/>
            <w:gridSpan w:val="2"/>
            <w:tcBorders>
              <w:top w:val="single" w:sz="6" w:space="0" w:color="auto"/>
              <w:left w:val="single" w:sz="6" w:space="0" w:color="auto"/>
              <w:bottom w:val="single" w:sz="6" w:space="0" w:color="auto"/>
              <w:right w:val="single" w:sz="6" w:space="0" w:color="auto"/>
            </w:tcBorders>
            <w:vAlign w:val="center"/>
          </w:tcPr>
          <w:p w14:paraId="43A08141" w14:textId="77777777" w:rsidR="00394D58" w:rsidRPr="00D0044D" w:rsidRDefault="00DE5154" w:rsidP="0036185F">
            <w:pPr>
              <w:pStyle w:val="13"/>
              <w:spacing w:before="48" w:after="48"/>
              <w:rPr>
                <w:color w:val="000000" w:themeColor="text1"/>
              </w:rPr>
            </w:pPr>
            <w:r w:rsidRPr="00D0044D">
              <w:rPr>
                <w:color w:val="000000" w:themeColor="text1"/>
              </w:rPr>
              <w:t>爆炸下限（</w:t>
            </w:r>
            <w:r w:rsidRPr="00D0044D">
              <w:rPr>
                <w:color w:val="000000" w:themeColor="text1"/>
              </w:rPr>
              <w:t>v%</w:t>
            </w:r>
            <w:r w:rsidRPr="00D0044D">
              <w:rPr>
                <w:color w:val="000000" w:themeColor="text1"/>
              </w:rPr>
              <w:t>）</w:t>
            </w:r>
          </w:p>
        </w:tc>
        <w:tc>
          <w:tcPr>
            <w:tcW w:w="1328" w:type="pct"/>
            <w:tcBorders>
              <w:top w:val="single" w:sz="6" w:space="0" w:color="auto"/>
              <w:left w:val="single" w:sz="6" w:space="0" w:color="auto"/>
              <w:bottom w:val="single" w:sz="6" w:space="0" w:color="auto"/>
              <w:right w:val="single" w:sz="6" w:space="0" w:color="auto"/>
            </w:tcBorders>
            <w:vAlign w:val="center"/>
          </w:tcPr>
          <w:p w14:paraId="7F8B6BAF" w14:textId="77777777" w:rsidR="00394D58" w:rsidRPr="00D0044D" w:rsidRDefault="00DE5154" w:rsidP="0036185F">
            <w:pPr>
              <w:pStyle w:val="13"/>
              <w:spacing w:before="48" w:after="48"/>
              <w:rPr>
                <w:color w:val="000000" w:themeColor="text1"/>
              </w:rPr>
            </w:pPr>
            <w:r w:rsidRPr="00D0044D">
              <w:rPr>
                <w:color w:val="000000" w:themeColor="text1"/>
              </w:rPr>
              <w:t>5.3</w:t>
            </w:r>
          </w:p>
        </w:tc>
      </w:tr>
      <w:tr w:rsidR="00D0044D" w:rsidRPr="00D0044D" w14:paraId="6263B08B" w14:textId="77777777">
        <w:trPr>
          <w:cantSplit/>
          <w:trHeight w:val="621"/>
          <w:jc w:val="center"/>
        </w:trPr>
        <w:tc>
          <w:tcPr>
            <w:tcW w:w="261" w:type="pct"/>
            <w:vMerge/>
            <w:tcBorders>
              <w:top w:val="single" w:sz="6" w:space="0" w:color="auto"/>
              <w:left w:val="single" w:sz="6" w:space="0" w:color="auto"/>
              <w:bottom w:val="single" w:sz="6" w:space="0" w:color="auto"/>
              <w:right w:val="single" w:sz="6" w:space="0" w:color="auto"/>
            </w:tcBorders>
            <w:vAlign w:val="center"/>
          </w:tcPr>
          <w:p w14:paraId="2FAA3AD2"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309F5A04" w14:textId="77777777" w:rsidR="00394D58" w:rsidRPr="00D0044D" w:rsidRDefault="00DE5154" w:rsidP="0036185F">
            <w:pPr>
              <w:pStyle w:val="13"/>
              <w:spacing w:before="48" w:after="48"/>
              <w:rPr>
                <w:color w:val="000000" w:themeColor="text1"/>
              </w:rPr>
            </w:pPr>
            <w:r w:rsidRPr="00D0044D">
              <w:rPr>
                <w:color w:val="000000" w:themeColor="text1"/>
              </w:rPr>
              <w:t>危险特性</w:t>
            </w:r>
          </w:p>
        </w:tc>
        <w:tc>
          <w:tcPr>
            <w:tcW w:w="3762" w:type="pct"/>
            <w:gridSpan w:val="5"/>
            <w:tcBorders>
              <w:top w:val="single" w:sz="6" w:space="0" w:color="auto"/>
              <w:left w:val="single" w:sz="6" w:space="0" w:color="auto"/>
              <w:bottom w:val="single" w:sz="6" w:space="0" w:color="auto"/>
              <w:right w:val="single" w:sz="6" w:space="0" w:color="auto"/>
            </w:tcBorders>
            <w:vAlign w:val="center"/>
          </w:tcPr>
          <w:p w14:paraId="6C4D091E" w14:textId="77777777" w:rsidR="00394D58" w:rsidRPr="00D0044D" w:rsidRDefault="00DE5154" w:rsidP="0036185F">
            <w:pPr>
              <w:pStyle w:val="13"/>
              <w:spacing w:before="48" w:after="48"/>
              <w:rPr>
                <w:color w:val="000000" w:themeColor="text1"/>
              </w:rPr>
            </w:pPr>
            <w:r w:rsidRPr="00D0044D">
              <w:rPr>
                <w:color w:val="000000" w:themeColor="text1"/>
              </w:rPr>
              <w:t>蒸气能与空气形成爆炸性混合物；遇热源、明火着火、爆炸危险。与五氟化溴、氯气、次氯酸、三氟化氮、液氧、二氟化溴、强氧化剂接触剧烈反应。</w:t>
            </w:r>
          </w:p>
        </w:tc>
      </w:tr>
      <w:tr w:rsidR="00D0044D" w:rsidRPr="00D0044D" w14:paraId="050CEC4A" w14:textId="77777777">
        <w:trPr>
          <w:cantSplit/>
          <w:trHeight w:val="621"/>
          <w:jc w:val="center"/>
        </w:trPr>
        <w:tc>
          <w:tcPr>
            <w:tcW w:w="261" w:type="pct"/>
            <w:vMerge/>
            <w:tcBorders>
              <w:top w:val="single" w:sz="6" w:space="0" w:color="auto"/>
              <w:left w:val="single" w:sz="6" w:space="0" w:color="auto"/>
              <w:bottom w:val="single" w:sz="6" w:space="0" w:color="auto"/>
              <w:right w:val="single" w:sz="6" w:space="0" w:color="auto"/>
            </w:tcBorders>
            <w:vAlign w:val="center"/>
          </w:tcPr>
          <w:p w14:paraId="2578AD06"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21928191" w14:textId="77777777" w:rsidR="00394D58" w:rsidRPr="00D0044D" w:rsidRDefault="00DE5154" w:rsidP="0036185F">
            <w:pPr>
              <w:pStyle w:val="13"/>
              <w:spacing w:before="48" w:after="48"/>
              <w:rPr>
                <w:color w:val="000000" w:themeColor="text1"/>
              </w:rPr>
            </w:pPr>
            <w:r w:rsidRPr="00D0044D">
              <w:rPr>
                <w:color w:val="000000" w:themeColor="text1"/>
              </w:rPr>
              <w:t>储运条件</w:t>
            </w:r>
          </w:p>
          <w:p w14:paraId="0C816EF9" w14:textId="77777777" w:rsidR="00394D58" w:rsidRPr="00D0044D" w:rsidRDefault="00DE5154" w:rsidP="0036185F">
            <w:pPr>
              <w:pStyle w:val="13"/>
              <w:spacing w:before="48" w:after="48"/>
              <w:rPr>
                <w:color w:val="000000" w:themeColor="text1"/>
              </w:rPr>
            </w:pPr>
            <w:r w:rsidRPr="00D0044D">
              <w:rPr>
                <w:color w:val="000000" w:themeColor="text1"/>
              </w:rPr>
              <w:t>与泄漏处理</w:t>
            </w:r>
          </w:p>
        </w:tc>
        <w:tc>
          <w:tcPr>
            <w:tcW w:w="3762" w:type="pct"/>
            <w:gridSpan w:val="5"/>
            <w:tcBorders>
              <w:top w:val="single" w:sz="6" w:space="0" w:color="auto"/>
              <w:left w:val="single" w:sz="6" w:space="0" w:color="auto"/>
              <w:bottom w:val="single" w:sz="6" w:space="0" w:color="auto"/>
              <w:right w:val="single" w:sz="6" w:space="0" w:color="auto"/>
            </w:tcBorders>
            <w:vAlign w:val="center"/>
          </w:tcPr>
          <w:p w14:paraId="5C8AEB05" w14:textId="77777777" w:rsidR="00394D58" w:rsidRPr="00D0044D" w:rsidRDefault="00DE5154" w:rsidP="0036185F">
            <w:pPr>
              <w:pStyle w:val="13"/>
              <w:spacing w:before="48" w:after="48"/>
              <w:rPr>
                <w:color w:val="000000" w:themeColor="text1"/>
              </w:rPr>
            </w:pPr>
            <w:r w:rsidRPr="00D0044D">
              <w:rPr>
                <w:b/>
                <w:color w:val="000000" w:themeColor="text1"/>
              </w:rPr>
              <w:t>储运条件：</w:t>
            </w:r>
            <w:r w:rsidRPr="00D0044D">
              <w:rPr>
                <w:color w:val="000000" w:themeColor="text1"/>
              </w:rPr>
              <w:t>储存在阴凉、通风良好的专用库房内或大型气柜，远离容易起火的地方。与五氟化溴、氯气、二氧化氯、三氟化氮、液氧、二氟化氧、氧化剂隔离储运。</w:t>
            </w:r>
          </w:p>
          <w:p w14:paraId="5867113B" w14:textId="77777777" w:rsidR="00394D58" w:rsidRPr="00D0044D" w:rsidRDefault="00DE5154" w:rsidP="0036185F">
            <w:pPr>
              <w:pStyle w:val="13"/>
              <w:spacing w:before="48" w:after="48"/>
              <w:rPr>
                <w:color w:val="000000" w:themeColor="text1"/>
              </w:rPr>
            </w:pPr>
            <w:r w:rsidRPr="00D0044D">
              <w:rPr>
                <w:b/>
                <w:color w:val="000000" w:themeColor="text1"/>
              </w:rPr>
              <w:t>泄漏处理：</w:t>
            </w:r>
            <w:r w:rsidRPr="00D0044D">
              <w:rPr>
                <w:color w:val="000000" w:themeColor="text1"/>
              </w:rPr>
              <w:t>切断火源，勿使其燃烧，同时关闭阀门等，制止渗漏；并用雾状水保护阀门人员；操作时必须穿戴防毒面具与手套。对残余废气或钢瓶泄漏出气要用排风机排至空旷地方。</w:t>
            </w:r>
          </w:p>
        </w:tc>
      </w:tr>
      <w:tr w:rsidR="00D0044D" w:rsidRPr="00D0044D" w14:paraId="408141D9" w14:textId="77777777">
        <w:trPr>
          <w:cantSplit/>
          <w:trHeight w:val="421"/>
          <w:jc w:val="center"/>
        </w:trPr>
        <w:tc>
          <w:tcPr>
            <w:tcW w:w="261" w:type="pct"/>
            <w:vMerge/>
            <w:tcBorders>
              <w:top w:val="single" w:sz="6" w:space="0" w:color="auto"/>
              <w:left w:val="single" w:sz="6" w:space="0" w:color="auto"/>
              <w:bottom w:val="single" w:sz="6" w:space="0" w:color="auto"/>
              <w:right w:val="single" w:sz="6" w:space="0" w:color="auto"/>
            </w:tcBorders>
            <w:vAlign w:val="center"/>
          </w:tcPr>
          <w:p w14:paraId="5BD17CEB" w14:textId="77777777" w:rsidR="00394D58" w:rsidRPr="00D0044D" w:rsidRDefault="00394D58" w:rsidP="0036185F">
            <w:pPr>
              <w:pStyle w:val="13"/>
              <w:spacing w:before="48" w:after="48"/>
              <w:rPr>
                <w:color w:val="000000" w:themeColor="text1"/>
              </w:rPr>
            </w:pPr>
          </w:p>
        </w:tc>
        <w:tc>
          <w:tcPr>
            <w:tcW w:w="977" w:type="pct"/>
            <w:tcBorders>
              <w:top w:val="single" w:sz="6" w:space="0" w:color="auto"/>
              <w:left w:val="single" w:sz="6" w:space="0" w:color="auto"/>
              <w:bottom w:val="single" w:sz="6" w:space="0" w:color="auto"/>
              <w:right w:val="single" w:sz="6" w:space="0" w:color="auto"/>
            </w:tcBorders>
            <w:vAlign w:val="center"/>
          </w:tcPr>
          <w:p w14:paraId="0EB21964" w14:textId="77777777" w:rsidR="00394D58" w:rsidRPr="00D0044D" w:rsidRDefault="00DE5154" w:rsidP="0036185F">
            <w:pPr>
              <w:pStyle w:val="13"/>
              <w:spacing w:before="48" w:after="48"/>
              <w:rPr>
                <w:color w:val="000000" w:themeColor="text1"/>
              </w:rPr>
            </w:pPr>
            <w:r w:rsidRPr="00D0044D">
              <w:rPr>
                <w:color w:val="000000" w:themeColor="text1"/>
              </w:rPr>
              <w:t>灭火方法</w:t>
            </w:r>
          </w:p>
        </w:tc>
        <w:tc>
          <w:tcPr>
            <w:tcW w:w="3762" w:type="pct"/>
            <w:gridSpan w:val="5"/>
            <w:tcBorders>
              <w:top w:val="single" w:sz="6" w:space="0" w:color="auto"/>
              <w:left w:val="single" w:sz="6" w:space="0" w:color="auto"/>
              <w:bottom w:val="single" w:sz="6" w:space="0" w:color="auto"/>
              <w:right w:val="single" w:sz="6" w:space="0" w:color="auto"/>
            </w:tcBorders>
            <w:vAlign w:val="center"/>
          </w:tcPr>
          <w:p w14:paraId="6184D8E2" w14:textId="77777777" w:rsidR="00394D58" w:rsidRPr="00D0044D" w:rsidRDefault="00DE5154" w:rsidP="0036185F">
            <w:pPr>
              <w:pStyle w:val="13"/>
              <w:spacing w:before="48" w:after="48"/>
              <w:rPr>
                <w:color w:val="000000" w:themeColor="text1"/>
              </w:rPr>
            </w:pPr>
            <w:r w:rsidRPr="00D0044D">
              <w:rPr>
                <w:color w:val="000000" w:themeColor="text1"/>
              </w:rPr>
              <w:t>用泡沫、雾状水、二氧化碳、干粉。</w:t>
            </w:r>
          </w:p>
        </w:tc>
      </w:tr>
    </w:tbl>
    <w:p w14:paraId="39C80350"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）四氢噻吩</w:t>
      </w:r>
    </w:p>
    <w:p w14:paraId="4933F9F7" w14:textId="77777777" w:rsidR="00394D58" w:rsidRPr="00D0044D" w:rsidRDefault="00DE5154" w:rsidP="00664BBA">
      <w:pPr>
        <w:ind w:firstLine="560"/>
        <w:rPr>
          <w:color w:val="000000" w:themeColor="text1"/>
        </w:rPr>
      </w:pPr>
      <w:r w:rsidRPr="00D0044D">
        <w:rPr>
          <w:color w:val="000000" w:themeColor="text1"/>
        </w:rPr>
        <w:t>四氢噻吩的理化特性见下表：</w:t>
      </w:r>
    </w:p>
    <w:p w14:paraId="6A0953C4" w14:textId="77777777" w:rsidR="00394D58" w:rsidRPr="00D0044D" w:rsidRDefault="00DE5154" w:rsidP="0036185F">
      <w:pPr>
        <w:pStyle w:val="15"/>
        <w:rPr>
          <w:color w:val="000000" w:themeColor="text1"/>
        </w:rPr>
      </w:pPr>
      <w:r w:rsidRPr="00D0044D">
        <w:rPr>
          <w:color w:val="000000" w:themeColor="text1"/>
        </w:rPr>
        <w:t>表</w:t>
      </w:r>
      <w:r w:rsidRPr="00D0044D">
        <w:rPr>
          <w:color w:val="000000" w:themeColor="text1"/>
        </w:rPr>
        <w:t>3.1-2</w:t>
      </w:r>
      <w:r w:rsidRPr="00D0044D">
        <w:rPr>
          <w:color w:val="000000" w:themeColor="text1"/>
        </w:rPr>
        <w:t>四氢噻吩的的理化特性表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4"/>
        <w:gridCol w:w="2857"/>
        <w:gridCol w:w="5453"/>
      </w:tblGrid>
      <w:tr w:rsidR="00D0044D" w:rsidRPr="00D0044D" w14:paraId="1BB344F9" w14:textId="77777777">
        <w:trPr>
          <w:trHeight w:val="397"/>
          <w:jc w:val="center"/>
        </w:trPr>
        <w:tc>
          <w:tcPr>
            <w:tcW w:w="471" w:type="pct"/>
            <w:vMerge w:val="restart"/>
            <w:vAlign w:val="center"/>
          </w:tcPr>
          <w:p w14:paraId="02DF7AA5" w14:textId="77777777" w:rsidR="00394D58" w:rsidRPr="00D0044D" w:rsidRDefault="00DE5154" w:rsidP="0036185F">
            <w:pPr>
              <w:pStyle w:val="13"/>
              <w:spacing w:before="48" w:after="48"/>
              <w:rPr>
                <w:color w:val="000000" w:themeColor="text1"/>
              </w:rPr>
            </w:pPr>
            <w:r w:rsidRPr="00D0044D">
              <w:rPr>
                <w:color w:val="000000" w:themeColor="text1"/>
              </w:rPr>
              <w:t>标</w:t>
            </w:r>
          </w:p>
          <w:p w14:paraId="5270C9C2" w14:textId="77777777" w:rsidR="00394D58" w:rsidRPr="00D0044D" w:rsidRDefault="00DE5154" w:rsidP="0036185F">
            <w:pPr>
              <w:pStyle w:val="13"/>
              <w:spacing w:before="48" w:after="48"/>
              <w:rPr>
                <w:color w:val="000000" w:themeColor="text1"/>
              </w:rPr>
            </w:pPr>
            <w:r w:rsidRPr="00D0044D">
              <w:rPr>
                <w:color w:val="000000" w:themeColor="text1"/>
              </w:rPr>
              <w:t>识</w:t>
            </w:r>
          </w:p>
        </w:tc>
        <w:tc>
          <w:tcPr>
            <w:tcW w:w="1557" w:type="pct"/>
            <w:vAlign w:val="center"/>
          </w:tcPr>
          <w:p w14:paraId="4BF8EBB3" w14:textId="77777777" w:rsidR="00394D58" w:rsidRPr="00D0044D" w:rsidRDefault="00DE5154" w:rsidP="0036185F">
            <w:pPr>
              <w:pStyle w:val="13"/>
              <w:spacing w:before="48" w:after="48"/>
              <w:rPr>
                <w:color w:val="000000" w:themeColor="text1"/>
              </w:rPr>
            </w:pPr>
            <w:r w:rsidRPr="00D0044D">
              <w:rPr>
                <w:color w:val="000000" w:themeColor="text1"/>
              </w:rPr>
              <w:t>中文名</w:t>
            </w:r>
          </w:p>
        </w:tc>
        <w:tc>
          <w:tcPr>
            <w:tcW w:w="2972" w:type="pct"/>
            <w:vAlign w:val="center"/>
          </w:tcPr>
          <w:p w14:paraId="277702CD" w14:textId="77777777" w:rsidR="00394D58" w:rsidRPr="00D0044D" w:rsidRDefault="00DE5154" w:rsidP="0036185F">
            <w:pPr>
              <w:pStyle w:val="13"/>
              <w:spacing w:before="48" w:after="48"/>
              <w:rPr>
                <w:color w:val="000000" w:themeColor="text1"/>
              </w:rPr>
            </w:pPr>
            <w:r w:rsidRPr="00D0044D">
              <w:rPr>
                <w:color w:val="000000" w:themeColor="text1"/>
              </w:rPr>
              <w:t>四氢噻吩；四甲撑硫；四氢硫杂茂</w:t>
            </w:r>
          </w:p>
        </w:tc>
      </w:tr>
      <w:tr w:rsidR="00D0044D" w:rsidRPr="00D0044D" w14:paraId="09D759DA" w14:textId="77777777">
        <w:trPr>
          <w:trHeight w:val="397"/>
          <w:jc w:val="center"/>
        </w:trPr>
        <w:tc>
          <w:tcPr>
            <w:tcW w:w="471" w:type="pct"/>
            <w:vMerge/>
            <w:vAlign w:val="center"/>
          </w:tcPr>
          <w:p w14:paraId="4769B768" w14:textId="77777777" w:rsidR="00394D58" w:rsidRPr="00D0044D" w:rsidRDefault="00394D58" w:rsidP="0036185F">
            <w:pPr>
              <w:pStyle w:val="13"/>
              <w:spacing w:before="48" w:after="48"/>
              <w:rPr>
                <w:color w:val="000000" w:themeColor="text1"/>
              </w:rPr>
            </w:pPr>
          </w:p>
        </w:tc>
        <w:tc>
          <w:tcPr>
            <w:tcW w:w="1557" w:type="pct"/>
            <w:vAlign w:val="center"/>
          </w:tcPr>
          <w:p w14:paraId="3DADFE67" w14:textId="77777777" w:rsidR="00394D58" w:rsidRPr="00D0044D" w:rsidRDefault="00DE5154" w:rsidP="0036185F">
            <w:pPr>
              <w:pStyle w:val="13"/>
              <w:spacing w:before="48" w:after="48"/>
              <w:rPr>
                <w:color w:val="000000" w:themeColor="text1"/>
              </w:rPr>
            </w:pPr>
            <w:r w:rsidRPr="00D0044D">
              <w:rPr>
                <w:color w:val="000000" w:themeColor="text1"/>
              </w:rPr>
              <w:t>分子式</w:t>
            </w:r>
          </w:p>
        </w:tc>
        <w:tc>
          <w:tcPr>
            <w:tcW w:w="2972" w:type="pct"/>
            <w:vAlign w:val="center"/>
          </w:tcPr>
          <w:p w14:paraId="5705854A" w14:textId="77777777" w:rsidR="00394D58" w:rsidRPr="00D0044D" w:rsidRDefault="00DE5154" w:rsidP="0036185F">
            <w:pPr>
              <w:pStyle w:val="13"/>
              <w:spacing w:before="48" w:after="48"/>
              <w:rPr>
                <w:color w:val="000000" w:themeColor="text1"/>
              </w:rPr>
            </w:pPr>
            <w:r w:rsidRPr="00D0044D">
              <w:rPr>
                <w:color w:val="000000" w:themeColor="text1"/>
              </w:rPr>
              <w:t>C</w:t>
            </w:r>
            <w:r w:rsidRPr="00D0044D">
              <w:rPr>
                <w:color w:val="000000" w:themeColor="text1"/>
                <w:vertAlign w:val="subscript"/>
              </w:rPr>
              <w:t>4</w:t>
            </w:r>
            <w:r w:rsidRPr="00D0044D">
              <w:rPr>
                <w:color w:val="000000" w:themeColor="text1"/>
              </w:rPr>
              <w:t>H</w:t>
            </w:r>
            <w:r w:rsidRPr="00D0044D">
              <w:rPr>
                <w:color w:val="000000" w:themeColor="text1"/>
                <w:vertAlign w:val="subscript"/>
              </w:rPr>
              <w:t>8</w:t>
            </w:r>
            <w:r w:rsidRPr="00D0044D">
              <w:rPr>
                <w:color w:val="000000" w:themeColor="text1"/>
              </w:rPr>
              <w:t>S</w:t>
            </w:r>
          </w:p>
        </w:tc>
      </w:tr>
      <w:tr w:rsidR="00D0044D" w:rsidRPr="00D0044D" w14:paraId="06714A8E" w14:textId="77777777">
        <w:trPr>
          <w:trHeight w:val="397"/>
          <w:jc w:val="center"/>
        </w:trPr>
        <w:tc>
          <w:tcPr>
            <w:tcW w:w="471" w:type="pct"/>
            <w:vMerge/>
            <w:vAlign w:val="center"/>
          </w:tcPr>
          <w:p w14:paraId="259EBE3D" w14:textId="77777777" w:rsidR="00394D58" w:rsidRPr="00D0044D" w:rsidRDefault="00394D58" w:rsidP="0036185F">
            <w:pPr>
              <w:pStyle w:val="13"/>
              <w:spacing w:before="48" w:after="48"/>
              <w:rPr>
                <w:color w:val="000000" w:themeColor="text1"/>
              </w:rPr>
            </w:pPr>
          </w:p>
        </w:tc>
        <w:tc>
          <w:tcPr>
            <w:tcW w:w="1557" w:type="pct"/>
            <w:vAlign w:val="center"/>
          </w:tcPr>
          <w:p w14:paraId="55F4ECEC" w14:textId="77777777" w:rsidR="00394D58" w:rsidRPr="00D0044D" w:rsidRDefault="00DE5154" w:rsidP="0036185F">
            <w:pPr>
              <w:pStyle w:val="13"/>
              <w:spacing w:before="48" w:after="48"/>
              <w:rPr>
                <w:color w:val="000000" w:themeColor="text1"/>
              </w:rPr>
            </w:pPr>
            <w:r w:rsidRPr="00D0044D">
              <w:rPr>
                <w:color w:val="000000" w:themeColor="text1"/>
              </w:rPr>
              <w:t>分子量</w:t>
            </w:r>
          </w:p>
        </w:tc>
        <w:tc>
          <w:tcPr>
            <w:tcW w:w="2972" w:type="pct"/>
            <w:vAlign w:val="center"/>
          </w:tcPr>
          <w:p w14:paraId="3031ED81" w14:textId="77777777" w:rsidR="00394D58" w:rsidRPr="00D0044D" w:rsidRDefault="00DE5154" w:rsidP="0036185F">
            <w:pPr>
              <w:pStyle w:val="13"/>
              <w:spacing w:before="48" w:after="48"/>
              <w:rPr>
                <w:color w:val="000000" w:themeColor="text1"/>
              </w:rPr>
            </w:pPr>
            <w:r w:rsidRPr="00D0044D">
              <w:rPr>
                <w:color w:val="000000" w:themeColor="text1"/>
              </w:rPr>
              <w:t>88.17</w:t>
            </w:r>
          </w:p>
        </w:tc>
      </w:tr>
      <w:tr w:rsidR="00D0044D" w:rsidRPr="00D0044D" w14:paraId="23093CAD" w14:textId="77777777">
        <w:trPr>
          <w:trHeight w:val="397"/>
          <w:jc w:val="center"/>
        </w:trPr>
        <w:tc>
          <w:tcPr>
            <w:tcW w:w="471" w:type="pct"/>
            <w:vMerge/>
            <w:vAlign w:val="center"/>
          </w:tcPr>
          <w:p w14:paraId="4345D126" w14:textId="77777777" w:rsidR="00394D58" w:rsidRPr="00D0044D" w:rsidRDefault="00394D58" w:rsidP="0036185F">
            <w:pPr>
              <w:pStyle w:val="13"/>
              <w:spacing w:before="48" w:after="48"/>
              <w:rPr>
                <w:color w:val="000000" w:themeColor="text1"/>
              </w:rPr>
            </w:pPr>
          </w:p>
        </w:tc>
        <w:tc>
          <w:tcPr>
            <w:tcW w:w="1557" w:type="pct"/>
            <w:vAlign w:val="center"/>
          </w:tcPr>
          <w:p w14:paraId="6875750C" w14:textId="77777777" w:rsidR="00394D58" w:rsidRPr="00D0044D" w:rsidRDefault="00DE5154" w:rsidP="0036185F">
            <w:pPr>
              <w:pStyle w:val="13"/>
              <w:spacing w:before="48" w:after="48"/>
              <w:rPr>
                <w:color w:val="000000" w:themeColor="text1"/>
              </w:rPr>
            </w:pPr>
            <w:r w:rsidRPr="00D0044D">
              <w:rPr>
                <w:color w:val="000000" w:themeColor="text1"/>
              </w:rPr>
              <w:t>危规号</w:t>
            </w:r>
          </w:p>
        </w:tc>
        <w:tc>
          <w:tcPr>
            <w:tcW w:w="2972" w:type="pct"/>
            <w:vAlign w:val="center"/>
          </w:tcPr>
          <w:p w14:paraId="7D1829D1" w14:textId="77777777" w:rsidR="00394D58" w:rsidRPr="00D0044D" w:rsidRDefault="00DE5154" w:rsidP="0036185F">
            <w:pPr>
              <w:pStyle w:val="13"/>
              <w:spacing w:before="48" w:after="48"/>
              <w:rPr>
                <w:color w:val="000000" w:themeColor="text1"/>
              </w:rPr>
            </w:pPr>
            <w:r w:rsidRPr="00D0044D">
              <w:rPr>
                <w:color w:val="000000" w:themeColor="text1"/>
              </w:rPr>
              <w:t>32111</w:t>
            </w:r>
          </w:p>
        </w:tc>
      </w:tr>
      <w:tr w:rsidR="00D0044D" w:rsidRPr="00D0044D" w14:paraId="6A732925" w14:textId="77777777">
        <w:trPr>
          <w:trHeight w:val="397"/>
          <w:jc w:val="center"/>
        </w:trPr>
        <w:tc>
          <w:tcPr>
            <w:tcW w:w="471" w:type="pct"/>
            <w:vMerge/>
            <w:vAlign w:val="center"/>
          </w:tcPr>
          <w:p w14:paraId="3469752A" w14:textId="77777777" w:rsidR="00394D58" w:rsidRPr="00D0044D" w:rsidRDefault="00394D58" w:rsidP="0036185F">
            <w:pPr>
              <w:pStyle w:val="13"/>
              <w:spacing w:before="48" w:after="48"/>
              <w:rPr>
                <w:color w:val="000000" w:themeColor="text1"/>
              </w:rPr>
            </w:pPr>
          </w:p>
        </w:tc>
        <w:tc>
          <w:tcPr>
            <w:tcW w:w="1557" w:type="pct"/>
            <w:vAlign w:val="center"/>
          </w:tcPr>
          <w:p w14:paraId="4CC0AE90" w14:textId="77777777" w:rsidR="00394D58" w:rsidRPr="00D0044D" w:rsidRDefault="00DE5154" w:rsidP="0036185F">
            <w:pPr>
              <w:pStyle w:val="13"/>
              <w:spacing w:before="48" w:after="48"/>
              <w:rPr>
                <w:color w:val="000000" w:themeColor="text1"/>
              </w:rPr>
            </w:pPr>
            <w:r w:rsidRPr="00D0044D">
              <w:rPr>
                <w:color w:val="000000" w:themeColor="text1"/>
              </w:rPr>
              <w:t>CAS</w:t>
            </w:r>
            <w:r w:rsidRPr="00D0044D">
              <w:rPr>
                <w:color w:val="000000" w:themeColor="text1"/>
              </w:rPr>
              <w:t>号</w:t>
            </w:r>
          </w:p>
        </w:tc>
        <w:tc>
          <w:tcPr>
            <w:tcW w:w="2972" w:type="pct"/>
            <w:vAlign w:val="center"/>
          </w:tcPr>
          <w:p w14:paraId="16F5B025" w14:textId="77777777" w:rsidR="00394D58" w:rsidRPr="00D0044D" w:rsidRDefault="00DE5154" w:rsidP="0036185F">
            <w:pPr>
              <w:pStyle w:val="13"/>
              <w:spacing w:before="48" w:after="48"/>
              <w:rPr>
                <w:color w:val="000000" w:themeColor="text1"/>
              </w:rPr>
            </w:pPr>
            <w:r w:rsidRPr="00D0044D">
              <w:rPr>
                <w:color w:val="000000" w:themeColor="text1"/>
              </w:rPr>
              <w:t>110-01-0</w:t>
            </w:r>
          </w:p>
        </w:tc>
      </w:tr>
      <w:tr w:rsidR="00D0044D" w:rsidRPr="00D0044D" w14:paraId="25A6889B" w14:textId="77777777">
        <w:trPr>
          <w:trHeight w:val="397"/>
          <w:jc w:val="center"/>
        </w:trPr>
        <w:tc>
          <w:tcPr>
            <w:tcW w:w="471" w:type="pct"/>
            <w:vMerge w:val="restart"/>
            <w:vAlign w:val="center"/>
          </w:tcPr>
          <w:p w14:paraId="5EFE6900" w14:textId="77777777" w:rsidR="00394D58" w:rsidRPr="00D0044D" w:rsidRDefault="00DE5154" w:rsidP="0036185F">
            <w:pPr>
              <w:pStyle w:val="13"/>
              <w:spacing w:before="48" w:after="48"/>
              <w:rPr>
                <w:color w:val="000000" w:themeColor="text1"/>
              </w:rPr>
            </w:pPr>
            <w:r w:rsidRPr="00D0044D">
              <w:rPr>
                <w:color w:val="000000" w:themeColor="text1"/>
              </w:rPr>
              <w:t>理</w:t>
            </w:r>
          </w:p>
          <w:p w14:paraId="610F08CE" w14:textId="77777777" w:rsidR="00394D58" w:rsidRPr="00D0044D" w:rsidRDefault="00DE5154" w:rsidP="0036185F">
            <w:pPr>
              <w:pStyle w:val="13"/>
              <w:spacing w:before="48" w:after="48"/>
              <w:rPr>
                <w:color w:val="000000" w:themeColor="text1"/>
              </w:rPr>
            </w:pPr>
            <w:r w:rsidRPr="00D0044D">
              <w:rPr>
                <w:color w:val="000000" w:themeColor="text1"/>
              </w:rPr>
              <w:t>化</w:t>
            </w:r>
          </w:p>
          <w:p w14:paraId="18D19E94" w14:textId="77777777" w:rsidR="00394D58" w:rsidRPr="00D0044D" w:rsidRDefault="00DE5154" w:rsidP="0036185F">
            <w:pPr>
              <w:pStyle w:val="13"/>
              <w:spacing w:before="48" w:after="48"/>
              <w:rPr>
                <w:color w:val="000000" w:themeColor="text1"/>
              </w:rPr>
            </w:pPr>
            <w:r w:rsidRPr="00D0044D">
              <w:rPr>
                <w:color w:val="000000" w:themeColor="text1"/>
              </w:rPr>
              <w:t>性</w:t>
            </w:r>
          </w:p>
          <w:p w14:paraId="3CBD6224" w14:textId="77777777" w:rsidR="00394D58" w:rsidRPr="00D0044D" w:rsidRDefault="00DE5154" w:rsidP="0036185F">
            <w:pPr>
              <w:pStyle w:val="13"/>
              <w:spacing w:before="48" w:after="48"/>
              <w:rPr>
                <w:color w:val="000000" w:themeColor="text1"/>
              </w:rPr>
            </w:pPr>
            <w:r w:rsidRPr="00D0044D">
              <w:rPr>
                <w:color w:val="000000" w:themeColor="text1"/>
              </w:rPr>
              <w:t>质</w:t>
            </w:r>
          </w:p>
        </w:tc>
        <w:tc>
          <w:tcPr>
            <w:tcW w:w="1557" w:type="pct"/>
            <w:vAlign w:val="center"/>
          </w:tcPr>
          <w:p w14:paraId="486AD8C4" w14:textId="77777777" w:rsidR="00394D58" w:rsidRPr="00D0044D" w:rsidRDefault="00DE5154" w:rsidP="0036185F">
            <w:pPr>
              <w:pStyle w:val="13"/>
              <w:spacing w:before="48" w:after="48"/>
              <w:rPr>
                <w:color w:val="000000" w:themeColor="text1"/>
              </w:rPr>
            </w:pPr>
            <w:r w:rsidRPr="00D0044D">
              <w:rPr>
                <w:color w:val="000000" w:themeColor="text1"/>
              </w:rPr>
              <w:t>危险物类别</w:t>
            </w:r>
          </w:p>
        </w:tc>
        <w:tc>
          <w:tcPr>
            <w:tcW w:w="2972" w:type="pct"/>
            <w:vAlign w:val="center"/>
          </w:tcPr>
          <w:p w14:paraId="460AC14D" w14:textId="77777777" w:rsidR="00394D58" w:rsidRPr="00D0044D" w:rsidRDefault="00DE5154" w:rsidP="0036185F">
            <w:pPr>
              <w:pStyle w:val="13"/>
              <w:spacing w:before="48" w:after="48"/>
              <w:rPr>
                <w:color w:val="000000" w:themeColor="text1"/>
              </w:rPr>
            </w:pPr>
            <w:r w:rsidRPr="00D0044D">
              <w:rPr>
                <w:color w:val="000000" w:themeColor="text1"/>
              </w:rPr>
              <w:t>易燃液体，类别</w:t>
            </w:r>
            <w:r w:rsidRPr="00D0044D">
              <w:rPr>
                <w:color w:val="000000" w:themeColor="text1"/>
              </w:rPr>
              <w:t>2</w:t>
            </w:r>
            <w:r w:rsidRPr="00D0044D">
              <w:rPr>
                <w:color w:val="000000" w:themeColor="text1"/>
              </w:rPr>
              <w:t>；皮肤腐蚀</w:t>
            </w:r>
            <w:r w:rsidRPr="00D0044D">
              <w:rPr>
                <w:color w:val="000000" w:themeColor="text1"/>
              </w:rPr>
              <w:t>/</w:t>
            </w:r>
            <w:r w:rsidRPr="00D0044D">
              <w:rPr>
                <w:color w:val="000000" w:themeColor="text1"/>
              </w:rPr>
              <w:t>刺激，类别</w:t>
            </w:r>
            <w:r w:rsidRPr="00D0044D">
              <w:rPr>
                <w:color w:val="000000" w:themeColor="text1"/>
              </w:rPr>
              <w:t>2</w:t>
            </w:r>
            <w:r w:rsidRPr="00D0044D">
              <w:rPr>
                <w:color w:val="000000" w:themeColor="text1"/>
              </w:rPr>
              <w:t>；眼损伤</w:t>
            </w:r>
            <w:r w:rsidRPr="00D0044D">
              <w:rPr>
                <w:color w:val="000000" w:themeColor="text1"/>
              </w:rPr>
              <w:t>/</w:t>
            </w:r>
            <w:r w:rsidRPr="00D0044D">
              <w:rPr>
                <w:color w:val="000000" w:themeColor="text1"/>
              </w:rPr>
              <w:t>眼刺激，类别</w:t>
            </w:r>
            <w:r w:rsidRPr="00D0044D">
              <w:rPr>
                <w:color w:val="000000" w:themeColor="text1"/>
              </w:rPr>
              <w:t>2A</w:t>
            </w:r>
            <w:r w:rsidRPr="00D0044D">
              <w:rPr>
                <w:color w:val="000000" w:themeColor="text1"/>
              </w:rPr>
              <w:t>；危害水生环境</w:t>
            </w:r>
            <w:r w:rsidRPr="00D0044D">
              <w:rPr>
                <w:color w:val="000000" w:themeColor="text1"/>
              </w:rPr>
              <w:t>-</w:t>
            </w:r>
            <w:r w:rsidRPr="00D0044D">
              <w:rPr>
                <w:color w:val="000000" w:themeColor="text1"/>
              </w:rPr>
              <w:t>慢性毒性，类别</w:t>
            </w:r>
            <w:r w:rsidRPr="00D0044D">
              <w:rPr>
                <w:color w:val="000000" w:themeColor="text1"/>
              </w:rPr>
              <w:t>3</w:t>
            </w:r>
          </w:p>
        </w:tc>
      </w:tr>
      <w:tr w:rsidR="00D0044D" w:rsidRPr="00D0044D" w14:paraId="0E6EB25A" w14:textId="77777777">
        <w:trPr>
          <w:trHeight w:val="397"/>
          <w:jc w:val="center"/>
        </w:trPr>
        <w:tc>
          <w:tcPr>
            <w:tcW w:w="471" w:type="pct"/>
            <w:vMerge/>
            <w:vAlign w:val="center"/>
          </w:tcPr>
          <w:p w14:paraId="00D36FCA" w14:textId="77777777" w:rsidR="00394D58" w:rsidRPr="00D0044D" w:rsidRDefault="00394D58" w:rsidP="0036185F">
            <w:pPr>
              <w:pStyle w:val="13"/>
              <w:spacing w:before="48" w:after="48"/>
              <w:rPr>
                <w:color w:val="000000" w:themeColor="text1"/>
              </w:rPr>
            </w:pPr>
          </w:p>
        </w:tc>
        <w:tc>
          <w:tcPr>
            <w:tcW w:w="1557" w:type="pct"/>
            <w:vAlign w:val="center"/>
          </w:tcPr>
          <w:p w14:paraId="4A7444D1" w14:textId="77777777" w:rsidR="00394D58" w:rsidRPr="00D0044D" w:rsidRDefault="00DE5154" w:rsidP="0036185F">
            <w:pPr>
              <w:pStyle w:val="13"/>
              <w:spacing w:before="48" w:after="48"/>
              <w:rPr>
                <w:color w:val="000000" w:themeColor="text1"/>
              </w:rPr>
            </w:pPr>
            <w:r w:rsidRPr="00D0044D">
              <w:rPr>
                <w:color w:val="000000" w:themeColor="text1"/>
              </w:rPr>
              <w:t>性状</w:t>
            </w:r>
          </w:p>
        </w:tc>
        <w:tc>
          <w:tcPr>
            <w:tcW w:w="2972" w:type="pct"/>
            <w:vAlign w:val="center"/>
          </w:tcPr>
          <w:p w14:paraId="6980D4C0" w14:textId="77777777" w:rsidR="00394D58" w:rsidRPr="00D0044D" w:rsidRDefault="00DE5154" w:rsidP="0036185F">
            <w:pPr>
              <w:pStyle w:val="13"/>
              <w:spacing w:before="48" w:after="48"/>
              <w:rPr>
                <w:color w:val="000000" w:themeColor="text1"/>
              </w:rPr>
            </w:pPr>
            <w:r w:rsidRPr="00D0044D">
              <w:rPr>
                <w:color w:val="000000" w:themeColor="text1"/>
              </w:rPr>
              <w:t>无色液体，具有强烈的不愉快气味。</w:t>
            </w:r>
          </w:p>
        </w:tc>
      </w:tr>
      <w:tr w:rsidR="00D0044D" w:rsidRPr="00D0044D" w14:paraId="6C9F59AA" w14:textId="77777777">
        <w:trPr>
          <w:trHeight w:val="397"/>
          <w:jc w:val="center"/>
        </w:trPr>
        <w:tc>
          <w:tcPr>
            <w:tcW w:w="471" w:type="pct"/>
            <w:vMerge/>
            <w:vAlign w:val="center"/>
          </w:tcPr>
          <w:p w14:paraId="47BCF00D" w14:textId="77777777" w:rsidR="00394D58" w:rsidRPr="00D0044D" w:rsidRDefault="00394D58" w:rsidP="0036185F">
            <w:pPr>
              <w:pStyle w:val="13"/>
              <w:spacing w:before="48" w:after="48"/>
              <w:rPr>
                <w:color w:val="000000" w:themeColor="text1"/>
              </w:rPr>
            </w:pPr>
          </w:p>
        </w:tc>
        <w:tc>
          <w:tcPr>
            <w:tcW w:w="1557" w:type="pct"/>
            <w:vAlign w:val="center"/>
          </w:tcPr>
          <w:p w14:paraId="3651F5E5" w14:textId="77777777" w:rsidR="00394D58" w:rsidRPr="00D0044D" w:rsidRDefault="00DE5154" w:rsidP="0036185F">
            <w:pPr>
              <w:pStyle w:val="13"/>
              <w:spacing w:before="48" w:after="48"/>
              <w:rPr>
                <w:color w:val="000000" w:themeColor="text1"/>
              </w:rPr>
            </w:pPr>
            <w:r w:rsidRPr="00D0044D">
              <w:rPr>
                <w:color w:val="000000" w:themeColor="text1"/>
              </w:rPr>
              <w:t>熔点（</w:t>
            </w:r>
            <w:r w:rsidRPr="00D0044D">
              <w:rPr>
                <w:color w:val="000000" w:themeColor="text1"/>
              </w:rPr>
              <w:t>℃</w:t>
            </w:r>
            <w:r w:rsidRPr="00D0044D">
              <w:rPr>
                <w:color w:val="000000" w:themeColor="text1"/>
              </w:rPr>
              <w:t>）</w:t>
            </w:r>
          </w:p>
        </w:tc>
        <w:tc>
          <w:tcPr>
            <w:tcW w:w="2972" w:type="pct"/>
            <w:vAlign w:val="center"/>
          </w:tcPr>
          <w:p w14:paraId="01531D80" w14:textId="77777777" w:rsidR="00394D58" w:rsidRPr="00D0044D" w:rsidRDefault="00DE5154" w:rsidP="0036185F">
            <w:pPr>
              <w:pStyle w:val="13"/>
              <w:spacing w:before="48" w:after="48"/>
              <w:rPr>
                <w:color w:val="000000" w:themeColor="text1"/>
              </w:rPr>
            </w:pPr>
            <w:r w:rsidRPr="00D0044D">
              <w:rPr>
                <w:color w:val="000000" w:themeColor="text1"/>
              </w:rPr>
              <w:t>-96.2</w:t>
            </w:r>
          </w:p>
        </w:tc>
      </w:tr>
      <w:tr w:rsidR="00D0044D" w:rsidRPr="00D0044D" w14:paraId="0845019F" w14:textId="77777777">
        <w:trPr>
          <w:trHeight w:val="397"/>
          <w:jc w:val="center"/>
        </w:trPr>
        <w:tc>
          <w:tcPr>
            <w:tcW w:w="471" w:type="pct"/>
            <w:vMerge/>
            <w:vAlign w:val="center"/>
          </w:tcPr>
          <w:p w14:paraId="383FC85E" w14:textId="77777777" w:rsidR="00394D58" w:rsidRPr="00D0044D" w:rsidRDefault="00394D58" w:rsidP="0036185F">
            <w:pPr>
              <w:pStyle w:val="13"/>
              <w:spacing w:before="48" w:after="48"/>
              <w:rPr>
                <w:color w:val="000000" w:themeColor="text1"/>
              </w:rPr>
            </w:pPr>
          </w:p>
        </w:tc>
        <w:tc>
          <w:tcPr>
            <w:tcW w:w="1557" w:type="pct"/>
            <w:vAlign w:val="center"/>
          </w:tcPr>
          <w:p w14:paraId="01F69C0A" w14:textId="77777777" w:rsidR="00394D58" w:rsidRPr="00D0044D" w:rsidRDefault="00DE5154" w:rsidP="0036185F">
            <w:pPr>
              <w:pStyle w:val="13"/>
              <w:spacing w:before="48" w:after="48"/>
              <w:rPr>
                <w:color w:val="000000" w:themeColor="text1"/>
              </w:rPr>
            </w:pPr>
            <w:r w:rsidRPr="00D0044D">
              <w:rPr>
                <w:color w:val="000000" w:themeColor="text1"/>
              </w:rPr>
              <w:t>沸点（</w:t>
            </w:r>
            <w:r w:rsidRPr="00D0044D">
              <w:rPr>
                <w:color w:val="000000" w:themeColor="text1"/>
              </w:rPr>
              <w:t>℃</w:t>
            </w:r>
            <w:r w:rsidRPr="00D0044D">
              <w:rPr>
                <w:color w:val="000000" w:themeColor="text1"/>
              </w:rPr>
              <w:t>）</w:t>
            </w:r>
          </w:p>
        </w:tc>
        <w:tc>
          <w:tcPr>
            <w:tcW w:w="2972" w:type="pct"/>
            <w:vAlign w:val="center"/>
          </w:tcPr>
          <w:p w14:paraId="6CCCCF99" w14:textId="77777777" w:rsidR="00394D58" w:rsidRPr="00D0044D" w:rsidRDefault="00DE5154" w:rsidP="0036185F">
            <w:pPr>
              <w:pStyle w:val="13"/>
              <w:spacing w:before="48" w:after="48"/>
              <w:rPr>
                <w:color w:val="000000" w:themeColor="text1"/>
              </w:rPr>
            </w:pPr>
            <w:r w:rsidRPr="00D0044D">
              <w:rPr>
                <w:color w:val="000000" w:themeColor="text1"/>
              </w:rPr>
              <w:t>119~121</w:t>
            </w:r>
          </w:p>
        </w:tc>
      </w:tr>
      <w:tr w:rsidR="00D0044D" w:rsidRPr="00D0044D" w14:paraId="35BB268B" w14:textId="77777777">
        <w:trPr>
          <w:trHeight w:val="397"/>
          <w:jc w:val="center"/>
        </w:trPr>
        <w:tc>
          <w:tcPr>
            <w:tcW w:w="471" w:type="pct"/>
            <w:vMerge/>
            <w:vAlign w:val="center"/>
          </w:tcPr>
          <w:p w14:paraId="5A5BDD7E" w14:textId="77777777" w:rsidR="00394D58" w:rsidRPr="00D0044D" w:rsidRDefault="00394D58" w:rsidP="0036185F">
            <w:pPr>
              <w:pStyle w:val="13"/>
              <w:spacing w:before="48" w:after="48"/>
              <w:rPr>
                <w:color w:val="000000" w:themeColor="text1"/>
              </w:rPr>
            </w:pPr>
          </w:p>
        </w:tc>
        <w:tc>
          <w:tcPr>
            <w:tcW w:w="1557" w:type="pct"/>
            <w:vAlign w:val="center"/>
          </w:tcPr>
          <w:p w14:paraId="114D1579" w14:textId="77777777" w:rsidR="00394D58" w:rsidRPr="00D0044D" w:rsidRDefault="00DE5154" w:rsidP="0036185F">
            <w:pPr>
              <w:pStyle w:val="13"/>
              <w:spacing w:before="48" w:after="48"/>
              <w:rPr>
                <w:color w:val="000000" w:themeColor="text1"/>
              </w:rPr>
            </w:pPr>
            <w:r w:rsidRPr="00D0044D">
              <w:rPr>
                <w:color w:val="000000" w:themeColor="text1"/>
              </w:rPr>
              <w:t>相对密度（水</w:t>
            </w:r>
            <w:r w:rsidRPr="00D0044D">
              <w:rPr>
                <w:color w:val="000000" w:themeColor="text1"/>
              </w:rPr>
              <w:t>=1.0</w:t>
            </w:r>
            <w:r w:rsidRPr="00D0044D">
              <w:rPr>
                <w:color w:val="000000" w:themeColor="text1"/>
              </w:rPr>
              <w:t>）</w:t>
            </w:r>
          </w:p>
        </w:tc>
        <w:tc>
          <w:tcPr>
            <w:tcW w:w="2972" w:type="pct"/>
            <w:vAlign w:val="center"/>
          </w:tcPr>
          <w:p w14:paraId="553D8F9C" w14:textId="77777777" w:rsidR="00394D58" w:rsidRPr="00D0044D" w:rsidRDefault="00DE5154" w:rsidP="0036185F">
            <w:pPr>
              <w:pStyle w:val="13"/>
              <w:spacing w:before="48" w:after="48"/>
              <w:rPr>
                <w:color w:val="000000" w:themeColor="text1"/>
              </w:rPr>
            </w:pPr>
            <w:r w:rsidRPr="00D0044D">
              <w:rPr>
                <w:color w:val="000000" w:themeColor="text1"/>
              </w:rPr>
              <w:t>1.0</w:t>
            </w:r>
          </w:p>
        </w:tc>
      </w:tr>
      <w:tr w:rsidR="00D0044D" w:rsidRPr="00D0044D" w14:paraId="1EE5EE55" w14:textId="77777777">
        <w:trPr>
          <w:trHeight w:val="397"/>
          <w:jc w:val="center"/>
        </w:trPr>
        <w:tc>
          <w:tcPr>
            <w:tcW w:w="471" w:type="pct"/>
            <w:vMerge/>
            <w:vAlign w:val="center"/>
          </w:tcPr>
          <w:p w14:paraId="67C27849" w14:textId="77777777" w:rsidR="00394D58" w:rsidRPr="00D0044D" w:rsidRDefault="00394D58" w:rsidP="0036185F">
            <w:pPr>
              <w:pStyle w:val="13"/>
              <w:spacing w:before="48" w:after="48"/>
              <w:rPr>
                <w:color w:val="000000" w:themeColor="text1"/>
              </w:rPr>
            </w:pPr>
          </w:p>
        </w:tc>
        <w:tc>
          <w:tcPr>
            <w:tcW w:w="1557" w:type="pct"/>
            <w:vAlign w:val="center"/>
          </w:tcPr>
          <w:p w14:paraId="2A8D87E6" w14:textId="77777777" w:rsidR="00394D58" w:rsidRPr="00D0044D" w:rsidRDefault="00DE5154" w:rsidP="0036185F">
            <w:pPr>
              <w:pStyle w:val="13"/>
              <w:spacing w:before="48" w:after="48"/>
              <w:rPr>
                <w:color w:val="000000" w:themeColor="text1"/>
              </w:rPr>
            </w:pPr>
            <w:r w:rsidRPr="00D0044D">
              <w:rPr>
                <w:color w:val="000000" w:themeColor="text1"/>
              </w:rPr>
              <w:t>相对密度（空气＝</w:t>
            </w:r>
            <w:r w:rsidRPr="00D0044D">
              <w:rPr>
                <w:color w:val="000000" w:themeColor="text1"/>
              </w:rPr>
              <w:t>1.0</w:t>
            </w:r>
            <w:r w:rsidRPr="00D0044D">
              <w:rPr>
                <w:color w:val="000000" w:themeColor="text1"/>
              </w:rPr>
              <w:t>）</w:t>
            </w:r>
          </w:p>
        </w:tc>
        <w:tc>
          <w:tcPr>
            <w:tcW w:w="2972" w:type="pct"/>
            <w:vAlign w:val="center"/>
          </w:tcPr>
          <w:p w14:paraId="12A3544E" w14:textId="77777777" w:rsidR="00394D58" w:rsidRPr="00D0044D" w:rsidRDefault="00DE5154" w:rsidP="0036185F">
            <w:pPr>
              <w:pStyle w:val="13"/>
              <w:spacing w:before="48" w:after="48"/>
              <w:rPr>
                <w:color w:val="000000" w:themeColor="text1"/>
              </w:rPr>
            </w:pPr>
            <w:r w:rsidRPr="00D0044D">
              <w:rPr>
                <w:color w:val="000000" w:themeColor="text1"/>
              </w:rPr>
              <w:t>/</w:t>
            </w:r>
          </w:p>
        </w:tc>
      </w:tr>
      <w:tr w:rsidR="00D0044D" w:rsidRPr="00D0044D" w14:paraId="7CF4709C" w14:textId="77777777">
        <w:trPr>
          <w:trHeight w:val="397"/>
          <w:jc w:val="center"/>
        </w:trPr>
        <w:tc>
          <w:tcPr>
            <w:tcW w:w="471" w:type="pct"/>
            <w:vMerge/>
            <w:vAlign w:val="center"/>
          </w:tcPr>
          <w:p w14:paraId="75F4FCFB" w14:textId="77777777" w:rsidR="00394D58" w:rsidRPr="00D0044D" w:rsidRDefault="00394D58" w:rsidP="0036185F">
            <w:pPr>
              <w:pStyle w:val="13"/>
              <w:spacing w:before="48" w:after="48"/>
              <w:rPr>
                <w:color w:val="000000" w:themeColor="text1"/>
              </w:rPr>
            </w:pPr>
          </w:p>
        </w:tc>
        <w:tc>
          <w:tcPr>
            <w:tcW w:w="1557" w:type="pct"/>
            <w:vAlign w:val="center"/>
          </w:tcPr>
          <w:p w14:paraId="529A1BAC" w14:textId="77777777" w:rsidR="00394D58" w:rsidRPr="00D0044D" w:rsidRDefault="00DE5154" w:rsidP="0036185F">
            <w:pPr>
              <w:pStyle w:val="13"/>
              <w:spacing w:before="48" w:after="48"/>
              <w:rPr>
                <w:color w:val="000000" w:themeColor="text1"/>
              </w:rPr>
            </w:pPr>
            <w:r w:rsidRPr="00D0044D">
              <w:rPr>
                <w:color w:val="000000" w:themeColor="text1"/>
              </w:rPr>
              <w:t>饱和蒸汽压（</w:t>
            </w:r>
            <w:r w:rsidRPr="00D0044D">
              <w:rPr>
                <w:color w:val="000000" w:themeColor="text1"/>
              </w:rPr>
              <w:t>kPa</w:t>
            </w:r>
            <w:r w:rsidRPr="00D0044D">
              <w:rPr>
                <w:color w:val="000000" w:themeColor="text1"/>
              </w:rPr>
              <w:t>）</w:t>
            </w:r>
          </w:p>
        </w:tc>
        <w:tc>
          <w:tcPr>
            <w:tcW w:w="2972" w:type="pct"/>
            <w:vAlign w:val="center"/>
          </w:tcPr>
          <w:p w14:paraId="7D24844D" w14:textId="77777777" w:rsidR="00394D58" w:rsidRPr="00D0044D" w:rsidRDefault="00DE5154" w:rsidP="0036185F">
            <w:pPr>
              <w:pStyle w:val="13"/>
              <w:spacing w:before="48" w:after="48"/>
              <w:rPr>
                <w:color w:val="000000" w:themeColor="text1"/>
              </w:rPr>
            </w:pPr>
            <w:r w:rsidRPr="00D0044D">
              <w:rPr>
                <w:color w:val="000000" w:themeColor="text1"/>
              </w:rPr>
              <w:t>2.4</w:t>
            </w:r>
          </w:p>
        </w:tc>
      </w:tr>
      <w:tr w:rsidR="00D0044D" w:rsidRPr="00D0044D" w14:paraId="5BFA3118" w14:textId="77777777">
        <w:trPr>
          <w:trHeight w:val="397"/>
          <w:jc w:val="center"/>
        </w:trPr>
        <w:tc>
          <w:tcPr>
            <w:tcW w:w="471" w:type="pct"/>
            <w:vMerge/>
            <w:vAlign w:val="center"/>
          </w:tcPr>
          <w:p w14:paraId="48910D94" w14:textId="77777777" w:rsidR="00394D58" w:rsidRPr="00D0044D" w:rsidRDefault="00394D58" w:rsidP="0036185F">
            <w:pPr>
              <w:pStyle w:val="13"/>
              <w:spacing w:before="48" w:after="48"/>
              <w:rPr>
                <w:color w:val="000000" w:themeColor="text1"/>
              </w:rPr>
            </w:pPr>
          </w:p>
        </w:tc>
        <w:tc>
          <w:tcPr>
            <w:tcW w:w="1557" w:type="pct"/>
            <w:vAlign w:val="center"/>
          </w:tcPr>
          <w:p w14:paraId="7FC2B8CF" w14:textId="77777777" w:rsidR="00394D58" w:rsidRPr="00D0044D" w:rsidRDefault="00DE5154" w:rsidP="0036185F">
            <w:pPr>
              <w:pStyle w:val="13"/>
              <w:spacing w:before="48" w:after="48"/>
              <w:rPr>
                <w:color w:val="000000" w:themeColor="text1"/>
              </w:rPr>
            </w:pPr>
            <w:r w:rsidRPr="00D0044D">
              <w:rPr>
                <w:color w:val="000000" w:themeColor="text1"/>
              </w:rPr>
              <w:t>溶解性</w:t>
            </w:r>
          </w:p>
        </w:tc>
        <w:tc>
          <w:tcPr>
            <w:tcW w:w="2972" w:type="pct"/>
            <w:vAlign w:val="center"/>
          </w:tcPr>
          <w:p w14:paraId="6C38D96E" w14:textId="77777777" w:rsidR="00394D58" w:rsidRPr="00D0044D" w:rsidRDefault="00DE5154" w:rsidP="0036185F">
            <w:pPr>
              <w:pStyle w:val="13"/>
              <w:spacing w:before="48" w:after="48"/>
              <w:rPr>
                <w:color w:val="000000" w:themeColor="text1"/>
              </w:rPr>
            </w:pPr>
            <w:r w:rsidRPr="00D0044D">
              <w:rPr>
                <w:color w:val="000000" w:themeColor="text1"/>
              </w:rPr>
              <w:t>不溶于水，可溶于乙醇、乙醚、苯、丙酮。</w:t>
            </w:r>
          </w:p>
        </w:tc>
      </w:tr>
      <w:tr w:rsidR="00D0044D" w:rsidRPr="00D0044D" w14:paraId="024C70EA" w14:textId="77777777">
        <w:trPr>
          <w:trHeight w:val="397"/>
          <w:jc w:val="center"/>
        </w:trPr>
        <w:tc>
          <w:tcPr>
            <w:tcW w:w="471" w:type="pct"/>
            <w:vMerge w:val="restart"/>
            <w:vAlign w:val="center"/>
          </w:tcPr>
          <w:p w14:paraId="283A415C" w14:textId="77777777" w:rsidR="00394D58" w:rsidRPr="00D0044D" w:rsidRDefault="00DE5154" w:rsidP="0036185F">
            <w:pPr>
              <w:pStyle w:val="13"/>
              <w:spacing w:before="48" w:after="48"/>
              <w:rPr>
                <w:color w:val="000000" w:themeColor="text1"/>
              </w:rPr>
            </w:pPr>
            <w:r w:rsidRPr="00D0044D">
              <w:rPr>
                <w:color w:val="000000" w:themeColor="text1"/>
              </w:rPr>
              <w:t>燃</w:t>
            </w:r>
          </w:p>
          <w:p w14:paraId="5DEA1F84" w14:textId="77777777" w:rsidR="00394D58" w:rsidRPr="00D0044D" w:rsidRDefault="00DE5154" w:rsidP="0036185F">
            <w:pPr>
              <w:pStyle w:val="13"/>
              <w:spacing w:before="48" w:after="48"/>
              <w:rPr>
                <w:color w:val="000000" w:themeColor="text1"/>
              </w:rPr>
            </w:pPr>
            <w:r w:rsidRPr="00D0044D">
              <w:rPr>
                <w:color w:val="000000" w:themeColor="text1"/>
              </w:rPr>
              <w:t>烧</w:t>
            </w:r>
          </w:p>
          <w:p w14:paraId="79C7F486" w14:textId="77777777" w:rsidR="00394D58" w:rsidRPr="00D0044D" w:rsidRDefault="00DE5154" w:rsidP="0036185F">
            <w:pPr>
              <w:pStyle w:val="13"/>
              <w:spacing w:before="48" w:after="48"/>
              <w:rPr>
                <w:color w:val="000000" w:themeColor="text1"/>
              </w:rPr>
            </w:pPr>
            <w:r w:rsidRPr="00D0044D">
              <w:rPr>
                <w:color w:val="000000" w:themeColor="text1"/>
              </w:rPr>
              <w:t>爆</w:t>
            </w:r>
          </w:p>
          <w:p w14:paraId="06FCB643" w14:textId="77777777" w:rsidR="00394D58" w:rsidRPr="00D0044D" w:rsidRDefault="00DE5154" w:rsidP="0036185F">
            <w:pPr>
              <w:pStyle w:val="13"/>
              <w:spacing w:before="48" w:after="48"/>
              <w:rPr>
                <w:color w:val="000000" w:themeColor="text1"/>
              </w:rPr>
            </w:pPr>
            <w:r w:rsidRPr="00D0044D">
              <w:rPr>
                <w:color w:val="000000" w:themeColor="text1"/>
              </w:rPr>
              <w:t>炸</w:t>
            </w:r>
          </w:p>
          <w:p w14:paraId="27E8EC4D" w14:textId="77777777" w:rsidR="00394D58" w:rsidRPr="00D0044D" w:rsidRDefault="00DE5154" w:rsidP="0036185F">
            <w:pPr>
              <w:pStyle w:val="13"/>
              <w:spacing w:before="48" w:after="48"/>
              <w:rPr>
                <w:color w:val="000000" w:themeColor="text1"/>
              </w:rPr>
            </w:pPr>
            <w:r w:rsidRPr="00D0044D">
              <w:rPr>
                <w:color w:val="000000" w:themeColor="text1"/>
              </w:rPr>
              <w:t>危</w:t>
            </w:r>
          </w:p>
          <w:p w14:paraId="2DBE1626" w14:textId="77777777" w:rsidR="00394D58" w:rsidRPr="00D0044D" w:rsidRDefault="00DE5154" w:rsidP="0036185F">
            <w:pPr>
              <w:pStyle w:val="13"/>
              <w:spacing w:before="48" w:after="48"/>
              <w:rPr>
                <w:color w:val="000000" w:themeColor="text1"/>
              </w:rPr>
            </w:pPr>
            <w:r w:rsidRPr="00D0044D">
              <w:rPr>
                <w:color w:val="000000" w:themeColor="text1"/>
              </w:rPr>
              <w:t>险</w:t>
            </w:r>
          </w:p>
          <w:p w14:paraId="706470EA" w14:textId="77777777" w:rsidR="00394D58" w:rsidRPr="00D0044D" w:rsidRDefault="00DE5154" w:rsidP="0036185F">
            <w:pPr>
              <w:pStyle w:val="13"/>
              <w:spacing w:before="48" w:after="48"/>
              <w:rPr>
                <w:color w:val="000000" w:themeColor="text1"/>
              </w:rPr>
            </w:pPr>
            <w:r w:rsidRPr="00D0044D">
              <w:rPr>
                <w:color w:val="000000" w:themeColor="text1"/>
              </w:rPr>
              <w:t>性</w:t>
            </w:r>
          </w:p>
        </w:tc>
        <w:tc>
          <w:tcPr>
            <w:tcW w:w="1557" w:type="pct"/>
            <w:vAlign w:val="center"/>
          </w:tcPr>
          <w:p w14:paraId="584CBB4A" w14:textId="77777777" w:rsidR="00394D58" w:rsidRPr="00D0044D" w:rsidRDefault="00DE5154" w:rsidP="0036185F">
            <w:pPr>
              <w:pStyle w:val="13"/>
              <w:spacing w:before="48" w:after="48"/>
              <w:rPr>
                <w:color w:val="000000" w:themeColor="text1"/>
              </w:rPr>
            </w:pPr>
            <w:r w:rsidRPr="00D0044D">
              <w:rPr>
                <w:color w:val="000000" w:themeColor="text1"/>
              </w:rPr>
              <w:t>燃烧性</w:t>
            </w:r>
          </w:p>
        </w:tc>
        <w:tc>
          <w:tcPr>
            <w:tcW w:w="2972" w:type="pct"/>
            <w:vAlign w:val="center"/>
          </w:tcPr>
          <w:p w14:paraId="12B9F082" w14:textId="77777777" w:rsidR="00394D58" w:rsidRPr="00D0044D" w:rsidRDefault="00DE5154" w:rsidP="0036185F">
            <w:pPr>
              <w:pStyle w:val="13"/>
              <w:spacing w:before="48" w:after="48"/>
              <w:rPr>
                <w:color w:val="000000" w:themeColor="text1"/>
              </w:rPr>
            </w:pPr>
            <w:r w:rsidRPr="00D0044D">
              <w:rPr>
                <w:color w:val="000000" w:themeColor="text1"/>
              </w:rPr>
              <w:t>易燃</w:t>
            </w:r>
          </w:p>
        </w:tc>
      </w:tr>
      <w:tr w:rsidR="00D0044D" w:rsidRPr="00D0044D" w14:paraId="1966F29E" w14:textId="77777777">
        <w:trPr>
          <w:trHeight w:val="397"/>
          <w:jc w:val="center"/>
        </w:trPr>
        <w:tc>
          <w:tcPr>
            <w:tcW w:w="471" w:type="pct"/>
            <w:vMerge/>
            <w:vAlign w:val="center"/>
          </w:tcPr>
          <w:p w14:paraId="499471A3" w14:textId="77777777" w:rsidR="00394D58" w:rsidRPr="00D0044D" w:rsidRDefault="00394D58" w:rsidP="0036185F">
            <w:pPr>
              <w:pStyle w:val="13"/>
              <w:spacing w:before="48" w:after="48"/>
              <w:rPr>
                <w:color w:val="000000" w:themeColor="text1"/>
              </w:rPr>
            </w:pPr>
          </w:p>
        </w:tc>
        <w:tc>
          <w:tcPr>
            <w:tcW w:w="1557" w:type="pct"/>
            <w:vAlign w:val="center"/>
          </w:tcPr>
          <w:p w14:paraId="5ED84FA2" w14:textId="77777777" w:rsidR="00394D58" w:rsidRPr="00D0044D" w:rsidRDefault="00DE5154" w:rsidP="0036185F">
            <w:pPr>
              <w:pStyle w:val="13"/>
              <w:spacing w:before="48" w:after="48"/>
              <w:rPr>
                <w:color w:val="000000" w:themeColor="text1"/>
              </w:rPr>
            </w:pPr>
            <w:r w:rsidRPr="00D0044D">
              <w:rPr>
                <w:color w:val="000000" w:themeColor="text1"/>
              </w:rPr>
              <w:t>闪点（</w:t>
            </w:r>
            <w:r w:rsidRPr="00D0044D">
              <w:rPr>
                <w:color w:val="000000" w:themeColor="text1"/>
              </w:rPr>
              <w:t>℃</w:t>
            </w:r>
            <w:r w:rsidRPr="00D0044D">
              <w:rPr>
                <w:color w:val="000000" w:themeColor="text1"/>
              </w:rPr>
              <w:t>）</w:t>
            </w:r>
          </w:p>
        </w:tc>
        <w:tc>
          <w:tcPr>
            <w:tcW w:w="2972" w:type="pct"/>
            <w:vAlign w:val="center"/>
          </w:tcPr>
          <w:p w14:paraId="2B73ED64" w14:textId="77777777" w:rsidR="00394D58" w:rsidRPr="00D0044D" w:rsidRDefault="00DE5154" w:rsidP="0036185F">
            <w:pPr>
              <w:pStyle w:val="13"/>
              <w:spacing w:before="48" w:after="48"/>
              <w:rPr>
                <w:color w:val="000000" w:themeColor="text1"/>
              </w:rPr>
            </w:pPr>
            <w:r w:rsidRPr="00D0044D">
              <w:rPr>
                <w:color w:val="000000" w:themeColor="text1"/>
              </w:rPr>
              <w:t>12</w:t>
            </w:r>
          </w:p>
        </w:tc>
      </w:tr>
      <w:tr w:rsidR="00D0044D" w:rsidRPr="00D0044D" w14:paraId="7B5E90C6" w14:textId="77777777">
        <w:trPr>
          <w:trHeight w:val="397"/>
          <w:jc w:val="center"/>
        </w:trPr>
        <w:tc>
          <w:tcPr>
            <w:tcW w:w="471" w:type="pct"/>
            <w:vMerge/>
            <w:vAlign w:val="center"/>
          </w:tcPr>
          <w:p w14:paraId="1D765059" w14:textId="77777777" w:rsidR="00394D58" w:rsidRPr="00D0044D" w:rsidRDefault="00394D58" w:rsidP="0036185F">
            <w:pPr>
              <w:pStyle w:val="13"/>
              <w:spacing w:before="48" w:after="48"/>
              <w:rPr>
                <w:color w:val="000000" w:themeColor="text1"/>
              </w:rPr>
            </w:pPr>
          </w:p>
        </w:tc>
        <w:tc>
          <w:tcPr>
            <w:tcW w:w="1557" w:type="pct"/>
            <w:vAlign w:val="center"/>
          </w:tcPr>
          <w:p w14:paraId="5EF51B9B" w14:textId="77777777" w:rsidR="00394D58" w:rsidRPr="00D0044D" w:rsidRDefault="00DE5154" w:rsidP="0036185F">
            <w:pPr>
              <w:pStyle w:val="13"/>
              <w:spacing w:before="48" w:after="48"/>
              <w:rPr>
                <w:color w:val="000000" w:themeColor="text1"/>
              </w:rPr>
            </w:pPr>
            <w:r w:rsidRPr="00D0044D">
              <w:rPr>
                <w:color w:val="000000" w:themeColor="text1"/>
              </w:rPr>
              <w:t>爆炸下限（％）</w:t>
            </w:r>
          </w:p>
        </w:tc>
        <w:tc>
          <w:tcPr>
            <w:tcW w:w="2972" w:type="pct"/>
            <w:vAlign w:val="center"/>
          </w:tcPr>
          <w:p w14:paraId="7C30E8C4" w14:textId="77777777" w:rsidR="00394D58" w:rsidRPr="00D0044D" w:rsidRDefault="00DE5154" w:rsidP="0036185F">
            <w:pPr>
              <w:pStyle w:val="13"/>
              <w:spacing w:before="48" w:after="48"/>
              <w:rPr>
                <w:color w:val="000000" w:themeColor="text1"/>
              </w:rPr>
            </w:pPr>
            <w:r w:rsidRPr="00D0044D">
              <w:rPr>
                <w:color w:val="000000" w:themeColor="text1"/>
              </w:rPr>
              <w:t>1.1</w:t>
            </w:r>
          </w:p>
        </w:tc>
      </w:tr>
      <w:tr w:rsidR="00D0044D" w:rsidRPr="00D0044D" w14:paraId="6ECD5B34" w14:textId="77777777">
        <w:trPr>
          <w:trHeight w:val="397"/>
          <w:jc w:val="center"/>
        </w:trPr>
        <w:tc>
          <w:tcPr>
            <w:tcW w:w="471" w:type="pct"/>
            <w:vMerge/>
            <w:vAlign w:val="center"/>
          </w:tcPr>
          <w:p w14:paraId="75E4F995" w14:textId="77777777" w:rsidR="00394D58" w:rsidRPr="00D0044D" w:rsidRDefault="00394D58" w:rsidP="0036185F">
            <w:pPr>
              <w:pStyle w:val="13"/>
              <w:spacing w:before="48" w:after="48"/>
              <w:rPr>
                <w:color w:val="000000" w:themeColor="text1"/>
              </w:rPr>
            </w:pPr>
          </w:p>
        </w:tc>
        <w:tc>
          <w:tcPr>
            <w:tcW w:w="1557" w:type="pct"/>
            <w:vAlign w:val="center"/>
          </w:tcPr>
          <w:p w14:paraId="6C47BA7E" w14:textId="77777777" w:rsidR="00394D58" w:rsidRPr="00D0044D" w:rsidRDefault="00DE5154" w:rsidP="0036185F">
            <w:pPr>
              <w:pStyle w:val="13"/>
              <w:spacing w:before="48" w:after="48"/>
              <w:rPr>
                <w:color w:val="000000" w:themeColor="text1"/>
              </w:rPr>
            </w:pPr>
            <w:r w:rsidRPr="00D0044D">
              <w:rPr>
                <w:color w:val="000000" w:themeColor="text1"/>
              </w:rPr>
              <w:t>爆炸上限（％）</w:t>
            </w:r>
          </w:p>
        </w:tc>
        <w:tc>
          <w:tcPr>
            <w:tcW w:w="2972" w:type="pct"/>
            <w:vAlign w:val="center"/>
          </w:tcPr>
          <w:p w14:paraId="16CA6D3C" w14:textId="77777777" w:rsidR="00394D58" w:rsidRPr="00D0044D" w:rsidRDefault="00DE5154" w:rsidP="0036185F">
            <w:pPr>
              <w:pStyle w:val="13"/>
              <w:spacing w:before="48" w:after="48"/>
              <w:rPr>
                <w:color w:val="000000" w:themeColor="text1"/>
              </w:rPr>
            </w:pPr>
            <w:r w:rsidRPr="00D0044D">
              <w:rPr>
                <w:color w:val="000000" w:themeColor="text1"/>
              </w:rPr>
              <w:t>12.3</w:t>
            </w:r>
          </w:p>
        </w:tc>
      </w:tr>
      <w:tr w:rsidR="00D0044D" w:rsidRPr="00D0044D" w14:paraId="048E3D3E" w14:textId="77777777">
        <w:trPr>
          <w:trHeight w:val="397"/>
          <w:jc w:val="center"/>
        </w:trPr>
        <w:tc>
          <w:tcPr>
            <w:tcW w:w="471" w:type="pct"/>
            <w:vMerge/>
            <w:vAlign w:val="center"/>
          </w:tcPr>
          <w:p w14:paraId="5730D3DF" w14:textId="77777777" w:rsidR="00394D58" w:rsidRPr="00D0044D" w:rsidRDefault="00394D58" w:rsidP="0036185F">
            <w:pPr>
              <w:pStyle w:val="13"/>
              <w:spacing w:before="48" w:after="48"/>
              <w:rPr>
                <w:color w:val="000000" w:themeColor="text1"/>
              </w:rPr>
            </w:pPr>
          </w:p>
        </w:tc>
        <w:tc>
          <w:tcPr>
            <w:tcW w:w="1557" w:type="pct"/>
            <w:vAlign w:val="center"/>
          </w:tcPr>
          <w:p w14:paraId="073D0721" w14:textId="77777777" w:rsidR="00394D58" w:rsidRPr="00D0044D" w:rsidRDefault="00DE5154" w:rsidP="0036185F">
            <w:pPr>
              <w:pStyle w:val="13"/>
              <w:spacing w:before="48" w:after="48"/>
              <w:rPr>
                <w:color w:val="000000" w:themeColor="text1"/>
              </w:rPr>
            </w:pPr>
            <w:r w:rsidRPr="00D0044D">
              <w:rPr>
                <w:color w:val="000000" w:themeColor="text1"/>
              </w:rPr>
              <w:t>禁忌物</w:t>
            </w:r>
          </w:p>
        </w:tc>
        <w:tc>
          <w:tcPr>
            <w:tcW w:w="2972" w:type="pct"/>
            <w:vAlign w:val="center"/>
          </w:tcPr>
          <w:p w14:paraId="4B472CCB" w14:textId="77777777" w:rsidR="00394D58" w:rsidRPr="00D0044D" w:rsidRDefault="00DE5154" w:rsidP="0036185F">
            <w:pPr>
              <w:pStyle w:val="13"/>
              <w:spacing w:before="48" w:after="48"/>
              <w:rPr>
                <w:color w:val="000000" w:themeColor="text1"/>
              </w:rPr>
            </w:pPr>
            <w:r w:rsidRPr="00D0044D">
              <w:rPr>
                <w:color w:val="000000" w:themeColor="text1"/>
              </w:rPr>
              <w:t>强氧化剂。</w:t>
            </w:r>
          </w:p>
        </w:tc>
      </w:tr>
      <w:tr w:rsidR="00D0044D" w:rsidRPr="00D0044D" w14:paraId="222A68C2" w14:textId="77777777">
        <w:trPr>
          <w:trHeight w:val="397"/>
          <w:jc w:val="center"/>
        </w:trPr>
        <w:tc>
          <w:tcPr>
            <w:tcW w:w="471" w:type="pct"/>
            <w:vMerge/>
            <w:vAlign w:val="center"/>
          </w:tcPr>
          <w:p w14:paraId="5FD030AA" w14:textId="77777777" w:rsidR="00394D58" w:rsidRPr="00D0044D" w:rsidRDefault="00394D58" w:rsidP="0036185F">
            <w:pPr>
              <w:pStyle w:val="13"/>
              <w:spacing w:before="48" w:after="48"/>
              <w:rPr>
                <w:color w:val="000000" w:themeColor="text1"/>
              </w:rPr>
            </w:pPr>
          </w:p>
        </w:tc>
        <w:tc>
          <w:tcPr>
            <w:tcW w:w="1557" w:type="pct"/>
            <w:vAlign w:val="center"/>
          </w:tcPr>
          <w:p w14:paraId="50E7CBFD" w14:textId="77777777" w:rsidR="00394D58" w:rsidRPr="00D0044D" w:rsidRDefault="00DE5154" w:rsidP="0036185F">
            <w:pPr>
              <w:pStyle w:val="13"/>
              <w:spacing w:before="48" w:after="48"/>
              <w:rPr>
                <w:color w:val="000000" w:themeColor="text1"/>
              </w:rPr>
            </w:pPr>
            <w:r w:rsidRPr="00D0044D">
              <w:rPr>
                <w:color w:val="000000" w:themeColor="text1"/>
              </w:rPr>
              <w:t>燃烧（分解）产物</w:t>
            </w:r>
          </w:p>
        </w:tc>
        <w:tc>
          <w:tcPr>
            <w:tcW w:w="2972" w:type="pct"/>
            <w:vAlign w:val="center"/>
          </w:tcPr>
          <w:p w14:paraId="678987C4" w14:textId="77777777" w:rsidR="00394D58" w:rsidRPr="00D0044D" w:rsidRDefault="00DE5154" w:rsidP="0036185F">
            <w:pPr>
              <w:pStyle w:val="13"/>
              <w:spacing w:before="48" w:after="48"/>
              <w:rPr>
                <w:color w:val="000000" w:themeColor="text1"/>
              </w:rPr>
            </w:pPr>
            <w:r w:rsidRPr="00D0044D">
              <w:rPr>
                <w:color w:val="000000" w:themeColor="text1"/>
              </w:rPr>
              <w:t>一氧化碳、二氧化碳、氧化硫、硫化氢</w:t>
            </w:r>
          </w:p>
        </w:tc>
      </w:tr>
      <w:tr w:rsidR="00D0044D" w:rsidRPr="00D0044D" w14:paraId="44F283A3" w14:textId="77777777">
        <w:trPr>
          <w:trHeight w:val="397"/>
          <w:jc w:val="center"/>
        </w:trPr>
        <w:tc>
          <w:tcPr>
            <w:tcW w:w="471" w:type="pct"/>
            <w:vMerge/>
            <w:vAlign w:val="center"/>
          </w:tcPr>
          <w:p w14:paraId="5001AC4C" w14:textId="77777777" w:rsidR="00394D58" w:rsidRPr="00D0044D" w:rsidRDefault="00394D58" w:rsidP="0036185F">
            <w:pPr>
              <w:pStyle w:val="13"/>
              <w:spacing w:before="48" w:after="48"/>
              <w:rPr>
                <w:color w:val="000000" w:themeColor="text1"/>
              </w:rPr>
            </w:pPr>
          </w:p>
        </w:tc>
        <w:tc>
          <w:tcPr>
            <w:tcW w:w="1557" w:type="pct"/>
            <w:vAlign w:val="center"/>
          </w:tcPr>
          <w:p w14:paraId="6B3BC6EF" w14:textId="77777777" w:rsidR="00394D58" w:rsidRPr="00D0044D" w:rsidRDefault="00DE5154" w:rsidP="0036185F">
            <w:pPr>
              <w:pStyle w:val="13"/>
              <w:spacing w:before="48" w:after="48"/>
              <w:rPr>
                <w:color w:val="000000" w:themeColor="text1"/>
              </w:rPr>
            </w:pPr>
            <w:r w:rsidRPr="00D0044D">
              <w:rPr>
                <w:color w:val="000000" w:themeColor="text1"/>
              </w:rPr>
              <w:t>避免接触条件</w:t>
            </w:r>
          </w:p>
        </w:tc>
        <w:tc>
          <w:tcPr>
            <w:tcW w:w="2972" w:type="pct"/>
            <w:vAlign w:val="center"/>
          </w:tcPr>
          <w:p w14:paraId="6F4BAB2B" w14:textId="77777777" w:rsidR="00394D58" w:rsidRPr="00D0044D" w:rsidRDefault="00394D58" w:rsidP="0036185F">
            <w:pPr>
              <w:pStyle w:val="13"/>
              <w:spacing w:before="48" w:after="48"/>
              <w:rPr>
                <w:color w:val="000000" w:themeColor="text1"/>
              </w:rPr>
            </w:pPr>
          </w:p>
        </w:tc>
      </w:tr>
      <w:tr w:rsidR="00D0044D" w:rsidRPr="00D0044D" w14:paraId="1BC72DED" w14:textId="77777777">
        <w:trPr>
          <w:trHeight w:val="397"/>
          <w:jc w:val="center"/>
        </w:trPr>
        <w:tc>
          <w:tcPr>
            <w:tcW w:w="471" w:type="pct"/>
            <w:vMerge/>
            <w:vAlign w:val="center"/>
          </w:tcPr>
          <w:p w14:paraId="26B0D72A" w14:textId="77777777" w:rsidR="00394D58" w:rsidRPr="00D0044D" w:rsidRDefault="00394D58" w:rsidP="0036185F">
            <w:pPr>
              <w:pStyle w:val="13"/>
              <w:spacing w:before="48" w:after="48"/>
              <w:rPr>
                <w:color w:val="000000" w:themeColor="text1"/>
              </w:rPr>
            </w:pPr>
          </w:p>
        </w:tc>
        <w:tc>
          <w:tcPr>
            <w:tcW w:w="4529" w:type="pct"/>
            <w:gridSpan w:val="2"/>
            <w:vAlign w:val="center"/>
          </w:tcPr>
          <w:p w14:paraId="693B1CA7" w14:textId="77777777" w:rsidR="00394D58" w:rsidRPr="00D0044D" w:rsidRDefault="00DE5154" w:rsidP="0036185F">
            <w:pPr>
              <w:pStyle w:val="13"/>
              <w:spacing w:before="48" w:after="48"/>
              <w:rPr>
                <w:color w:val="000000" w:themeColor="text1"/>
              </w:rPr>
            </w:pPr>
            <w:r w:rsidRPr="00D0044D">
              <w:rPr>
                <w:color w:val="000000" w:themeColor="text1"/>
              </w:rPr>
              <w:t>危险特性：遇明火、高热及强氧化剂易引起燃烧。蒸气可能会移动到火源并回闪。</w:t>
            </w:r>
          </w:p>
        </w:tc>
      </w:tr>
      <w:tr w:rsidR="00D0044D" w:rsidRPr="00D0044D" w14:paraId="71550966" w14:textId="77777777">
        <w:trPr>
          <w:trHeight w:val="397"/>
          <w:jc w:val="center"/>
        </w:trPr>
        <w:tc>
          <w:tcPr>
            <w:tcW w:w="471" w:type="pct"/>
            <w:vMerge/>
            <w:vAlign w:val="center"/>
          </w:tcPr>
          <w:p w14:paraId="4339AF38" w14:textId="77777777" w:rsidR="00394D58" w:rsidRPr="00D0044D" w:rsidRDefault="00394D58" w:rsidP="0036185F">
            <w:pPr>
              <w:pStyle w:val="13"/>
              <w:spacing w:before="48" w:after="48"/>
              <w:rPr>
                <w:color w:val="000000" w:themeColor="text1"/>
              </w:rPr>
            </w:pPr>
          </w:p>
        </w:tc>
        <w:tc>
          <w:tcPr>
            <w:tcW w:w="4529" w:type="pct"/>
            <w:gridSpan w:val="2"/>
            <w:vAlign w:val="center"/>
          </w:tcPr>
          <w:p w14:paraId="1703D42F" w14:textId="77777777" w:rsidR="00394D58" w:rsidRPr="00D0044D" w:rsidRDefault="00DE5154" w:rsidP="0036185F">
            <w:pPr>
              <w:pStyle w:val="13"/>
              <w:spacing w:before="48" w:after="48"/>
              <w:rPr>
                <w:color w:val="000000" w:themeColor="text1"/>
              </w:rPr>
            </w:pPr>
            <w:r w:rsidRPr="00D0044D">
              <w:rPr>
                <w:color w:val="000000" w:themeColor="text1"/>
              </w:rPr>
              <w:t>灭火方法：喷水冷却容器，可能的话将容器从火场移至空旷处。</w:t>
            </w:r>
          </w:p>
          <w:p w14:paraId="08EFC494" w14:textId="77777777" w:rsidR="00394D58" w:rsidRPr="00D0044D" w:rsidRDefault="00DE5154" w:rsidP="0036185F">
            <w:pPr>
              <w:pStyle w:val="13"/>
              <w:spacing w:before="48" w:after="48"/>
              <w:rPr>
                <w:color w:val="000000" w:themeColor="text1"/>
              </w:rPr>
            </w:pPr>
            <w:r w:rsidRPr="00D0044D">
              <w:rPr>
                <w:color w:val="000000" w:themeColor="text1"/>
              </w:rPr>
              <w:t>灭火剂：泡沫、干粉、二氧化碳、沙土。</w:t>
            </w:r>
          </w:p>
        </w:tc>
      </w:tr>
      <w:tr w:rsidR="00D0044D" w:rsidRPr="00D0044D" w14:paraId="43C0DC2F" w14:textId="77777777">
        <w:trPr>
          <w:trHeight w:val="397"/>
          <w:jc w:val="center"/>
        </w:trPr>
        <w:tc>
          <w:tcPr>
            <w:tcW w:w="471" w:type="pct"/>
            <w:vAlign w:val="center"/>
          </w:tcPr>
          <w:p w14:paraId="665691A0" w14:textId="77777777" w:rsidR="00394D58" w:rsidRPr="00D0044D" w:rsidRDefault="00DE5154" w:rsidP="0036185F">
            <w:pPr>
              <w:pStyle w:val="13"/>
              <w:spacing w:before="48" w:after="48"/>
              <w:rPr>
                <w:color w:val="000000" w:themeColor="text1"/>
              </w:rPr>
            </w:pPr>
            <w:r w:rsidRPr="00D0044D">
              <w:rPr>
                <w:color w:val="000000" w:themeColor="text1"/>
              </w:rPr>
              <w:t>危</w:t>
            </w:r>
          </w:p>
          <w:p w14:paraId="221DA5D5" w14:textId="77777777" w:rsidR="00394D58" w:rsidRPr="00D0044D" w:rsidRDefault="00DE5154" w:rsidP="0036185F">
            <w:pPr>
              <w:pStyle w:val="13"/>
              <w:spacing w:before="48" w:after="48"/>
              <w:rPr>
                <w:color w:val="000000" w:themeColor="text1"/>
              </w:rPr>
            </w:pPr>
            <w:r w:rsidRPr="00D0044D">
              <w:rPr>
                <w:color w:val="000000" w:themeColor="text1"/>
              </w:rPr>
              <w:t>害</w:t>
            </w:r>
          </w:p>
        </w:tc>
        <w:tc>
          <w:tcPr>
            <w:tcW w:w="4529" w:type="pct"/>
            <w:gridSpan w:val="2"/>
            <w:vAlign w:val="center"/>
          </w:tcPr>
          <w:p w14:paraId="666F95C6" w14:textId="77777777" w:rsidR="00394D58" w:rsidRPr="00D0044D" w:rsidRDefault="00DE5154" w:rsidP="0036185F">
            <w:pPr>
              <w:pStyle w:val="13"/>
              <w:spacing w:before="48" w:after="48"/>
              <w:rPr>
                <w:color w:val="000000" w:themeColor="text1"/>
              </w:rPr>
            </w:pPr>
            <w:r w:rsidRPr="00D0044D">
              <w:rPr>
                <w:color w:val="000000" w:themeColor="text1"/>
              </w:rPr>
              <w:t>健康危害：本品具有麻醉作用。小鼠吸入中毒时，出现运动性兴奋、共济失调、麻醉，最后死亡。慢性中毒实验中，小鼠表现为行为异常、体重增长停顿及肝功能改变。对皮肤有弱刺激性。</w:t>
            </w:r>
          </w:p>
          <w:p w14:paraId="61D1AC03" w14:textId="77777777" w:rsidR="00394D58" w:rsidRPr="00D0044D" w:rsidRDefault="00DE5154" w:rsidP="0036185F">
            <w:pPr>
              <w:pStyle w:val="13"/>
              <w:spacing w:before="48" w:after="48"/>
              <w:rPr>
                <w:color w:val="000000" w:themeColor="text1"/>
              </w:rPr>
            </w:pPr>
            <w:r w:rsidRPr="00D0044D">
              <w:rPr>
                <w:color w:val="000000" w:themeColor="text1"/>
              </w:rPr>
              <w:t>侵入途径：吸入；食入；皮肤接触；眼睛接触。</w:t>
            </w:r>
          </w:p>
        </w:tc>
      </w:tr>
    </w:tbl>
    <w:p w14:paraId="58CBE2E5" w14:textId="77777777" w:rsidR="00394D58" w:rsidRPr="00D0044D" w:rsidRDefault="00DE5154">
      <w:pPr>
        <w:pStyle w:val="3"/>
        <w:rPr>
          <w:color w:val="000000" w:themeColor="text1"/>
          <w:szCs w:val="28"/>
        </w:rPr>
      </w:pPr>
      <w:bookmarkStart w:id="520" w:name="_Toc463820839"/>
      <w:bookmarkStart w:id="521" w:name="_Toc451549967"/>
      <w:bookmarkStart w:id="522" w:name="_Toc448780966"/>
      <w:bookmarkStart w:id="523" w:name="_Toc451549769"/>
      <w:bookmarkStart w:id="524" w:name="_Toc449442652"/>
      <w:bookmarkStart w:id="525" w:name="_Toc9852703"/>
      <w:bookmarkStart w:id="526" w:name="_Toc449389082"/>
      <w:bookmarkStart w:id="527" w:name="_Toc449443449"/>
      <w:bookmarkStart w:id="528" w:name="_Toc448780584"/>
      <w:bookmarkStart w:id="529" w:name="_Toc160982183"/>
      <w:bookmarkStart w:id="530" w:name="_Toc160982070"/>
      <w:bookmarkStart w:id="531" w:name="_Toc160982534"/>
      <w:bookmarkStart w:id="532" w:name="_Toc160982415"/>
      <w:bookmarkStart w:id="533" w:name="_Toc195274138"/>
      <w:r w:rsidRPr="00D0044D">
        <w:rPr>
          <w:color w:val="000000" w:themeColor="text1"/>
        </w:rPr>
        <w:t>3.1.3</w:t>
      </w:r>
      <w:bookmarkEnd w:id="520"/>
      <w:bookmarkEnd w:id="521"/>
      <w:bookmarkEnd w:id="522"/>
      <w:bookmarkEnd w:id="523"/>
      <w:bookmarkEnd w:id="524"/>
      <w:bookmarkEnd w:id="525"/>
      <w:bookmarkEnd w:id="526"/>
      <w:bookmarkEnd w:id="527"/>
      <w:bookmarkEnd w:id="528"/>
      <w:r w:rsidRPr="00D0044D">
        <w:rPr>
          <w:color w:val="000000" w:themeColor="text1"/>
        </w:rPr>
        <w:t>主要危险物质的危险、有害因素分析</w:t>
      </w:r>
      <w:bookmarkEnd w:id="529"/>
      <w:bookmarkEnd w:id="530"/>
      <w:bookmarkEnd w:id="531"/>
      <w:bookmarkEnd w:id="532"/>
      <w:bookmarkEnd w:id="533"/>
    </w:p>
    <w:p w14:paraId="20CC53A5" w14:textId="77777777" w:rsidR="00394D58" w:rsidRPr="00D0044D" w:rsidRDefault="00DE5154" w:rsidP="00664BBA">
      <w:pPr>
        <w:ind w:firstLine="560"/>
        <w:rPr>
          <w:color w:val="000000" w:themeColor="text1"/>
        </w:rPr>
      </w:pPr>
      <w:r w:rsidRPr="00D0044D">
        <w:rPr>
          <w:color w:val="000000" w:themeColor="text1"/>
        </w:rPr>
        <w:t>天然气的有关特性如下：</w:t>
      </w:r>
    </w:p>
    <w:p w14:paraId="59B19C5C"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、易燃性</w:t>
      </w:r>
    </w:p>
    <w:p w14:paraId="0DC850D6" w14:textId="77777777" w:rsidR="00394D58" w:rsidRPr="00D0044D" w:rsidRDefault="00DE5154">
      <w:pPr>
        <w:ind w:firstLine="560"/>
        <w:rPr>
          <w:rFonts w:cs="Times New Roman"/>
          <w:color w:val="000000" w:themeColor="text1"/>
        </w:rPr>
      </w:pPr>
      <w:r w:rsidRPr="00D0044D">
        <w:rPr>
          <w:rFonts w:cs="Times New Roman"/>
          <w:color w:val="000000" w:themeColor="text1"/>
        </w:rPr>
        <w:t>天然气中各组分的爆炸下限均小于</w:t>
      </w:r>
      <w:r w:rsidRPr="00D0044D">
        <w:rPr>
          <w:rFonts w:cs="Times New Roman"/>
          <w:color w:val="000000" w:themeColor="text1"/>
        </w:rPr>
        <w:t>10</w:t>
      </w:r>
      <w:r w:rsidRPr="00D0044D">
        <w:rPr>
          <w:rFonts w:cs="Times New Roman"/>
          <w:color w:val="000000" w:themeColor="text1"/>
        </w:rPr>
        <w:t>％，其火灾危险性分类属于甲</w:t>
      </w:r>
      <w:r w:rsidRPr="00D0044D">
        <w:rPr>
          <w:rFonts w:cs="Times New Roman"/>
          <w:color w:val="000000" w:themeColor="text1"/>
          <w:vertAlign w:val="subscript"/>
        </w:rPr>
        <w:t>B</w:t>
      </w:r>
      <w:r w:rsidRPr="00D0044D">
        <w:rPr>
          <w:rFonts w:cs="Times New Roman"/>
          <w:color w:val="000000" w:themeColor="text1"/>
        </w:rPr>
        <w:t>类，属易燃气体。</w:t>
      </w:r>
    </w:p>
    <w:p w14:paraId="58D1EC4B"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、易扩散性</w:t>
      </w:r>
    </w:p>
    <w:p w14:paraId="0862EF30" w14:textId="77777777" w:rsidR="00394D58" w:rsidRPr="00D0044D" w:rsidRDefault="00DE5154" w:rsidP="00664BBA">
      <w:pPr>
        <w:ind w:firstLine="560"/>
        <w:rPr>
          <w:color w:val="000000" w:themeColor="text1"/>
        </w:rPr>
      </w:pPr>
      <w:r w:rsidRPr="00D0044D">
        <w:rPr>
          <w:color w:val="000000" w:themeColor="text1"/>
        </w:rPr>
        <w:t>天然气的密度比空气小，泄漏后不容易积聚在低洼处，有较好的扩散性。但是，当大量的天然气泄漏时，若遇适合的天气（如无风），使得大量天然气聚集，有形成爆炸蒸气云的危险。</w:t>
      </w:r>
    </w:p>
    <w:p w14:paraId="567EB42A"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、易爆性</w:t>
      </w:r>
    </w:p>
    <w:p w14:paraId="55D2A425" w14:textId="77777777" w:rsidR="00394D58" w:rsidRPr="00D0044D" w:rsidRDefault="00DE5154" w:rsidP="00664BBA">
      <w:pPr>
        <w:ind w:firstLine="560"/>
        <w:rPr>
          <w:color w:val="000000" w:themeColor="text1"/>
        </w:rPr>
      </w:pPr>
      <w:r w:rsidRPr="00D0044D">
        <w:rPr>
          <w:color w:val="000000" w:themeColor="text1"/>
        </w:rPr>
        <w:t>天然气的爆炸下限低，爆炸极限范围比较宽，若泄漏到空气中，容易与空气形成爆炸性混合气体，遇火源或高热能，有发生爆炸的危险。在生产过程中，若遇高热，使容器内温度升高、压力增大，有使容器发生开裂和爆炸的危险。</w:t>
      </w:r>
    </w:p>
    <w:p w14:paraId="0CF00712"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、窒息</w:t>
      </w:r>
    </w:p>
    <w:p w14:paraId="6F4BF908" w14:textId="77777777" w:rsidR="00394D58" w:rsidRPr="00D0044D" w:rsidRDefault="00DE5154" w:rsidP="00664BBA">
      <w:pPr>
        <w:ind w:firstLine="560"/>
        <w:rPr>
          <w:color w:val="000000" w:themeColor="text1"/>
        </w:rPr>
      </w:pPr>
      <w:r w:rsidRPr="00D0044D">
        <w:rPr>
          <w:color w:val="000000" w:themeColor="text1"/>
        </w:rPr>
        <w:t>本工程管道输送天然气的主要成分为甲烷，虽然甲烷本身无毒，但空气中甲烷含量过高能使人窒息，当空气中甲烷的含量达到</w:t>
      </w:r>
      <w:r w:rsidRPr="00D0044D">
        <w:rPr>
          <w:color w:val="000000" w:themeColor="text1"/>
        </w:rPr>
        <w:t>25</w:t>
      </w:r>
      <w:r w:rsidRPr="00D0044D">
        <w:rPr>
          <w:color w:val="000000" w:themeColor="text1"/>
        </w:rPr>
        <w:t>％～</w:t>
      </w:r>
      <w:r w:rsidRPr="00D0044D">
        <w:rPr>
          <w:color w:val="000000" w:themeColor="text1"/>
        </w:rPr>
        <w:t>30</w:t>
      </w:r>
      <w:r w:rsidRPr="00D0044D">
        <w:rPr>
          <w:color w:val="000000" w:themeColor="text1"/>
        </w:rPr>
        <w:t>％时，会使人发生缺氧症状，可以引起头痛、头晕、乏力、注意力不集中等，甚至引发窒息、昏迷。</w:t>
      </w:r>
    </w:p>
    <w:p w14:paraId="509D8A49" w14:textId="77777777" w:rsidR="00394D58" w:rsidRPr="00D0044D" w:rsidRDefault="00DE5154" w:rsidP="00664BBA">
      <w:pPr>
        <w:ind w:firstLine="560"/>
        <w:rPr>
          <w:color w:val="000000" w:themeColor="text1"/>
        </w:rPr>
      </w:pPr>
      <w:r w:rsidRPr="00D0044D">
        <w:rPr>
          <w:color w:val="000000" w:themeColor="text1"/>
        </w:rPr>
        <w:t>另外，天然气为烃类混合物，属于低毒性物质，长期接触可出现神经衰弱综合症。</w:t>
      </w:r>
    </w:p>
    <w:p w14:paraId="46CEFF64"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、压缩性</w:t>
      </w:r>
    </w:p>
    <w:p w14:paraId="0E287640" w14:textId="77777777" w:rsidR="00394D58" w:rsidRPr="00D0044D" w:rsidRDefault="00DE5154" w:rsidP="00664BBA">
      <w:pPr>
        <w:ind w:firstLine="560"/>
        <w:rPr>
          <w:color w:val="000000" w:themeColor="text1"/>
        </w:rPr>
      </w:pPr>
      <w:r w:rsidRPr="00D0044D">
        <w:rPr>
          <w:color w:val="000000" w:themeColor="text1"/>
        </w:rPr>
        <w:lastRenderedPageBreak/>
        <w:t>天然气具有极强的压缩性，管道输送的天然气采用压力输送，高压天然气可造成管道、容器爆炸，并可能造成管道止裂困难、裂口很长的事故。</w:t>
      </w:r>
    </w:p>
    <w:p w14:paraId="414D1D56" w14:textId="77777777" w:rsidR="00394D58" w:rsidRPr="00D0044D" w:rsidRDefault="00DE5154">
      <w:pPr>
        <w:pStyle w:val="2"/>
        <w:rPr>
          <w:color w:val="000000" w:themeColor="text1"/>
        </w:rPr>
      </w:pPr>
      <w:bookmarkStart w:id="534" w:name="_Toc160982416"/>
      <w:bookmarkStart w:id="535" w:name="_Toc160982184"/>
      <w:bookmarkStart w:id="536" w:name="_Toc160982071"/>
      <w:bookmarkStart w:id="537" w:name="_Toc160982535"/>
      <w:bookmarkStart w:id="538" w:name="_Toc195274139"/>
      <w:r w:rsidRPr="00D0044D">
        <w:rPr>
          <w:color w:val="000000" w:themeColor="text1"/>
        </w:rPr>
        <w:t>3.2</w:t>
      </w:r>
      <w:r w:rsidRPr="00D0044D">
        <w:rPr>
          <w:color w:val="000000" w:themeColor="text1"/>
        </w:rPr>
        <w:t>生产过程的危险、有害因素分析</w:t>
      </w:r>
      <w:bookmarkEnd w:id="534"/>
      <w:bookmarkEnd w:id="535"/>
      <w:bookmarkEnd w:id="536"/>
      <w:bookmarkEnd w:id="537"/>
      <w:bookmarkEnd w:id="538"/>
    </w:p>
    <w:p w14:paraId="466B4CE6" w14:textId="77777777" w:rsidR="00394D58" w:rsidRPr="00D0044D" w:rsidRDefault="00DE5154">
      <w:pPr>
        <w:pStyle w:val="3"/>
        <w:rPr>
          <w:color w:val="000000" w:themeColor="text1"/>
        </w:rPr>
      </w:pPr>
      <w:bookmarkStart w:id="539" w:name="_Toc160982185"/>
      <w:bookmarkStart w:id="540" w:name="_Toc160982536"/>
      <w:bookmarkStart w:id="541" w:name="_Toc160982417"/>
      <w:bookmarkStart w:id="542" w:name="_Toc160982072"/>
      <w:bookmarkStart w:id="543" w:name="_Toc195274140"/>
      <w:r w:rsidRPr="00D0044D">
        <w:rPr>
          <w:color w:val="000000" w:themeColor="text1"/>
        </w:rPr>
        <w:t>3.2.1</w:t>
      </w:r>
      <w:r w:rsidRPr="00D0044D">
        <w:rPr>
          <w:color w:val="000000" w:themeColor="text1"/>
        </w:rPr>
        <w:t>输送工艺危险、有害因素分析</w:t>
      </w:r>
      <w:bookmarkEnd w:id="539"/>
      <w:bookmarkEnd w:id="540"/>
      <w:bookmarkEnd w:id="541"/>
      <w:bookmarkEnd w:id="542"/>
      <w:bookmarkEnd w:id="543"/>
    </w:p>
    <w:p w14:paraId="1D71F989" w14:textId="77777777" w:rsidR="00394D58" w:rsidRPr="00D0044D" w:rsidRDefault="00DE5154" w:rsidP="00664BBA">
      <w:pPr>
        <w:ind w:firstLine="560"/>
        <w:rPr>
          <w:color w:val="000000" w:themeColor="text1"/>
        </w:rPr>
      </w:pPr>
      <w:bookmarkStart w:id="544" w:name="_Toc345406994"/>
      <w:r w:rsidRPr="00D0044D">
        <w:rPr>
          <w:color w:val="000000" w:themeColor="text1"/>
        </w:rPr>
        <w:t>1</w:t>
      </w:r>
      <w:r w:rsidRPr="00D0044D">
        <w:rPr>
          <w:color w:val="000000" w:themeColor="text1"/>
        </w:rPr>
        <w:t>、天然气泄漏危险性分析</w:t>
      </w:r>
      <w:bookmarkEnd w:id="544"/>
    </w:p>
    <w:p w14:paraId="387EB86A" w14:textId="77777777" w:rsidR="00394D58" w:rsidRPr="00D0044D" w:rsidRDefault="00DE5154" w:rsidP="00664BBA">
      <w:pPr>
        <w:ind w:firstLine="560"/>
        <w:rPr>
          <w:color w:val="000000" w:themeColor="text1"/>
        </w:rPr>
      </w:pPr>
      <w:r w:rsidRPr="00D0044D">
        <w:rPr>
          <w:color w:val="000000" w:themeColor="text1"/>
        </w:rPr>
        <w:t>在天然气输送过程中，管道、阀门一旦发生泄漏，遇到点火源，将引起火灾、爆炸。导致泄漏的主要原因如下：</w:t>
      </w:r>
    </w:p>
    <w:p w14:paraId="70758476"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）工艺管线、阀门等因材质不合格、腐蚀、应力变形、焊接质量差、法兰连接处密封不良等原因，导致天然气泄漏。</w:t>
      </w:r>
    </w:p>
    <w:p w14:paraId="6767876B"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）管线由于受大气、土壤中水、氧、酸性污染物等物质的作用而可能引起腐蚀；天然气中含有的杂质可能造成管道腐蚀。腐蚀可能导致管道壁厚大面积减薄，导致管道变形、穿孔，从而引起天然气泄漏。</w:t>
      </w:r>
    </w:p>
    <w:p w14:paraId="09C30B16"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3</w:t>
      </w:r>
      <w:r w:rsidRPr="00D0044D">
        <w:rPr>
          <w:color w:val="000000" w:themeColor="text1"/>
        </w:rPr>
        <w:t>）冬季天气严寒，地上管道保温措施不好，会造成管线冻裂。此外由于管道的热胀冷缩原因，会造成管道弯头变形，管线在热应力作用下发生拱起损坏，最终导致天然气泄漏。</w:t>
      </w:r>
    </w:p>
    <w:p w14:paraId="1A8CFE19"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4</w:t>
      </w:r>
      <w:r w:rsidRPr="00D0044D">
        <w:rPr>
          <w:color w:val="000000" w:themeColor="text1"/>
        </w:rPr>
        <w:t>）第三方作业未依据管线布置图详细计划，人员未按计划开挖，违章作业等可能导致管道破损，引发天然气泄漏。</w:t>
      </w:r>
    </w:p>
    <w:p w14:paraId="2DFCB3EA"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5</w:t>
      </w:r>
      <w:r w:rsidRPr="00D0044D">
        <w:rPr>
          <w:color w:val="000000" w:themeColor="text1"/>
        </w:rPr>
        <w:t>）管线敷设于园区、道路，如管线埋深不足，承重层支撑能力不足，可能受到车辆长期碾压引发道路损坏，可能引发管道破损泄漏。</w:t>
      </w:r>
    </w:p>
    <w:p w14:paraId="528EDFA3"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、火灾、爆炸危险性分析</w:t>
      </w:r>
    </w:p>
    <w:p w14:paraId="4E2662EE" w14:textId="77777777" w:rsidR="00394D58" w:rsidRPr="00D0044D" w:rsidRDefault="00DE5154" w:rsidP="00664BBA">
      <w:pPr>
        <w:ind w:firstLine="560"/>
        <w:rPr>
          <w:color w:val="000000" w:themeColor="text1"/>
        </w:rPr>
      </w:pPr>
      <w:r w:rsidRPr="00D0044D">
        <w:rPr>
          <w:color w:val="000000" w:themeColor="text1"/>
        </w:rPr>
        <w:t>正常输送过程中，天然气是密闭输送，不具备发生火灾爆炸的条件，但由于输送设备、管道的阀门、法兰、连接处破裂或泄漏，造成介质外泄，一旦遇到点火源即可引发火灾、爆炸事故。因此发生火灾爆炸的两个关键因素是天然气外泄和遇到点火源。天然气泄漏后起火的时间不同，造成的后果也不同，通常会造成以下后果：</w:t>
      </w:r>
    </w:p>
    <w:p w14:paraId="31AE21D3" w14:textId="77777777" w:rsidR="00394D58" w:rsidRPr="00D0044D" w:rsidRDefault="00DE5154" w:rsidP="00664BBA">
      <w:pPr>
        <w:ind w:firstLine="560"/>
        <w:rPr>
          <w:color w:val="000000" w:themeColor="text1"/>
        </w:rPr>
      </w:pPr>
      <w:r w:rsidRPr="00D0044D">
        <w:rPr>
          <w:color w:val="000000" w:themeColor="text1"/>
        </w:rPr>
        <w:lastRenderedPageBreak/>
        <w:t>立即起火：当天然气从管道中外泄立即被点燃，发生扩散燃烧，产生喷射性火焰或形成火球，形成池火灾，它能迅速地危及泄漏现场，造成现场附近人员受伤或引燃附近可燃物质造成火灾事故进一步扩大，这种事故影响范围局限于火灾附近一定范围的区域。</w:t>
      </w:r>
    </w:p>
    <w:p w14:paraId="00545B92" w14:textId="77777777" w:rsidR="00394D58" w:rsidRPr="00D0044D" w:rsidRDefault="00DE5154" w:rsidP="00664BBA">
      <w:pPr>
        <w:ind w:firstLine="560"/>
        <w:rPr>
          <w:color w:val="000000" w:themeColor="text1"/>
        </w:rPr>
      </w:pPr>
      <w:r w:rsidRPr="00D0044D">
        <w:rPr>
          <w:color w:val="000000" w:themeColor="text1"/>
        </w:rPr>
        <w:t>滞后起火：天然气泄漏后与空气混合形成可燃蒸气云团，并随风漂移，遇到点火源即可发生燃烧或爆炸，这种事故能引起较大范围内的破坏，事故造成的影响和伤害也很大。</w:t>
      </w:r>
    </w:p>
    <w:p w14:paraId="3F49A131" w14:textId="77777777" w:rsidR="00394D58" w:rsidRPr="00D0044D" w:rsidRDefault="00DE5154" w:rsidP="00664BBA">
      <w:pPr>
        <w:ind w:firstLine="560"/>
        <w:rPr>
          <w:color w:val="000000" w:themeColor="text1"/>
        </w:rPr>
      </w:pPr>
      <w:r w:rsidRPr="00D0044D">
        <w:rPr>
          <w:color w:val="000000" w:themeColor="text1"/>
        </w:rPr>
        <w:t>导致火灾爆炸的主要原因如下：</w:t>
      </w:r>
    </w:p>
    <w:p w14:paraId="06B9B4A4"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）设备设施的危险因素</w:t>
      </w:r>
    </w:p>
    <w:p w14:paraId="1D539F4B" w14:textId="1EB932F6"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w:t>
      </w:r>
      <w:r w:rsidR="003905C0" w:rsidRPr="00D0044D">
        <w:rPr>
          <w:color w:val="000000" w:themeColor="text1"/>
        </w:rPr>
        <w:t>燃气管道</w:t>
      </w:r>
      <w:r w:rsidRPr="00D0044D">
        <w:rPr>
          <w:color w:val="000000" w:themeColor="text1"/>
        </w:rPr>
        <w:t>由于腐蚀造成穿孔；焊缝开裂出现裂纹；不法分子在管线上打孔或偷气，造成跑气；由于地震、滑坡、山洪等自然灾害而引起的管线破裂；管线系统超压，生产运行失控等。</w:t>
      </w:r>
    </w:p>
    <w:p w14:paraId="2C12BE10"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）工艺管线、阀门、储罐因材质不合格、腐蚀、应力变形、焊接质量差、密封不良、操作不当等情况，管线内的天然气泄漏，遇火源引发火灾爆炸。</w:t>
      </w:r>
    </w:p>
    <w:p w14:paraId="66124008"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）冬季天气寒冷，管道由于保温不好及热胀冷缩原因，导致管线冻裂，天然气泄漏，遇火源引发火灾爆炸。</w:t>
      </w:r>
    </w:p>
    <w:p w14:paraId="652F530A"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）工艺操作的危险因素</w:t>
      </w:r>
    </w:p>
    <w:p w14:paraId="63918231"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）未严格按照设备操作规程操作，倒错流程，有可能造成设备、管线、阀门的超压运行，从而导致设备损坏，天然气泄漏，遇火源引发火灾爆炸。</w:t>
      </w:r>
    </w:p>
    <w:p w14:paraId="603C90A7"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）管路、设备中物料的流动、阀门开启过大、人员着装不符合防静电要求等均可产生静电，静电放电引起天然气发生火灾爆炸；</w:t>
      </w:r>
    </w:p>
    <w:p w14:paraId="0E86445E"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）在易燃易爆区吸烟、使用非防爆工具、手机，检修作业中动火制度不落实、安全措施不力等违章行为等均可能引发火灾爆炸事故。</w:t>
      </w:r>
    </w:p>
    <w:p w14:paraId="4FF97AA0"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3</w:t>
      </w:r>
      <w:r w:rsidRPr="00D0044D">
        <w:rPr>
          <w:color w:val="000000" w:themeColor="text1"/>
        </w:rPr>
        <w:t>）仪表、电气的危险因素</w:t>
      </w:r>
    </w:p>
    <w:p w14:paraId="30E239F9"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）作业区电气设备选型不当、长时间运行、老化或超负荷运行，可造成设备及其线路发热着火而引起火灾、爆炸事故；</w:t>
      </w:r>
    </w:p>
    <w:p w14:paraId="71D6C3DF" w14:textId="77777777" w:rsidR="00394D58" w:rsidRPr="00D0044D" w:rsidRDefault="00DE5154" w:rsidP="00664BBA">
      <w:pPr>
        <w:ind w:firstLine="560"/>
        <w:rPr>
          <w:color w:val="000000" w:themeColor="text1"/>
        </w:rPr>
      </w:pPr>
      <w:r w:rsidRPr="00D0044D">
        <w:rPr>
          <w:color w:val="000000" w:themeColor="text1"/>
        </w:rPr>
        <w:lastRenderedPageBreak/>
        <w:t>2</w:t>
      </w:r>
      <w:r w:rsidRPr="00D0044D">
        <w:rPr>
          <w:color w:val="000000" w:themeColor="text1"/>
        </w:rPr>
        <w:t>）作业区的电气设备可能因接地设施失效、线路绝缘损坏、短路、接点接触不良、未设置保护、不符合防爆要求等原因产生电气火花，若遇到事故状态下的易燃物料泄漏，可能引起火灾爆炸；</w:t>
      </w:r>
    </w:p>
    <w:p w14:paraId="5725279D"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）设备、设施的防雷、防静电接地设施不符合设计规范要求或损坏失效可引起雷电或静电火灾爆炸事故；</w:t>
      </w:r>
    </w:p>
    <w:p w14:paraId="476D9790"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4</w:t>
      </w:r>
      <w:r w:rsidRPr="00D0044D">
        <w:rPr>
          <w:color w:val="000000" w:themeColor="text1"/>
        </w:rPr>
        <w:t>）点火源可能存在的主要形式有：</w:t>
      </w:r>
    </w:p>
    <w:p w14:paraId="525C4DDF"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）明火点火源</w:t>
      </w:r>
    </w:p>
    <w:p w14:paraId="3A2446B1" w14:textId="77777777" w:rsidR="00394D58" w:rsidRPr="00D0044D" w:rsidRDefault="00DE5154" w:rsidP="00664BBA">
      <w:pPr>
        <w:ind w:firstLine="560"/>
        <w:rPr>
          <w:color w:val="000000" w:themeColor="text1"/>
        </w:rPr>
      </w:pPr>
      <w:r w:rsidRPr="00D0044D">
        <w:rPr>
          <w:color w:val="000000" w:themeColor="text1"/>
        </w:rPr>
        <w:t>在易燃易爆场所使用火柴、打火机、灯火等违禁品及以上场所吸烟，设备、管线的维修和焊接时，未严格按动火方案管理或防范措施不得力，形成点火源，并诱发火灾爆炸。</w:t>
      </w:r>
    </w:p>
    <w:p w14:paraId="1CB8D69C"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）电气点火源</w:t>
      </w:r>
    </w:p>
    <w:p w14:paraId="7A0DDE22" w14:textId="77777777" w:rsidR="00394D58" w:rsidRPr="00D0044D" w:rsidRDefault="00DE5154" w:rsidP="00664BBA">
      <w:pPr>
        <w:ind w:firstLine="560"/>
        <w:rPr>
          <w:color w:val="000000" w:themeColor="text1"/>
        </w:rPr>
      </w:pPr>
      <w:r w:rsidRPr="00D0044D">
        <w:rPr>
          <w:color w:val="000000" w:themeColor="text1"/>
        </w:rPr>
        <w:t>在爆炸危险性气体场所未按要求选择相应防爆等级的电器、仪表设施或选择的防爆等级不够，以及防爆电器设备和线路安装不规范，都可能形成电气点火源，并诱发火灾爆炸。</w:t>
      </w:r>
    </w:p>
    <w:p w14:paraId="010FB8CA"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）碰撞火花</w:t>
      </w:r>
    </w:p>
    <w:p w14:paraId="5330C95D" w14:textId="77777777" w:rsidR="00394D58" w:rsidRPr="00D0044D" w:rsidRDefault="00DE5154" w:rsidP="00664BBA">
      <w:pPr>
        <w:ind w:firstLine="560"/>
        <w:rPr>
          <w:color w:val="000000" w:themeColor="text1"/>
        </w:rPr>
      </w:pPr>
      <w:r w:rsidRPr="00D0044D">
        <w:rPr>
          <w:color w:val="000000" w:themeColor="text1"/>
        </w:rPr>
        <w:t>管道输送泵等设备机体摩擦、碰撞产生火花、穿钉子鞋与地面或金属碰撞火花等都可能诱发火灾爆炸。</w:t>
      </w:r>
    </w:p>
    <w:p w14:paraId="11A9E688"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）静电点火源</w:t>
      </w:r>
    </w:p>
    <w:p w14:paraId="3DFDA402" w14:textId="77777777" w:rsidR="00394D58" w:rsidRPr="00D0044D" w:rsidRDefault="00DE5154" w:rsidP="00664BBA">
      <w:pPr>
        <w:ind w:firstLine="560"/>
        <w:rPr>
          <w:color w:val="000000" w:themeColor="text1"/>
        </w:rPr>
      </w:pPr>
      <w:r w:rsidRPr="00D0044D">
        <w:rPr>
          <w:color w:val="000000" w:themeColor="text1"/>
        </w:rPr>
        <w:t>未穿符合规范要求的防静电服装、在气体或液体高速流动的场所未进行可靠的防静电接地等都可能积聚静电荷，形成静电点火源诱发火灾爆炸。</w:t>
      </w:r>
    </w:p>
    <w:p w14:paraId="4689A7D5"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）雷电点火源</w:t>
      </w:r>
    </w:p>
    <w:p w14:paraId="29F87EAE" w14:textId="77777777" w:rsidR="00394D58" w:rsidRPr="00D0044D" w:rsidRDefault="00DE5154" w:rsidP="00664BBA">
      <w:pPr>
        <w:ind w:firstLine="560"/>
        <w:rPr>
          <w:color w:val="000000" w:themeColor="text1"/>
        </w:rPr>
      </w:pPr>
      <w:r w:rsidRPr="00D0044D">
        <w:rPr>
          <w:color w:val="000000" w:themeColor="text1"/>
        </w:rPr>
        <w:t>防雷接地或防雷设施安装不符合要求，直接落雷，雷电荷引起的浪涌等都可能形成雷电点火源诱发火灾爆炸。</w:t>
      </w:r>
    </w:p>
    <w:p w14:paraId="3D20AD0E" w14:textId="77777777" w:rsidR="00394D58" w:rsidRPr="00D0044D" w:rsidRDefault="00DE5154" w:rsidP="00664BBA">
      <w:pPr>
        <w:ind w:firstLine="560"/>
        <w:rPr>
          <w:color w:val="000000" w:themeColor="text1"/>
        </w:rPr>
      </w:pPr>
      <w:r w:rsidRPr="00D0044D">
        <w:rPr>
          <w:color w:val="000000" w:themeColor="text1"/>
        </w:rPr>
        <w:t>6</w:t>
      </w:r>
      <w:r w:rsidRPr="00D0044D">
        <w:rPr>
          <w:color w:val="000000" w:themeColor="text1"/>
        </w:rPr>
        <w:t>）其它火源</w:t>
      </w:r>
    </w:p>
    <w:p w14:paraId="299BD5BE" w14:textId="77777777" w:rsidR="00394D58" w:rsidRPr="00D0044D" w:rsidRDefault="00DE5154" w:rsidP="00664BBA">
      <w:pPr>
        <w:ind w:firstLine="560"/>
        <w:rPr>
          <w:color w:val="000000" w:themeColor="text1"/>
        </w:rPr>
      </w:pPr>
      <w:r w:rsidRPr="00D0044D">
        <w:rPr>
          <w:color w:val="000000" w:themeColor="text1"/>
        </w:rPr>
        <w:t>违章使用不防爆的通讯设备及工具、车辆产生的火花等。</w:t>
      </w:r>
    </w:p>
    <w:p w14:paraId="5A63A3D4"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、天然气管道冰堵危害</w:t>
      </w:r>
    </w:p>
    <w:p w14:paraId="3B90D2A2" w14:textId="7E0D01EC" w:rsidR="00394D58" w:rsidRPr="00D0044D" w:rsidRDefault="00DE5154" w:rsidP="00664BBA">
      <w:pPr>
        <w:ind w:firstLine="560"/>
        <w:rPr>
          <w:color w:val="000000" w:themeColor="text1"/>
        </w:rPr>
      </w:pPr>
      <w:r w:rsidRPr="00D0044D">
        <w:rPr>
          <w:color w:val="000000" w:themeColor="text1"/>
        </w:rPr>
        <w:lastRenderedPageBreak/>
        <w:t>由于投产干燥不彻底、干线管道清管作业方法不当、输送露点较高的气源、节流等原因，在天然气管道输送过程中造成冰堵现象。天然气冰堵现象威胁着</w:t>
      </w:r>
      <w:r w:rsidR="003905C0" w:rsidRPr="00D0044D">
        <w:rPr>
          <w:rFonts w:hint="eastAsia"/>
          <w:color w:val="000000" w:themeColor="text1"/>
        </w:rPr>
        <w:t>燃气</w:t>
      </w:r>
      <w:r w:rsidRPr="00D0044D">
        <w:rPr>
          <w:color w:val="000000" w:themeColor="text1"/>
        </w:rPr>
        <w:t>管道的安全运行，影响正常</w:t>
      </w:r>
      <w:r w:rsidR="003905C0" w:rsidRPr="00D0044D">
        <w:rPr>
          <w:rFonts w:hint="eastAsia"/>
          <w:color w:val="000000" w:themeColor="text1"/>
        </w:rPr>
        <w:t>输送</w:t>
      </w:r>
      <w:r w:rsidRPr="00D0044D">
        <w:rPr>
          <w:color w:val="000000" w:themeColor="text1"/>
        </w:rPr>
        <w:t>和平稳供气、影响天然气流量计量准确性、导致控制单元无法准确检测到信号，造成阀门误关断。</w:t>
      </w:r>
    </w:p>
    <w:p w14:paraId="3DED69CB"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、加臭剂</w:t>
      </w:r>
    </w:p>
    <w:p w14:paraId="58005B86" w14:textId="77777777" w:rsidR="00394D58" w:rsidRPr="00D0044D" w:rsidRDefault="00DE5154">
      <w:pPr>
        <w:ind w:firstLine="560"/>
        <w:rPr>
          <w:rFonts w:cs="Times New Roman"/>
          <w:color w:val="000000" w:themeColor="text1"/>
        </w:rPr>
      </w:pPr>
      <w:r w:rsidRPr="00D0044D">
        <w:rPr>
          <w:rFonts w:cs="Times New Roman"/>
          <w:color w:val="000000" w:themeColor="text1"/>
        </w:rPr>
        <w:t>加臭剂为四氢噻吩。是无色透明有挥发性的液体，有强烈的不愉快气味。不溶于水，可混溶于</w:t>
      </w:r>
      <w:hyperlink r:id="rId22" w:tooltip="乙醇" w:history="1">
        <w:r w:rsidRPr="00D0044D">
          <w:rPr>
            <w:rFonts w:cs="Times New Roman"/>
            <w:color w:val="000000" w:themeColor="text1"/>
          </w:rPr>
          <w:t>乙醇</w:t>
        </w:r>
      </w:hyperlink>
      <w:r w:rsidRPr="00D0044D">
        <w:rPr>
          <w:rFonts w:cs="Times New Roman"/>
          <w:color w:val="000000" w:themeColor="text1"/>
        </w:rPr>
        <w:t>、</w:t>
      </w:r>
      <w:hyperlink r:id="rId23" w:tooltip="乙醚" w:history="1">
        <w:r w:rsidRPr="00D0044D">
          <w:rPr>
            <w:rFonts w:cs="Times New Roman"/>
            <w:color w:val="000000" w:themeColor="text1"/>
          </w:rPr>
          <w:t>乙醚</w:t>
        </w:r>
      </w:hyperlink>
      <w:r w:rsidRPr="00D0044D">
        <w:rPr>
          <w:rFonts w:cs="Times New Roman"/>
          <w:color w:val="000000" w:themeColor="text1"/>
        </w:rPr>
        <w:t>、</w:t>
      </w:r>
      <w:hyperlink r:id="rId24" w:tooltip="苯" w:history="1">
        <w:r w:rsidRPr="00D0044D">
          <w:rPr>
            <w:rFonts w:cs="Times New Roman"/>
            <w:color w:val="000000" w:themeColor="text1"/>
          </w:rPr>
          <w:t>苯</w:t>
        </w:r>
      </w:hyperlink>
      <w:r w:rsidRPr="00D0044D">
        <w:rPr>
          <w:rFonts w:cs="Times New Roman"/>
          <w:color w:val="000000" w:themeColor="text1"/>
        </w:rPr>
        <w:t>、</w:t>
      </w:r>
      <w:hyperlink r:id="rId25" w:tooltip="丙酮" w:history="1">
        <w:r w:rsidRPr="00D0044D">
          <w:rPr>
            <w:rFonts w:cs="Times New Roman"/>
            <w:color w:val="000000" w:themeColor="text1"/>
          </w:rPr>
          <w:t>丙酮</w:t>
        </w:r>
      </w:hyperlink>
      <w:r w:rsidRPr="00D0044D">
        <w:rPr>
          <w:rFonts w:cs="Times New Roman"/>
          <w:color w:val="000000" w:themeColor="text1"/>
        </w:rPr>
        <w:t>。潜在的危害性：</w:t>
      </w:r>
    </w:p>
    <w:p w14:paraId="20C40829"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）泄漏后可造成人员中毒，并对环境造成污染。</w:t>
      </w:r>
    </w:p>
    <w:p w14:paraId="1B79D6A0"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）四氢噻吩为易燃液体。遇高热、明火及强氧化剂易引起燃烧。并产生一氧化碳、二氧化碳、硫化氢、氧化硫等有害物质。</w:t>
      </w:r>
    </w:p>
    <w:p w14:paraId="2C2B87C6" w14:textId="55D456BB" w:rsidR="00394D58" w:rsidRPr="00D0044D" w:rsidRDefault="00DE5154">
      <w:pPr>
        <w:pStyle w:val="3"/>
        <w:rPr>
          <w:color w:val="000000" w:themeColor="text1"/>
        </w:rPr>
      </w:pPr>
      <w:bookmarkStart w:id="545" w:name="_Toc449389089"/>
      <w:bookmarkStart w:id="546" w:name="_Toc449442659"/>
      <w:bookmarkStart w:id="547" w:name="_Toc160982074"/>
      <w:bookmarkStart w:id="548" w:name="_Toc451549974"/>
      <w:bookmarkStart w:id="549" w:name="_Toc160982419"/>
      <w:bookmarkStart w:id="550" w:name="_Toc224027731"/>
      <w:bookmarkStart w:id="551" w:name="_Toc193513596"/>
      <w:bookmarkStart w:id="552" w:name="_Toc434310414"/>
      <w:bookmarkStart w:id="553" w:name="_Toc451549776"/>
      <w:bookmarkStart w:id="554" w:name="_Toc449443456"/>
      <w:bookmarkStart w:id="555" w:name="_Toc448780973"/>
      <w:bookmarkStart w:id="556" w:name="_Toc448780591"/>
      <w:bookmarkStart w:id="557" w:name="_Toc463820845"/>
      <w:bookmarkStart w:id="558" w:name="_Toc160982187"/>
      <w:bookmarkStart w:id="559" w:name="_Toc9852712"/>
      <w:bookmarkStart w:id="560" w:name="_Toc222313287"/>
      <w:bookmarkStart w:id="561" w:name="_Toc160982538"/>
      <w:bookmarkStart w:id="562" w:name="_Toc195274141"/>
      <w:bookmarkStart w:id="563" w:name="_Hlk164035805"/>
      <w:r w:rsidRPr="00D0044D">
        <w:rPr>
          <w:color w:val="000000" w:themeColor="text1"/>
        </w:rPr>
        <w:t>3.2.2</w:t>
      </w:r>
      <w:r w:rsidRPr="00D0044D">
        <w:rPr>
          <w:rFonts w:hint="eastAsia"/>
          <w:color w:val="000000" w:themeColor="text1"/>
        </w:rPr>
        <w:t>燃气</w:t>
      </w:r>
      <w:r w:rsidRPr="00D0044D">
        <w:rPr>
          <w:color w:val="000000" w:themeColor="text1"/>
        </w:rPr>
        <w:t>管道危险、有害因素分析</w:t>
      </w:r>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5E30059F" w14:textId="77777777" w:rsidR="000B3066" w:rsidRPr="00D0044D" w:rsidRDefault="000B3066" w:rsidP="000B3066">
      <w:pPr>
        <w:ind w:firstLine="560"/>
        <w:rPr>
          <w:color w:val="000000" w:themeColor="text1"/>
        </w:rPr>
      </w:pPr>
      <w:r w:rsidRPr="00D0044D">
        <w:rPr>
          <w:color w:val="000000" w:themeColor="text1"/>
        </w:rPr>
        <w:t>在正常情况下天然气是在密闭系统中输送的，一旦系统发生故障导致密闭输送的天然气发生泄漏，天然气与空气混合形成爆炸性气体，达到爆炸极限或遇点火源就会发生火灾、爆炸事故。</w:t>
      </w:r>
    </w:p>
    <w:p w14:paraId="5D455D46" w14:textId="54B318BF" w:rsidR="000B3066" w:rsidRPr="00D0044D" w:rsidRDefault="000B3066" w:rsidP="000B3066">
      <w:pPr>
        <w:pStyle w:val="4"/>
        <w:rPr>
          <w:color w:val="000000" w:themeColor="text1"/>
        </w:rPr>
      </w:pPr>
      <w:bookmarkStart w:id="564" w:name="_Hlk195275167"/>
      <w:bookmarkEnd w:id="563"/>
      <w:r w:rsidRPr="00D0044D">
        <w:rPr>
          <w:color w:val="000000" w:themeColor="text1"/>
        </w:rPr>
        <w:t>3.2.2.1</w:t>
      </w:r>
      <w:r w:rsidRPr="00D0044D">
        <w:rPr>
          <w:rFonts w:hint="eastAsia"/>
          <w:color w:val="000000" w:themeColor="text1"/>
        </w:rPr>
        <w:t>中压燃气管道</w:t>
      </w:r>
      <w:r w:rsidRPr="00D0044D">
        <w:rPr>
          <w:color w:val="000000" w:themeColor="text1"/>
        </w:rPr>
        <w:t>危险、有害因素分析</w:t>
      </w:r>
    </w:p>
    <w:p w14:paraId="53AE41AD" w14:textId="0A0A917D" w:rsidR="00394D58" w:rsidRPr="00D0044D" w:rsidRDefault="000B3066" w:rsidP="000B3066">
      <w:pPr>
        <w:pStyle w:val="a7"/>
        <w:ind w:firstLine="562"/>
        <w:rPr>
          <w:b/>
          <w:bCs/>
          <w:color w:val="000000" w:themeColor="text1"/>
        </w:rPr>
      </w:pPr>
      <w:bookmarkStart w:id="565" w:name="_Toc449442660"/>
      <w:bookmarkStart w:id="566" w:name="_Toc449389090"/>
      <w:bookmarkStart w:id="567" w:name="_Toc451549975"/>
      <w:bookmarkStart w:id="568" w:name="_Toc9852713"/>
      <w:bookmarkStart w:id="569" w:name="_Toc193513597"/>
      <w:bookmarkStart w:id="570" w:name="_Toc448780592"/>
      <w:bookmarkStart w:id="571" w:name="_Toc463820846"/>
      <w:bookmarkStart w:id="572" w:name="_Toc448780974"/>
      <w:bookmarkStart w:id="573" w:name="_Toc449443457"/>
      <w:bookmarkStart w:id="574" w:name="_Toc451549777"/>
      <w:bookmarkEnd w:id="564"/>
      <w:r w:rsidRPr="00D0044D">
        <w:rPr>
          <w:b/>
          <w:bCs/>
          <w:color w:val="000000" w:themeColor="text1"/>
        </w:rPr>
        <w:t>1</w:t>
      </w:r>
      <w:r w:rsidRPr="00D0044D">
        <w:rPr>
          <w:rFonts w:hint="eastAsia"/>
          <w:b/>
          <w:bCs/>
          <w:color w:val="000000" w:themeColor="text1"/>
        </w:rPr>
        <w:t>、</w:t>
      </w:r>
      <w:r w:rsidR="00DE5154" w:rsidRPr="00D0044D">
        <w:rPr>
          <w:b/>
          <w:bCs/>
          <w:color w:val="000000" w:themeColor="text1"/>
        </w:rPr>
        <w:t>管道材料缺陷或焊接缺陷</w:t>
      </w:r>
      <w:bookmarkEnd w:id="565"/>
      <w:bookmarkEnd w:id="566"/>
      <w:bookmarkEnd w:id="567"/>
      <w:bookmarkEnd w:id="568"/>
      <w:bookmarkEnd w:id="569"/>
      <w:bookmarkEnd w:id="570"/>
      <w:bookmarkEnd w:id="571"/>
      <w:bookmarkEnd w:id="572"/>
      <w:bookmarkEnd w:id="573"/>
      <w:bookmarkEnd w:id="574"/>
    </w:p>
    <w:p w14:paraId="5F1A71D9" w14:textId="77777777" w:rsidR="00394D58" w:rsidRPr="00D0044D" w:rsidRDefault="00DE5154" w:rsidP="00664BBA">
      <w:pPr>
        <w:ind w:firstLine="560"/>
        <w:rPr>
          <w:color w:val="000000" w:themeColor="text1"/>
        </w:rPr>
      </w:pPr>
      <w:r w:rsidRPr="00D0044D">
        <w:rPr>
          <w:color w:val="000000" w:themeColor="text1"/>
        </w:rPr>
        <w:t>管材缺陷可导致管道强度达不到要求而出现裂缝或断裂现象；施工质量不过关、管道接头焊接质量差或未焊透等原因，会造成管道强度不够，不能维持安全运行的要求，在管道运行中受到频繁的温度波动、振动等作用会引发裂纹从而发生天然气泄漏事故。</w:t>
      </w:r>
    </w:p>
    <w:p w14:paraId="148E702B" w14:textId="2EFD0C3E" w:rsidR="00394D58" w:rsidRPr="00D0044D" w:rsidRDefault="00DE5154" w:rsidP="000B3066">
      <w:pPr>
        <w:pStyle w:val="a7"/>
        <w:ind w:firstLine="562"/>
        <w:rPr>
          <w:b/>
          <w:bCs/>
          <w:color w:val="000000" w:themeColor="text1"/>
        </w:rPr>
      </w:pPr>
      <w:bookmarkStart w:id="575" w:name="_Toc463820847"/>
      <w:bookmarkStart w:id="576" w:name="_Toc193513598"/>
      <w:bookmarkStart w:id="577" w:name="_Toc9852714"/>
      <w:bookmarkStart w:id="578" w:name="_Toc449389091"/>
      <w:bookmarkStart w:id="579" w:name="_Toc449443458"/>
      <w:bookmarkStart w:id="580" w:name="_Toc449442661"/>
      <w:bookmarkStart w:id="581" w:name="_Toc451549778"/>
      <w:bookmarkStart w:id="582" w:name="_Toc451549976"/>
      <w:bookmarkStart w:id="583" w:name="_Toc448780975"/>
      <w:bookmarkStart w:id="584" w:name="_Toc448780593"/>
      <w:r w:rsidRPr="00D0044D">
        <w:rPr>
          <w:b/>
          <w:bCs/>
          <w:color w:val="000000" w:themeColor="text1"/>
        </w:rPr>
        <w:t>2</w:t>
      </w:r>
      <w:r w:rsidR="000B3066" w:rsidRPr="00D0044D">
        <w:rPr>
          <w:b/>
          <w:bCs/>
          <w:color w:val="000000" w:themeColor="text1"/>
        </w:rPr>
        <w:t>、</w:t>
      </w:r>
      <w:r w:rsidRPr="00D0044D">
        <w:rPr>
          <w:b/>
          <w:bCs/>
          <w:color w:val="000000" w:themeColor="text1"/>
        </w:rPr>
        <w:t>管道内表面磨损、腐蚀</w:t>
      </w:r>
      <w:bookmarkEnd w:id="575"/>
      <w:bookmarkEnd w:id="576"/>
      <w:bookmarkEnd w:id="577"/>
      <w:bookmarkEnd w:id="578"/>
      <w:bookmarkEnd w:id="579"/>
      <w:bookmarkEnd w:id="580"/>
      <w:bookmarkEnd w:id="581"/>
      <w:bookmarkEnd w:id="582"/>
      <w:bookmarkEnd w:id="583"/>
      <w:bookmarkEnd w:id="584"/>
    </w:p>
    <w:p w14:paraId="3771EF66" w14:textId="77777777" w:rsidR="00394D58" w:rsidRPr="00D0044D" w:rsidRDefault="00DE5154" w:rsidP="00664BBA">
      <w:pPr>
        <w:ind w:firstLine="560"/>
        <w:rPr>
          <w:color w:val="000000" w:themeColor="text1"/>
        </w:rPr>
      </w:pPr>
      <w:r w:rsidRPr="00D0044D">
        <w:rPr>
          <w:color w:val="000000" w:themeColor="text1"/>
        </w:rPr>
        <w:t>天然气中含有的砂、铁锈等尘粒、机械杂质随气流流动，可能磨损管道造成破坏。另外，天然气管道内腐蚀主要发生于易于沉积水的低洼部位，管道中的水来自投产前试压水残留以及天然气本身所携带的微量水。</w:t>
      </w:r>
    </w:p>
    <w:p w14:paraId="28F9E45D" w14:textId="090C6F0C" w:rsidR="00394D58" w:rsidRPr="00D0044D" w:rsidRDefault="00DE5154" w:rsidP="000B3066">
      <w:pPr>
        <w:pStyle w:val="a7"/>
        <w:ind w:firstLine="562"/>
        <w:rPr>
          <w:b/>
          <w:bCs/>
          <w:color w:val="000000" w:themeColor="text1"/>
        </w:rPr>
      </w:pPr>
      <w:bookmarkStart w:id="585" w:name="_Toc448780594"/>
      <w:bookmarkStart w:id="586" w:name="_Toc463820848"/>
      <w:bookmarkStart w:id="587" w:name="_Toc448780976"/>
      <w:bookmarkStart w:id="588" w:name="_Toc449442662"/>
      <w:bookmarkStart w:id="589" w:name="_Toc449443459"/>
      <w:bookmarkStart w:id="590" w:name="_Toc451549779"/>
      <w:bookmarkStart w:id="591" w:name="_Toc193513599"/>
      <w:bookmarkStart w:id="592" w:name="_Toc9852715"/>
      <w:bookmarkStart w:id="593" w:name="_Toc451549977"/>
      <w:bookmarkStart w:id="594" w:name="_Toc449389092"/>
      <w:r w:rsidRPr="00D0044D">
        <w:rPr>
          <w:b/>
          <w:bCs/>
          <w:color w:val="000000" w:themeColor="text1"/>
        </w:rPr>
        <w:t>3</w:t>
      </w:r>
      <w:r w:rsidR="000B3066" w:rsidRPr="00D0044D">
        <w:rPr>
          <w:rFonts w:hint="eastAsia"/>
          <w:b/>
          <w:bCs/>
          <w:color w:val="000000" w:themeColor="text1"/>
        </w:rPr>
        <w:t>、</w:t>
      </w:r>
      <w:r w:rsidRPr="00D0044D">
        <w:rPr>
          <w:b/>
          <w:bCs/>
          <w:color w:val="000000" w:themeColor="text1"/>
        </w:rPr>
        <w:t>管道外表面腐蚀</w:t>
      </w:r>
      <w:bookmarkEnd w:id="585"/>
      <w:bookmarkEnd w:id="586"/>
      <w:bookmarkEnd w:id="587"/>
      <w:bookmarkEnd w:id="588"/>
      <w:bookmarkEnd w:id="589"/>
      <w:bookmarkEnd w:id="590"/>
      <w:bookmarkEnd w:id="591"/>
      <w:bookmarkEnd w:id="592"/>
      <w:bookmarkEnd w:id="593"/>
      <w:bookmarkEnd w:id="594"/>
    </w:p>
    <w:p w14:paraId="15BA8221" w14:textId="77777777" w:rsidR="00394D58" w:rsidRPr="00D0044D" w:rsidRDefault="00DE5154" w:rsidP="00664BBA">
      <w:pPr>
        <w:ind w:firstLine="560"/>
        <w:rPr>
          <w:color w:val="000000" w:themeColor="text1"/>
        </w:rPr>
      </w:pPr>
      <w:r w:rsidRPr="00D0044D">
        <w:rPr>
          <w:rFonts w:cs="Times New Roman" w:hint="eastAsia"/>
          <w:color w:val="000000" w:themeColor="text1"/>
        </w:rPr>
        <w:lastRenderedPageBreak/>
        <w:t>本工程钢质管道距离短，采用管道外防腐措施。</w:t>
      </w:r>
      <w:r w:rsidRPr="00D0044D">
        <w:rPr>
          <w:rFonts w:hint="eastAsia"/>
          <w:color w:val="000000" w:themeColor="text1"/>
        </w:rPr>
        <w:t>钢制埋地管道采用三层</w:t>
      </w:r>
      <w:r w:rsidRPr="00D0044D">
        <w:rPr>
          <w:color w:val="000000" w:themeColor="text1"/>
        </w:rPr>
        <w:t>PE</w:t>
      </w:r>
      <w:r w:rsidRPr="00D0044D">
        <w:rPr>
          <w:rFonts w:hint="eastAsia"/>
          <w:color w:val="000000" w:themeColor="text1"/>
        </w:rPr>
        <w:t>加强级防腐，架空钢管采用工厂预制抗</w:t>
      </w:r>
      <w:r w:rsidRPr="00D0044D">
        <w:rPr>
          <w:color w:val="000000" w:themeColor="text1"/>
        </w:rPr>
        <w:t>UV</w:t>
      </w:r>
      <w:r w:rsidRPr="00D0044D">
        <w:rPr>
          <w:rFonts w:hint="eastAsia"/>
          <w:color w:val="000000" w:themeColor="text1"/>
        </w:rPr>
        <w:t>环氧粉末加强型（耐候涂层）防腐涂装。</w:t>
      </w:r>
    </w:p>
    <w:p w14:paraId="2F1EE443" w14:textId="77777777" w:rsidR="00394D58" w:rsidRPr="00D0044D" w:rsidRDefault="00DE5154" w:rsidP="00664BBA">
      <w:pPr>
        <w:ind w:firstLine="560"/>
        <w:rPr>
          <w:color w:val="000000" w:themeColor="text1"/>
        </w:rPr>
      </w:pPr>
      <w:r w:rsidRPr="00D0044D">
        <w:rPr>
          <w:rFonts w:hint="eastAsia"/>
          <w:color w:val="000000" w:themeColor="text1"/>
        </w:rPr>
        <w:t>钢质</w:t>
      </w:r>
      <w:r w:rsidRPr="00D0044D">
        <w:rPr>
          <w:color w:val="000000" w:themeColor="text1"/>
        </w:rPr>
        <w:t>管线附近的开挖等活动易造成外防腐层破坏，若未进行及时修补或修补不能满足防腐需要会导致天然气管道外表面腐蚀。天然气管道在安装、运输、运行等过程中防腐层剥离从而引发管道外表面腐蚀。</w:t>
      </w:r>
    </w:p>
    <w:p w14:paraId="4F27A1A0" w14:textId="7BF90A1E" w:rsidR="00394D58" w:rsidRPr="00D0044D" w:rsidRDefault="00DE5154" w:rsidP="00664BBA">
      <w:pPr>
        <w:ind w:firstLine="560"/>
        <w:rPr>
          <w:color w:val="000000" w:themeColor="text1"/>
        </w:rPr>
      </w:pPr>
      <w:r w:rsidRPr="00D0044D">
        <w:rPr>
          <w:rFonts w:hint="eastAsia"/>
          <w:color w:val="000000" w:themeColor="text1"/>
        </w:rPr>
        <w:t>钢质</w:t>
      </w:r>
      <w:r w:rsidRPr="00D0044D">
        <w:rPr>
          <w:color w:val="000000" w:themeColor="text1"/>
        </w:rPr>
        <w:t>管道在敷设过程中与电力线路平行和交叉，电力线路等电力设施易在</w:t>
      </w:r>
      <w:r w:rsidR="003905C0" w:rsidRPr="00D0044D">
        <w:rPr>
          <w:rFonts w:hint="eastAsia"/>
          <w:color w:val="000000" w:themeColor="text1"/>
        </w:rPr>
        <w:t>燃气</w:t>
      </w:r>
      <w:r w:rsidRPr="00D0044D">
        <w:rPr>
          <w:color w:val="000000" w:themeColor="text1"/>
        </w:rPr>
        <w:t>管道埋地点附近产生杂散电流而干扰腐蚀未得到有效减缓导致管道外表面腐蚀。交流、直流输电线路发生故障时，对附近地下金属管道可产生千伏以上的高压感应电压，它威胁着人身安全，同时又可击穿管道的防腐层，甚至形成电弧烧穿管道。换流站及其接地极是直流输电线路放电的集中点，危害极大，在以后的工作中未加强电力线路附近管线的腐蚀检测、管道选线时未考虑换流站及其接地极与管道的安全距离，设计过程中未考虑换流站及其接地极正常及事故排流等措施会引发严重危害管道的事故。</w:t>
      </w:r>
    </w:p>
    <w:p w14:paraId="3E70554F" w14:textId="136A542E" w:rsidR="00394D58" w:rsidRPr="00D0044D" w:rsidRDefault="00DE5154" w:rsidP="000B3066">
      <w:pPr>
        <w:pStyle w:val="a7"/>
        <w:ind w:firstLine="562"/>
        <w:rPr>
          <w:b/>
          <w:bCs/>
          <w:color w:val="000000" w:themeColor="text1"/>
        </w:rPr>
      </w:pPr>
      <w:bookmarkStart w:id="595" w:name="_Toc451549780"/>
      <w:bookmarkStart w:id="596" w:name="_Toc451549978"/>
      <w:bookmarkStart w:id="597" w:name="_Toc448780977"/>
      <w:bookmarkStart w:id="598" w:name="_Toc449443460"/>
      <w:bookmarkStart w:id="599" w:name="_Toc449442663"/>
      <w:bookmarkStart w:id="600" w:name="_Toc9852716"/>
      <w:bookmarkStart w:id="601" w:name="_Toc463820849"/>
      <w:bookmarkStart w:id="602" w:name="_Toc449389093"/>
      <w:bookmarkStart w:id="603" w:name="_Toc448780595"/>
      <w:bookmarkStart w:id="604" w:name="_Toc193513600"/>
      <w:r w:rsidRPr="00D0044D">
        <w:rPr>
          <w:b/>
          <w:bCs/>
          <w:color w:val="000000" w:themeColor="text1"/>
        </w:rPr>
        <w:t>4</w:t>
      </w:r>
      <w:r w:rsidR="000B3066" w:rsidRPr="00D0044D">
        <w:rPr>
          <w:rFonts w:hint="eastAsia"/>
          <w:b/>
          <w:bCs/>
          <w:color w:val="000000" w:themeColor="text1"/>
        </w:rPr>
        <w:t>、</w:t>
      </w:r>
      <w:r w:rsidRPr="00D0044D">
        <w:rPr>
          <w:b/>
          <w:bCs/>
          <w:color w:val="000000" w:themeColor="text1"/>
        </w:rPr>
        <w:t>应力腐蚀开裂</w:t>
      </w:r>
      <w:bookmarkEnd w:id="595"/>
      <w:bookmarkEnd w:id="596"/>
      <w:bookmarkEnd w:id="597"/>
      <w:bookmarkEnd w:id="598"/>
      <w:bookmarkEnd w:id="599"/>
      <w:bookmarkEnd w:id="600"/>
      <w:bookmarkEnd w:id="601"/>
      <w:bookmarkEnd w:id="602"/>
      <w:bookmarkEnd w:id="603"/>
    </w:p>
    <w:p w14:paraId="76859DE6" w14:textId="77777777" w:rsidR="00394D58" w:rsidRPr="00D0044D" w:rsidRDefault="00DE5154" w:rsidP="00664BBA">
      <w:pPr>
        <w:ind w:firstLine="560"/>
        <w:rPr>
          <w:color w:val="000000" w:themeColor="text1"/>
        </w:rPr>
      </w:pPr>
      <w:r w:rsidRPr="00D0044D">
        <w:rPr>
          <w:color w:val="000000" w:themeColor="text1"/>
        </w:rPr>
        <w:t>应力腐蚀开裂是指受拉伸应力作用的金属材料在某些特定的介质中，由于腐蚀介质与应力的协同作用而发生的脆性断裂现象。应力腐蚀开裂是埋地管道发生突发性破坏事故的主要危险之一。从腐蚀的类型看，点腐蚀和缝隙腐蚀造成的危害性相对较小，易于控制，而应力腐蚀开裂事故往往是在没有明显预兆的情况下，突然发生管道的灾难性破坏，其后果极其严重。</w:t>
      </w:r>
      <w:bookmarkEnd w:id="604"/>
    </w:p>
    <w:p w14:paraId="7F077776" w14:textId="152EAF90" w:rsidR="00394D58" w:rsidRPr="00D0044D" w:rsidRDefault="00DE5154" w:rsidP="000B3066">
      <w:pPr>
        <w:pStyle w:val="a7"/>
        <w:ind w:firstLine="562"/>
        <w:rPr>
          <w:b/>
          <w:bCs/>
          <w:color w:val="000000" w:themeColor="text1"/>
        </w:rPr>
      </w:pPr>
      <w:bookmarkStart w:id="605" w:name="_Toc9852717"/>
      <w:r w:rsidRPr="00D0044D">
        <w:rPr>
          <w:b/>
          <w:bCs/>
          <w:color w:val="000000" w:themeColor="text1"/>
        </w:rPr>
        <w:t>5</w:t>
      </w:r>
      <w:r w:rsidR="000B3066" w:rsidRPr="00D0044D">
        <w:rPr>
          <w:rFonts w:hint="eastAsia"/>
          <w:b/>
          <w:bCs/>
          <w:color w:val="000000" w:themeColor="text1"/>
        </w:rPr>
        <w:t>、</w:t>
      </w:r>
      <w:r w:rsidRPr="00D0044D">
        <w:rPr>
          <w:b/>
          <w:bCs/>
          <w:color w:val="000000" w:themeColor="text1"/>
        </w:rPr>
        <w:t>与其他管道</w:t>
      </w:r>
      <w:bookmarkStart w:id="606" w:name="OLE_LINK34"/>
      <w:bookmarkEnd w:id="605"/>
      <w:r w:rsidRPr="00D0044D">
        <w:rPr>
          <w:rFonts w:hint="eastAsia"/>
          <w:b/>
          <w:bCs/>
          <w:color w:val="000000" w:themeColor="text1"/>
        </w:rPr>
        <w:t>交叉</w:t>
      </w:r>
      <w:bookmarkEnd w:id="606"/>
      <w:r w:rsidRPr="00D0044D">
        <w:rPr>
          <w:b/>
          <w:bCs/>
          <w:color w:val="000000" w:themeColor="text1"/>
        </w:rPr>
        <w:t>并行</w:t>
      </w:r>
    </w:p>
    <w:p w14:paraId="5C7EF442" w14:textId="77777777" w:rsidR="00394D58" w:rsidRPr="00D0044D" w:rsidRDefault="00DE5154" w:rsidP="00664BBA">
      <w:pPr>
        <w:ind w:firstLine="560"/>
        <w:rPr>
          <w:snapToGrid w:val="0"/>
          <w:color w:val="000000" w:themeColor="text1"/>
        </w:rPr>
      </w:pPr>
      <w:r w:rsidRPr="00D0044D">
        <w:rPr>
          <w:snapToGrid w:val="0"/>
          <w:color w:val="000000" w:themeColor="text1"/>
        </w:rPr>
        <w:t>本工程</w:t>
      </w:r>
      <w:r w:rsidRPr="00D0044D">
        <w:rPr>
          <w:rFonts w:hint="eastAsia"/>
          <w:snapToGrid w:val="0"/>
          <w:color w:val="000000" w:themeColor="text1"/>
        </w:rPr>
        <w:t>项目位于宣威城区内，城区内地下管道及设施较多，也较为复杂。</w:t>
      </w:r>
      <w:r w:rsidRPr="00D0044D">
        <w:rPr>
          <w:snapToGrid w:val="0"/>
          <w:color w:val="000000" w:themeColor="text1"/>
        </w:rPr>
        <w:t>施工时如不经细致勘察，不按方案施工，未勘察出</w:t>
      </w:r>
      <w:r w:rsidRPr="00D0044D">
        <w:rPr>
          <w:rFonts w:hint="eastAsia"/>
          <w:color w:val="000000" w:themeColor="text1"/>
        </w:rPr>
        <w:t>交叉</w:t>
      </w:r>
      <w:r w:rsidRPr="00D0044D">
        <w:rPr>
          <w:snapToGrid w:val="0"/>
          <w:color w:val="000000" w:themeColor="text1"/>
        </w:rPr>
        <w:t>并行的其他管线，或者与其他管线未预留足够安全距离，检修距离，可能造成其他管线损坏引发天然气泄漏。本项目建成后可能与其他管道交叉并行，发生火灾爆炸、压力管道爆炸事故会造成相互影响。</w:t>
      </w:r>
    </w:p>
    <w:p w14:paraId="5ABFB75C" w14:textId="3D63CA93" w:rsidR="00864D34" w:rsidRPr="00D0044D" w:rsidRDefault="00864D34" w:rsidP="000B3066">
      <w:pPr>
        <w:pStyle w:val="a7"/>
        <w:ind w:firstLine="562"/>
        <w:rPr>
          <w:b/>
          <w:bCs/>
          <w:color w:val="000000" w:themeColor="text1"/>
        </w:rPr>
      </w:pPr>
      <w:bookmarkStart w:id="607" w:name="_Hlk195275193"/>
      <w:bookmarkStart w:id="608" w:name="_Toc448780596"/>
      <w:bookmarkStart w:id="609" w:name="_Toc451549979"/>
      <w:bookmarkStart w:id="610" w:name="_Toc451549781"/>
      <w:bookmarkStart w:id="611" w:name="_Toc463820850"/>
      <w:bookmarkStart w:id="612" w:name="_Toc193513601"/>
      <w:bookmarkStart w:id="613" w:name="_Toc449389094"/>
      <w:bookmarkStart w:id="614" w:name="_Toc449443461"/>
      <w:bookmarkStart w:id="615" w:name="_Toc449442664"/>
      <w:bookmarkStart w:id="616" w:name="_Toc448780978"/>
      <w:bookmarkStart w:id="617" w:name="_Toc9852718"/>
      <w:r w:rsidRPr="00D0044D">
        <w:rPr>
          <w:rFonts w:hint="eastAsia"/>
          <w:b/>
          <w:bCs/>
          <w:color w:val="000000" w:themeColor="text1"/>
        </w:rPr>
        <w:lastRenderedPageBreak/>
        <w:t>6</w:t>
      </w:r>
      <w:r w:rsidRPr="00D0044D">
        <w:rPr>
          <w:rFonts w:hint="eastAsia"/>
          <w:b/>
          <w:bCs/>
          <w:color w:val="000000" w:themeColor="text1"/>
        </w:rPr>
        <w:t>、电缆井对</w:t>
      </w:r>
      <w:r w:rsidR="00C33BEC" w:rsidRPr="00D0044D">
        <w:rPr>
          <w:rFonts w:hint="eastAsia"/>
          <w:b/>
          <w:bCs/>
          <w:color w:val="000000" w:themeColor="text1"/>
        </w:rPr>
        <w:t>中压</w:t>
      </w:r>
      <w:r w:rsidRPr="00D0044D">
        <w:rPr>
          <w:rFonts w:hint="eastAsia"/>
          <w:b/>
          <w:bCs/>
          <w:color w:val="000000" w:themeColor="text1"/>
        </w:rPr>
        <w:t>燃气管道的</w:t>
      </w:r>
      <w:bookmarkStart w:id="618" w:name="_Hlk195275083"/>
      <w:r w:rsidRPr="00D0044D">
        <w:rPr>
          <w:rFonts w:hint="eastAsia"/>
          <w:b/>
          <w:bCs/>
          <w:color w:val="000000" w:themeColor="text1"/>
        </w:rPr>
        <w:t>危险、有害因素</w:t>
      </w:r>
      <w:bookmarkEnd w:id="618"/>
    </w:p>
    <w:bookmarkEnd w:id="607"/>
    <w:p w14:paraId="501348C1" w14:textId="64FB1C75" w:rsidR="00864D34" w:rsidRPr="00D0044D" w:rsidRDefault="00864D34" w:rsidP="00864D34">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1</w:t>
      </w:r>
      <w:r w:rsidRPr="00D0044D">
        <w:rPr>
          <w:rFonts w:hint="eastAsia"/>
          <w:b/>
          <w:bCs/>
          <w:color w:val="000000" w:themeColor="text1"/>
        </w:rPr>
        <w:t>）电火花与点火源风险</w:t>
      </w:r>
    </w:p>
    <w:p w14:paraId="0EDAFC1E" w14:textId="77777777" w:rsidR="00864D34" w:rsidRPr="00D0044D" w:rsidRDefault="00864D34" w:rsidP="00864D34">
      <w:pPr>
        <w:pStyle w:val="a7"/>
        <w:ind w:firstLine="560"/>
        <w:rPr>
          <w:color w:val="000000" w:themeColor="text1"/>
        </w:rPr>
      </w:pPr>
      <w:r w:rsidRPr="00D0044D">
        <w:rPr>
          <w:rFonts w:hint="eastAsia"/>
          <w:color w:val="000000" w:themeColor="text1"/>
        </w:rPr>
        <w:t>电气故障引发火花：电缆井内电力电缆（尤其是高压电缆）若发生短路、绝缘破损或接地故障，可能产生电弧、电火花或高温。若燃气管道（尤其是聚乙烯管道）因腐蚀、外力等原因泄漏，燃气在电缆井内积聚（通风不良环境下易达到爆炸浓度），遇电火花即可能引发爆炸或火灾。</w:t>
      </w:r>
    </w:p>
    <w:p w14:paraId="586EB2C9" w14:textId="771911F7" w:rsidR="00864D34" w:rsidRPr="00D0044D" w:rsidRDefault="00864D34" w:rsidP="00864D34">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2</w:t>
      </w:r>
      <w:r w:rsidRPr="00D0044D">
        <w:rPr>
          <w:rFonts w:hint="eastAsia"/>
          <w:b/>
          <w:bCs/>
          <w:color w:val="000000" w:themeColor="text1"/>
        </w:rPr>
        <w:t>）空间交叉与机械损伤</w:t>
      </w:r>
    </w:p>
    <w:p w14:paraId="29CDB7B1" w14:textId="46366900" w:rsidR="00864D34" w:rsidRPr="00D0044D" w:rsidRDefault="00864D34" w:rsidP="00864D34">
      <w:pPr>
        <w:pStyle w:val="a7"/>
        <w:ind w:firstLine="560"/>
        <w:rPr>
          <w:color w:val="000000" w:themeColor="text1"/>
        </w:rPr>
      </w:pPr>
      <w:r w:rsidRPr="00D0044D">
        <w:rPr>
          <w:rFonts w:hint="eastAsia"/>
          <w:color w:val="000000" w:themeColor="text1"/>
        </w:rPr>
        <w:t>安全间距不足：若燃气管道与电缆井水平或垂直净距不符合《城镇燃气设计规范》（</w:t>
      </w:r>
      <w:r w:rsidRPr="00D0044D">
        <w:rPr>
          <w:rFonts w:hint="eastAsia"/>
          <w:color w:val="000000" w:themeColor="text1"/>
        </w:rPr>
        <w:t>GB50028</w:t>
      </w:r>
      <w:r w:rsidRPr="00D0044D">
        <w:rPr>
          <w:rFonts w:hint="eastAsia"/>
          <w:color w:val="000000" w:themeColor="text1"/>
        </w:rPr>
        <w:t>）要求，电缆井施工（如开挖、敷设电缆）或维护作业可能直接损伤燃气管道，或因井体结构变形挤压管道。</w:t>
      </w:r>
    </w:p>
    <w:p w14:paraId="540CD6A5" w14:textId="77777777" w:rsidR="00864D34" w:rsidRPr="00D0044D" w:rsidRDefault="00864D34" w:rsidP="00864D34">
      <w:pPr>
        <w:pStyle w:val="a7"/>
        <w:ind w:firstLine="560"/>
        <w:rPr>
          <w:color w:val="000000" w:themeColor="text1"/>
        </w:rPr>
      </w:pPr>
      <w:r w:rsidRPr="00D0044D">
        <w:rPr>
          <w:rFonts w:hint="eastAsia"/>
          <w:color w:val="000000" w:themeColor="text1"/>
        </w:rPr>
        <w:t>井体沉降与管道受力：电缆井地基沉降或周边土体扰动可能导致燃气管道受拉伸、挤压，尤其聚乙烯管道柔韧性虽好，但长期受力可能出现应力开裂。</w:t>
      </w:r>
    </w:p>
    <w:p w14:paraId="0B934D83" w14:textId="15EC0BEE" w:rsidR="00864D34" w:rsidRPr="00D0044D" w:rsidRDefault="00864D34" w:rsidP="00864D34">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3</w:t>
      </w:r>
      <w:r w:rsidRPr="00D0044D">
        <w:rPr>
          <w:rFonts w:hint="eastAsia"/>
          <w:b/>
          <w:bCs/>
          <w:color w:val="000000" w:themeColor="text1"/>
        </w:rPr>
        <w:t>）密闭空间内燃气积聚</w:t>
      </w:r>
    </w:p>
    <w:p w14:paraId="73DBB4AD" w14:textId="6FD24ACE" w:rsidR="00864D34" w:rsidRPr="00D0044D" w:rsidRDefault="00864D34" w:rsidP="00864D34">
      <w:pPr>
        <w:pStyle w:val="a7"/>
        <w:ind w:firstLine="560"/>
        <w:rPr>
          <w:color w:val="000000" w:themeColor="text1"/>
        </w:rPr>
      </w:pPr>
      <w:r w:rsidRPr="00D0044D">
        <w:rPr>
          <w:rFonts w:hint="eastAsia"/>
          <w:color w:val="000000" w:themeColor="text1"/>
        </w:rPr>
        <w:t>电缆井通常为半封闭或封闭空间，自然通风条件差。燃气泄漏后易在井内积聚，形成爆炸性混合物（天然气爆炸极限约</w:t>
      </w:r>
      <w:r w:rsidRPr="00D0044D">
        <w:rPr>
          <w:rFonts w:hint="eastAsia"/>
          <w:color w:val="000000" w:themeColor="text1"/>
        </w:rPr>
        <w:t>5%~15%</w:t>
      </w:r>
      <w:r w:rsidRPr="00D0044D">
        <w:rPr>
          <w:rFonts w:hint="eastAsia"/>
          <w:color w:val="000000" w:themeColor="text1"/>
        </w:rPr>
        <w:t>），且不易被外部检测设备发现，风险隐蔽性强。</w:t>
      </w:r>
    </w:p>
    <w:p w14:paraId="73F638BB" w14:textId="44237EF7" w:rsidR="00C33BEC" w:rsidRPr="00D0044D" w:rsidRDefault="00311A57" w:rsidP="00C33BEC">
      <w:pPr>
        <w:pStyle w:val="a7"/>
        <w:ind w:firstLine="562"/>
        <w:rPr>
          <w:b/>
          <w:bCs/>
          <w:color w:val="000000" w:themeColor="text1"/>
        </w:rPr>
      </w:pPr>
      <w:bookmarkStart w:id="619" w:name="_Hlk195275206"/>
      <w:r w:rsidRPr="00D0044D">
        <w:rPr>
          <w:b/>
          <w:bCs/>
          <w:color w:val="000000" w:themeColor="text1"/>
        </w:rPr>
        <w:t>7</w:t>
      </w:r>
      <w:r w:rsidR="00C33BEC" w:rsidRPr="00D0044D">
        <w:rPr>
          <w:rFonts w:hint="eastAsia"/>
          <w:b/>
          <w:bCs/>
          <w:color w:val="000000" w:themeColor="text1"/>
        </w:rPr>
        <w:t>、污水井对中压燃气管道的危险、有害因素</w:t>
      </w:r>
    </w:p>
    <w:bookmarkEnd w:id="619"/>
    <w:p w14:paraId="13E5FCAB" w14:textId="00FDBC08"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1</w:t>
      </w:r>
      <w:r w:rsidRPr="00D0044D">
        <w:rPr>
          <w:rFonts w:hint="eastAsia"/>
          <w:b/>
          <w:bCs/>
          <w:color w:val="000000" w:themeColor="text1"/>
        </w:rPr>
        <w:t>）腐蚀性环境加速管道失效</w:t>
      </w:r>
    </w:p>
    <w:p w14:paraId="791AE8BC" w14:textId="0D327DDE" w:rsidR="00311A57" w:rsidRPr="00D0044D" w:rsidRDefault="00311A57" w:rsidP="00311A57">
      <w:pPr>
        <w:pStyle w:val="a7"/>
        <w:ind w:firstLine="560"/>
        <w:rPr>
          <w:color w:val="000000" w:themeColor="text1"/>
        </w:rPr>
      </w:pPr>
      <w:r w:rsidRPr="00D0044D">
        <w:rPr>
          <w:rFonts w:hint="eastAsia"/>
          <w:color w:val="000000" w:themeColor="text1"/>
        </w:rPr>
        <w:t>化学腐蚀：污水中含有硫化氢（</w:t>
      </w:r>
      <w:r w:rsidRPr="00D0044D">
        <w:rPr>
          <w:color w:val="000000" w:themeColor="text1"/>
        </w:rPr>
        <w:t>H₂S</w:t>
      </w:r>
      <w:r w:rsidRPr="00D0044D">
        <w:rPr>
          <w:rFonts w:hint="eastAsia"/>
          <w:color w:val="000000" w:themeColor="text1"/>
        </w:rPr>
        <w:t>）、硫酸盐、酸碱物质（如生活污水中的油脂、洗涤剂，工业污水中的酸性废液）等，长期接触管道外壁会造成腐蚀。</w:t>
      </w:r>
    </w:p>
    <w:p w14:paraId="185F727B" w14:textId="77777777" w:rsidR="00311A57" w:rsidRPr="00D0044D" w:rsidRDefault="00311A57" w:rsidP="00311A57">
      <w:pPr>
        <w:pStyle w:val="a7"/>
        <w:ind w:firstLine="560"/>
        <w:rPr>
          <w:color w:val="000000" w:themeColor="text1"/>
        </w:rPr>
      </w:pPr>
      <w:r w:rsidRPr="00D0044D">
        <w:rPr>
          <w:rFonts w:hint="eastAsia"/>
          <w:color w:val="000000" w:themeColor="text1"/>
        </w:rPr>
        <w:t>微生物腐蚀：污水井内缺氧、潮湿环境易滋生硫酸盐还原菌（</w:t>
      </w:r>
      <w:r w:rsidRPr="00D0044D">
        <w:rPr>
          <w:rFonts w:hint="eastAsia"/>
          <w:color w:val="000000" w:themeColor="text1"/>
        </w:rPr>
        <w:t>SRB</w:t>
      </w:r>
      <w:r w:rsidRPr="00D0044D">
        <w:rPr>
          <w:rFonts w:hint="eastAsia"/>
          <w:color w:val="000000" w:themeColor="text1"/>
        </w:rPr>
        <w:t>）等微生物，其代谢产物会加速管道外壁的微生物腐蚀，尤其对聚乙烯管道的热熔接口、钢塑转换接头等薄弱环节造成侵蚀。</w:t>
      </w:r>
    </w:p>
    <w:p w14:paraId="20B787AA" w14:textId="77777777" w:rsidR="00311A57" w:rsidRPr="00D0044D" w:rsidRDefault="00311A57" w:rsidP="00311A57">
      <w:pPr>
        <w:pStyle w:val="a7"/>
        <w:ind w:firstLine="560"/>
        <w:rPr>
          <w:color w:val="000000" w:themeColor="text1"/>
        </w:rPr>
      </w:pPr>
      <w:r w:rsidRPr="00D0044D">
        <w:rPr>
          <w:rFonts w:hint="eastAsia"/>
          <w:color w:val="000000" w:themeColor="text1"/>
        </w:rPr>
        <w:t>积水浸泡：污水井长期积水（尤其雨季）可能淹没管道，导致防腐层失</w:t>
      </w:r>
      <w:r w:rsidRPr="00D0044D">
        <w:rPr>
          <w:rFonts w:hint="eastAsia"/>
          <w:color w:val="000000" w:themeColor="text1"/>
        </w:rPr>
        <w:lastRenderedPageBreak/>
        <w:t>效区域持续受侵蚀，且水中杂质（如泥沙、固体颗粒）可能磨损管道表面。</w:t>
      </w:r>
    </w:p>
    <w:p w14:paraId="3BDC5A54" w14:textId="109FE45A"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2</w:t>
      </w:r>
      <w:r w:rsidRPr="00D0044D">
        <w:rPr>
          <w:rFonts w:hint="eastAsia"/>
          <w:b/>
          <w:bCs/>
          <w:color w:val="000000" w:themeColor="text1"/>
        </w:rPr>
        <w:t>）易燃易爆气体混合风险</w:t>
      </w:r>
    </w:p>
    <w:p w14:paraId="0F820CA1" w14:textId="61081B9F" w:rsidR="00311A57" w:rsidRPr="00D0044D" w:rsidRDefault="00311A57" w:rsidP="00311A57">
      <w:pPr>
        <w:pStyle w:val="a7"/>
        <w:ind w:firstLine="560"/>
        <w:rPr>
          <w:color w:val="000000" w:themeColor="text1"/>
        </w:rPr>
      </w:pPr>
      <w:r w:rsidRPr="00D0044D">
        <w:rPr>
          <w:rFonts w:hint="eastAsia"/>
          <w:color w:val="000000" w:themeColor="text1"/>
        </w:rPr>
        <w:t>污水在厌氧环境下分解产生沼气（主要成分为甲烷，爆炸极限</w:t>
      </w:r>
      <w:r w:rsidRPr="00D0044D">
        <w:rPr>
          <w:rFonts w:hint="eastAsia"/>
          <w:color w:val="000000" w:themeColor="text1"/>
        </w:rPr>
        <w:t xml:space="preserve"> 5%~15%</w:t>
      </w:r>
      <w:r w:rsidRPr="00D0044D">
        <w:rPr>
          <w:rFonts w:hint="eastAsia"/>
          <w:color w:val="000000" w:themeColor="text1"/>
        </w:rPr>
        <w:t>）、硫化氢（爆炸极限</w:t>
      </w:r>
      <w:r w:rsidRPr="00D0044D">
        <w:rPr>
          <w:rFonts w:hint="eastAsia"/>
          <w:color w:val="000000" w:themeColor="text1"/>
        </w:rPr>
        <w:t>4.3%~46%</w:t>
      </w:r>
      <w:r w:rsidRPr="00D0044D">
        <w:rPr>
          <w:rFonts w:hint="eastAsia"/>
          <w:color w:val="000000" w:themeColor="text1"/>
        </w:rPr>
        <w:t>）等气体。若燃气管道泄漏，天然气与沼气混合后，爆炸极限范围变宽，遇点火源（如井内电火花、维修作业明火）易引发爆炸，且硫化氢有毒性，泄漏后可能导致人员中毒。</w:t>
      </w:r>
    </w:p>
    <w:p w14:paraId="0B2B343D" w14:textId="0729BFEE"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3</w:t>
      </w:r>
      <w:r w:rsidRPr="00D0044D">
        <w:rPr>
          <w:rFonts w:hint="eastAsia"/>
          <w:b/>
          <w:bCs/>
          <w:color w:val="000000" w:themeColor="text1"/>
        </w:rPr>
        <w:t>）空间交叉与施工风险</w:t>
      </w:r>
    </w:p>
    <w:p w14:paraId="137FC109" w14:textId="77777777" w:rsidR="00311A57" w:rsidRPr="00D0044D" w:rsidRDefault="00311A57" w:rsidP="00311A57">
      <w:pPr>
        <w:pStyle w:val="a7"/>
        <w:ind w:firstLine="560"/>
        <w:rPr>
          <w:color w:val="000000" w:themeColor="text1"/>
        </w:rPr>
      </w:pPr>
      <w:r w:rsidRPr="00D0044D">
        <w:rPr>
          <w:rFonts w:hint="eastAsia"/>
          <w:color w:val="000000" w:themeColor="text1"/>
        </w:rPr>
        <w:t>管道占压与错位：污水井施工时若未核查燃气管道位置，可能导致管道被污水井结构占压，或管道与井体接口处密封不严，污水渗入腐蚀管道。</w:t>
      </w:r>
    </w:p>
    <w:p w14:paraId="271D2494" w14:textId="77777777" w:rsidR="00311A57" w:rsidRPr="00D0044D" w:rsidRDefault="00311A57" w:rsidP="00311A57">
      <w:pPr>
        <w:pStyle w:val="a7"/>
        <w:ind w:firstLine="560"/>
        <w:rPr>
          <w:color w:val="000000" w:themeColor="text1"/>
        </w:rPr>
      </w:pPr>
      <w:r w:rsidRPr="00D0044D">
        <w:rPr>
          <w:rFonts w:hint="eastAsia"/>
          <w:color w:val="000000" w:themeColor="text1"/>
        </w:rPr>
        <w:t>清淤作业损伤：污水井清淤时使用机械工具（如高压水枪、抓斗）可能误触燃气管道，尤其聚乙烯管道抗冲击能力较弱，易被划伤或破裂。</w:t>
      </w:r>
    </w:p>
    <w:p w14:paraId="2410FEFC" w14:textId="603A20E3"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4</w:t>
      </w:r>
      <w:r w:rsidRPr="00D0044D">
        <w:rPr>
          <w:rFonts w:hint="eastAsia"/>
          <w:b/>
          <w:bCs/>
          <w:color w:val="000000" w:themeColor="text1"/>
        </w:rPr>
        <w:t>）通风不良与检测盲区</w:t>
      </w:r>
    </w:p>
    <w:p w14:paraId="718CB0B4" w14:textId="48D482E0" w:rsidR="00C33BEC" w:rsidRPr="00D0044D" w:rsidRDefault="00311A57" w:rsidP="00311A57">
      <w:pPr>
        <w:pStyle w:val="a7"/>
        <w:ind w:firstLine="560"/>
        <w:rPr>
          <w:color w:val="000000" w:themeColor="text1"/>
        </w:rPr>
      </w:pPr>
      <w:r w:rsidRPr="00D0044D">
        <w:rPr>
          <w:rFonts w:hint="eastAsia"/>
          <w:color w:val="000000" w:themeColor="text1"/>
        </w:rPr>
        <w:t>污水井内潮湿、恶臭环境导致燃气泄漏检测困难（如激光检测仪受水汽干扰，人工嗅觉检测失效），且井内气体流动性差，泄漏气体易长期滞留，形成“隐形炸弹”。</w:t>
      </w:r>
    </w:p>
    <w:p w14:paraId="1BADAC09" w14:textId="69236CF9" w:rsidR="001821AE" w:rsidRPr="00D0044D" w:rsidRDefault="0071306A" w:rsidP="00311A57">
      <w:pPr>
        <w:pStyle w:val="a7"/>
        <w:ind w:firstLine="562"/>
        <w:rPr>
          <w:b/>
          <w:bCs/>
          <w:color w:val="000000" w:themeColor="text1"/>
        </w:rPr>
      </w:pPr>
      <w:r w:rsidRPr="00D0044D">
        <w:rPr>
          <w:rFonts w:hint="eastAsia"/>
          <w:b/>
          <w:bCs/>
          <w:color w:val="000000" w:themeColor="text1"/>
        </w:rPr>
        <w:t>8</w:t>
      </w:r>
      <w:r w:rsidRPr="00D0044D">
        <w:rPr>
          <w:rFonts w:hint="eastAsia"/>
          <w:b/>
          <w:bCs/>
          <w:color w:val="000000" w:themeColor="text1"/>
        </w:rPr>
        <w:t>、隧道与中压燃气管道相互影响的危险、有害因素</w:t>
      </w:r>
    </w:p>
    <w:p w14:paraId="6A21E268" w14:textId="33DA4A01" w:rsidR="0071306A" w:rsidRPr="00D0044D" w:rsidRDefault="0071306A" w:rsidP="0071306A">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1</w:t>
      </w:r>
      <w:r w:rsidRPr="00D0044D">
        <w:rPr>
          <w:rFonts w:hint="eastAsia"/>
          <w:b/>
          <w:bCs/>
          <w:color w:val="000000" w:themeColor="text1"/>
        </w:rPr>
        <w:t>）隧道对中压燃气管道的危险有害因素</w:t>
      </w:r>
    </w:p>
    <w:p w14:paraId="30F79B01" w14:textId="507116E3" w:rsidR="0071306A" w:rsidRPr="00D0044D" w:rsidRDefault="0071306A" w:rsidP="0071306A">
      <w:pPr>
        <w:pStyle w:val="a7"/>
        <w:ind w:firstLine="562"/>
        <w:rPr>
          <w:b/>
          <w:bCs/>
          <w:color w:val="000000" w:themeColor="text1"/>
        </w:rPr>
      </w:pPr>
      <w:r w:rsidRPr="00D0044D">
        <w:rPr>
          <w:rFonts w:hint="eastAsia"/>
          <w:b/>
          <w:bCs/>
          <w:color w:val="000000" w:themeColor="text1"/>
        </w:rPr>
        <w:t>1</w:t>
      </w:r>
      <w:r w:rsidRPr="00D0044D">
        <w:rPr>
          <w:rFonts w:hint="eastAsia"/>
          <w:b/>
          <w:bCs/>
          <w:color w:val="000000" w:themeColor="text1"/>
        </w:rPr>
        <w:t>）结构沉降与土体位移</w:t>
      </w:r>
    </w:p>
    <w:p w14:paraId="26024C6F" w14:textId="183485F1" w:rsidR="0071306A" w:rsidRPr="00D0044D" w:rsidRDefault="0071306A" w:rsidP="0071306A">
      <w:pPr>
        <w:pStyle w:val="a7"/>
        <w:ind w:firstLine="560"/>
        <w:rPr>
          <w:color w:val="000000" w:themeColor="text1"/>
        </w:rPr>
      </w:pPr>
      <w:r w:rsidRPr="00D0044D">
        <w:rPr>
          <w:rFonts w:hint="eastAsia"/>
          <w:color w:val="000000" w:themeColor="text1"/>
        </w:rPr>
        <w:t>沉降应力：已建隧道因地质条件变化（如软土地基蠕动）或车辆荷载长期作用，可能发生不均匀沉降。若中压燃气管道与隧道水平净距不足（如未满足《城镇燃气设计规范》</w:t>
      </w:r>
      <w:r w:rsidRPr="00D0044D">
        <w:rPr>
          <w:rFonts w:hint="eastAsia"/>
          <w:color w:val="000000" w:themeColor="text1"/>
        </w:rPr>
        <w:t>GB50028</w:t>
      </w:r>
      <w:r w:rsidRPr="00D0044D">
        <w:rPr>
          <w:rFonts w:hint="eastAsia"/>
          <w:color w:val="000000" w:themeColor="text1"/>
        </w:rPr>
        <w:t>中“中压管道与隧道结构水平净距≥</w:t>
      </w:r>
      <w:r w:rsidRPr="00D0044D">
        <w:rPr>
          <w:rFonts w:hint="eastAsia"/>
          <w:color w:val="000000" w:themeColor="text1"/>
        </w:rPr>
        <w:t>1.0m</w:t>
      </w:r>
      <w:r w:rsidRPr="00D0044D">
        <w:rPr>
          <w:rFonts w:hint="eastAsia"/>
          <w:color w:val="000000" w:themeColor="text1"/>
        </w:rPr>
        <w:t>”的要求），隧道沉降可能导致</w:t>
      </w:r>
      <w:r w:rsidR="00724C4C" w:rsidRPr="00D0044D">
        <w:rPr>
          <w:rFonts w:hint="eastAsia"/>
          <w:color w:val="000000" w:themeColor="text1"/>
        </w:rPr>
        <w:t>中压燃气管道</w:t>
      </w:r>
      <w:r w:rsidRPr="00D0044D">
        <w:rPr>
          <w:rFonts w:hint="eastAsia"/>
          <w:color w:val="000000" w:themeColor="text1"/>
        </w:rPr>
        <w:t>承受拉伸或挤压应力。</w:t>
      </w:r>
      <w:r w:rsidR="00724C4C" w:rsidRPr="00D0044D">
        <w:rPr>
          <w:rFonts w:hint="eastAsia"/>
          <w:color w:val="000000" w:themeColor="text1"/>
        </w:rPr>
        <w:t>中压燃气管道</w:t>
      </w:r>
      <w:r w:rsidRPr="00D0044D">
        <w:rPr>
          <w:rFonts w:hint="eastAsia"/>
          <w:color w:val="000000" w:themeColor="text1"/>
        </w:rPr>
        <w:t>虽柔韧性较好，但过度拉伸可能引发应力开裂，尤其在接口处（如电熔接头）风险更高。</w:t>
      </w:r>
    </w:p>
    <w:p w14:paraId="413AF459" w14:textId="1F9FA89E" w:rsidR="0071306A" w:rsidRPr="00D0044D" w:rsidRDefault="0071306A" w:rsidP="0071306A">
      <w:pPr>
        <w:pStyle w:val="a7"/>
        <w:ind w:firstLine="560"/>
        <w:rPr>
          <w:color w:val="000000" w:themeColor="text1"/>
        </w:rPr>
      </w:pPr>
      <w:r w:rsidRPr="00D0044D">
        <w:rPr>
          <w:rFonts w:hint="eastAsia"/>
          <w:color w:val="000000" w:themeColor="text1"/>
        </w:rPr>
        <w:t>土体扰动：隧道周边土体因施工</w:t>
      </w:r>
      <w:r w:rsidR="00724C4C" w:rsidRPr="00D0044D">
        <w:rPr>
          <w:rFonts w:hint="eastAsia"/>
          <w:color w:val="000000" w:themeColor="text1"/>
        </w:rPr>
        <w:t>、</w:t>
      </w:r>
      <w:r w:rsidRPr="00D0044D">
        <w:rPr>
          <w:rFonts w:hint="eastAsia"/>
          <w:color w:val="000000" w:themeColor="text1"/>
        </w:rPr>
        <w:t>维护作业（如注浆加固、地基处理）</w:t>
      </w:r>
      <w:r w:rsidR="00724C4C" w:rsidRPr="00D0044D">
        <w:rPr>
          <w:rFonts w:hint="eastAsia"/>
          <w:color w:val="000000" w:themeColor="text1"/>
        </w:rPr>
        <w:t>或运营中的震动等</w:t>
      </w:r>
      <w:r w:rsidRPr="00D0044D">
        <w:rPr>
          <w:rFonts w:hint="eastAsia"/>
          <w:color w:val="000000" w:themeColor="text1"/>
        </w:rPr>
        <w:t>可能发生位移，导致管道周围土壤压力突变，加速防腐层</w:t>
      </w:r>
      <w:r w:rsidRPr="00D0044D">
        <w:rPr>
          <w:rFonts w:hint="eastAsia"/>
          <w:color w:val="000000" w:themeColor="text1"/>
        </w:rPr>
        <w:lastRenderedPageBreak/>
        <w:t>磨损或引发管道变形。</w:t>
      </w:r>
    </w:p>
    <w:p w14:paraId="0DBCD2C0" w14:textId="6BBCEBE1" w:rsidR="0071306A" w:rsidRPr="00D0044D" w:rsidRDefault="0071306A" w:rsidP="0071306A">
      <w:pPr>
        <w:pStyle w:val="a7"/>
        <w:ind w:firstLine="562"/>
        <w:rPr>
          <w:b/>
          <w:bCs/>
          <w:color w:val="000000" w:themeColor="text1"/>
        </w:rPr>
      </w:pPr>
      <w:r w:rsidRPr="00D0044D">
        <w:rPr>
          <w:rFonts w:hint="eastAsia"/>
          <w:b/>
          <w:bCs/>
          <w:color w:val="000000" w:themeColor="text1"/>
        </w:rPr>
        <w:t>2</w:t>
      </w:r>
      <w:r w:rsidR="00724C4C" w:rsidRPr="00D0044D">
        <w:rPr>
          <w:rFonts w:hint="eastAsia"/>
          <w:b/>
          <w:bCs/>
          <w:color w:val="000000" w:themeColor="text1"/>
        </w:rPr>
        <w:t>）</w:t>
      </w:r>
      <w:r w:rsidRPr="00D0044D">
        <w:rPr>
          <w:rFonts w:hint="eastAsia"/>
          <w:b/>
          <w:bCs/>
          <w:color w:val="000000" w:themeColor="text1"/>
        </w:rPr>
        <w:t>环境腐蚀与电化学干扰</w:t>
      </w:r>
    </w:p>
    <w:p w14:paraId="1FEDD01E" w14:textId="36CAAF1D" w:rsidR="0071306A" w:rsidRPr="00D0044D" w:rsidRDefault="0071306A" w:rsidP="0071306A">
      <w:pPr>
        <w:pStyle w:val="a7"/>
        <w:ind w:firstLine="560"/>
        <w:rPr>
          <w:color w:val="000000" w:themeColor="text1"/>
        </w:rPr>
      </w:pPr>
      <w:r w:rsidRPr="00D0044D">
        <w:rPr>
          <w:rFonts w:hint="eastAsia"/>
          <w:color w:val="000000" w:themeColor="text1"/>
        </w:rPr>
        <w:t>潮湿环境加速老化：隧道周边土体湿度高，若</w:t>
      </w:r>
      <w:r w:rsidR="00724C4C" w:rsidRPr="00D0044D">
        <w:rPr>
          <w:rFonts w:hint="eastAsia"/>
          <w:color w:val="000000" w:themeColor="text1"/>
        </w:rPr>
        <w:t>中压燃气管道</w:t>
      </w:r>
      <w:r w:rsidRPr="00D0044D">
        <w:rPr>
          <w:rFonts w:hint="eastAsia"/>
          <w:color w:val="000000" w:themeColor="text1"/>
        </w:rPr>
        <w:t>防腐层存在缺陷（如电熔接头密封不良），长期潮湿环境会加速外壁氧化降解。</w:t>
      </w:r>
      <w:r w:rsidR="00724C4C" w:rsidRPr="00D0044D">
        <w:rPr>
          <w:rFonts w:hint="eastAsia"/>
          <w:color w:val="000000" w:themeColor="text1"/>
        </w:rPr>
        <w:t>中压燃气管道</w:t>
      </w:r>
      <w:r w:rsidRPr="00D0044D">
        <w:rPr>
          <w:rFonts w:hint="eastAsia"/>
          <w:color w:val="000000" w:themeColor="text1"/>
        </w:rPr>
        <w:t>在化学稳定性方面表现优异（耐</w:t>
      </w:r>
      <w:r w:rsidR="00724C4C" w:rsidRPr="00D0044D">
        <w:rPr>
          <w:color w:val="000000" w:themeColor="text1"/>
        </w:rPr>
        <w:t>P</w:t>
      </w:r>
      <w:r w:rsidRPr="00D0044D">
        <w:rPr>
          <w:rFonts w:hint="eastAsia"/>
          <w:color w:val="000000" w:themeColor="text1"/>
        </w:rPr>
        <w:t>H</w:t>
      </w:r>
      <w:r w:rsidRPr="00D0044D">
        <w:rPr>
          <w:rFonts w:hint="eastAsia"/>
          <w:color w:val="000000" w:themeColor="text1"/>
        </w:rPr>
        <w:t>值</w:t>
      </w:r>
      <w:r w:rsidRPr="00D0044D">
        <w:rPr>
          <w:rFonts w:hint="eastAsia"/>
          <w:color w:val="000000" w:themeColor="text1"/>
        </w:rPr>
        <w:t>1-14</w:t>
      </w:r>
      <w:r w:rsidRPr="00D0044D">
        <w:rPr>
          <w:rFonts w:hint="eastAsia"/>
          <w:color w:val="000000" w:themeColor="text1"/>
        </w:rPr>
        <w:t>），但土壤中的某些有机溶剂（如石油烃）可能导致材料溶胀，降低机械强度。</w:t>
      </w:r>
    </w:p>
    <w:p w14:paraId="0155C381" w14:textId="2E5CC21D" w:rsidR="0071306A" w:rsidRPr="00D0044D" w:rsidRDefault="0071306A" w:rsidP="0071306A">
      <w:pPr>
        <w:pStyle w:val="a7"/>
        <w:ind w:firstLine="560"/>
        <w:rPr>
          <w:color w:val="000000" w:themeColor="text1"/>
        </w:rPr>
      </w:pPr>
      <w:r w:rsidRPr="00D0044D">
        <w:rPr>
          <w:rFonts w:hint="eastAsia"/>
          <w:color w:val="000000" w:themeColor="text1"/>
        </w:rPr>
        <w:t>杂散电流腐蚀：隧道内电气设备（如照明、通风系统）或附近轨道交通可能产生杂散电流，通过土壤传导至</w:t>
      </w:r>
      <w:r w:rsidR="00724C4C" w:rsidRPr="00D0044D">
        <w:rPr>
          <w:rFonts w:hint="eastAsia"/>
          <w:color w:val="000000" w:themeColor="text1"/>
        </w:rPr>
        <w:t>中压燃气管道</w:t>
      </w:r>
      <w:r w:rsidRPr="00D0044D">
        <w:rPr>
          <w:rFonts w:hint="eastAsia"/>
          <w:color w:val="000000" w:themeColor="text1"/>
        </w:rPr>
        <w:t>。虽然</w:t>
      </w:r>
      <w:r w:rsidR="00724C4C" w:rsidRPr="00D0044D">
        <w:rPr>
          <w:rFonts w:hint="eastAsia"/>
          <w:color w:val="000000" w:themeColor="text1"/>
        </w:rPr>
        <w:t>中压燃气管道（</w:t>
      </w:r>
      <w:r w:rsidR="00724C4C" w:rsidRPr="00D0044D">
        <w:rPr>
          <w:rFonts w:hint="eastAsia"/>
          <w:color w:val="000000" w:themeColor="text1"/>
        </w:rPr>
        <w:t>PE</w:t>
      </w:r>
      <w:r w:rsidR="00724C4C" w:rsidRPr="00D0044D">
        <w:rPr>
          <w:rFonts w:hint="eastAsia"/>
          <w:color w:val="000000" w:themeColor="text1"/>
        </w:rPr>
        <w:t>管）</w:t>
      </w:r>
      <w:r w:rsidRPr="00D0044D">
        <w:rPr>
          <w:rFonts w:hint="eastAsia"/>
          <w:color w:val="000000" w:themeColor="text1"/>
        </w:rPr>
        <w:t>本身不导电，但电流可能通过金属附件（如钢塑转换接头）引发局部腐蚀，需通过阴极保护（如牺牲阳极）进行防护。</w:t>
      </w:r>
    </w:p>
    <w:p w14:paraId="5239CC9B" w14:textId="3B34FC2D" w:rsidR="0071306A" w:rsidRPr="00D0044D" w:rsidRDefault="00724C4C" w:rsidP="0071306A">
      <w:pPr>
        <w:pStyle w:val="a7"/>
        <w:ind w:firstLine="562"/>
        <w:rPr>
          <w:b/>
          <w:bCs/>
          <w:color w:val="000000" w:themeColor="text1"/>
        </w:rPr>
      </w:pPr>
      <w:r w:rsidRPr="00D0044D">
        <w:rPr>
          <w:b/>
          <w:bCs/>
          <w:color w:val="000000" w:themeColor="text1"/>
        </w:rPr>
        <w:t>3</w:t>
      </w:r>
      <w:r w:rsidRPr="00D0044D">
        <w:rPr>
          <w:rFonts w:hint="eastAsia"/>
          <w:b/>
          <w:bCs/>
          <w:color w:val="000000" w:themeColor="text1"/>
        </w:rPr>
        <w:t>）</w:t>
      </w:r>
      <w:r w:rsidR="0071306A" w:rsidRPr="00D0044D">
        <w:rPr>
          <w:rFonts w:hint="eastAsia"/>
          <w:b/>
          <w:bCs/>
          <w:color w:val="000000" w:themeColor="text1"/>
        </w:rPr>
        <w:t>火灾与爆炸风险</w:t>
      </w:r>
    </w:p>
    <w:p w14:paraId="0E6B3E9D" w14:textId="6401967C" w:rsidR="0071306A" w:rsidRPr="00D0044D" w:rsidRDefault="0071306A" w:rsidP="0071306A">
      <w:pPr>
        <w:pStyle w:val="a7"/>
        <w:ind w:firstLine="560"/>
        <w:rPr>
          <w:color w:val="000000" w:themeColor="text1"/>
        </w:rPr>
      </w:pPr>
      <w:r w:rsidRPr="00D0044D">
        <w:rPr>
          <w:rFonts w:hint="eastAsia"/>
          <w:color w:val="000000" w:themeColor="text1"/>
        </w:rPr>
        <w:t>隧道内火灾蔓延：隧道内车辆自燃或危险品泄漏起火可能产生高温（可达</w:t>
      </w:r>
      <w:r w:rsidRPr="00D0044D">
        <w:rPr>
          <w:rFonts w:hint="eastAsia"/>
          <w:color w:val="000000" w:themeColor="text1"/>
        </w:rPr>
        <w:t>1000</w:t>
      </w:r>
      <w:r w:rsidRPr="00D0044D">
        <w:rPr>
          <w:rFonts w:hint="eastAsia"/>
          <w:color w:val="000000" w:themeColor="text1"/>
        </w:rPr>
        <w:t>℃以上），而</w:t>
      </w:r>
      <w:r w:rsidR="00724C4C" w:rsidRPr="00D0044D">
        <w:rPr>
          <w:rFonts w:hint="eastAsia"/>
          <w:color w:val="000000" w:themeColor="text1"/>
        </w:rPr>
        <w:t>中压燃气管道（</w:t>
      </w:r>
      <w:r w:rsidR="00724C4C" w:rsidRPr="00D0044D">
        <w:rPr>
          <w:rFonts w:hint="eastAsia"/>
          <w:color w:val="000000" w:themeColor="text1"/>
        </w:rPr>
        <w:t>PE</w:t>
      </w:r>
      <w:r w:rsidR="00724C4C" w:rsidRPr="00D0044D">
        <w:rPr>
          <w:rFonts w:hint="eastAsia"/>
          <w:color w:val="000000" w:themeColor="text1"/>
        </w:rPr>
        <w:t>管）</w:t>
      </w:r>
      <w:r w:rsidRPr="00D0044D">
        <w:rPr>
          <w:rFonts w:hint="eastAsia"/>
          <w:color w:val="000000" w:themeColor="text1"/>
        </w:rPr>
        <w:t>的熔点仅为</w:t>
      </w:r>
      <w:r w:rsidRPr="00D0044D">
        <w:rPr>
          <w:rFonts w:hint="eastAsia"/>
          <w:color w:val="000000" w:themeColor="text1"/>
        </w:rPr>
        <w:t>120-130</w:t>
      </w:r>
      <w:r w:rsidRPr="00D0044D">
        <w:rPr>
          <w:rFonts w:hint="eastAsia"/>
          <w:color w:val="000000" w:themeColor="text1"/>
        </w:rPr>
        <w:t>℃，高温下会迅速熔化，导致燃气泄漏。例如，</w:t>
      </w:r>
      <w:r w:rsidRPr="00D0044D">
        <w:rPr>
          <w:rFonts w:hint="eastAsia"/>
          <w:color w:val="000000" w:themeColor="text1"/>
        </w:rPr>
        <w:t>2019</w:t>
      </w:r>
      <w:r w:rsidRPr="00D0044D">
        <w:rPr>
          <w:rFonts w:hint="eastAsia"/>
          <w:color w:val="000000" w:themeColor="text1"/>
        </w:rPr>
        <w:t>年山西大虎峪隧道</w:t>
      </w:r>
      <w:r w:rsidRPr="00D0044D">
        <w:rPr>
          <w:rFonts w:hint="eastAsia"/>
          <w:color w:val="000000" w:themeColor="text1"/>
        </w:rPr>
        <w:t>LNG</w:t>
      </w:r>
      <w:r w:rsidRPr="00D0044D">
        <w:rPr>
          <w:rFonts w:hint="eastAsia"/>
          <w:color w:val="000000" w:themeColor="text1"/>
        </w:rPr>
        <w:t>泄漏事故中，高温导致管道失效，引发爆炸。</w:t>
      </w:r>
    </w:p>
    <w:p w14:paraId="434DC5FB" w14:textId="15F175F7" w:rsidR="0071306A" w:rsidRPr="00D0044D" w:rsidRDefault="0071306A" w:rsidP="0071306A">
      <w:pPr>
        <w:pStyle w:val="a7"/>
        <w:ind w:firstLine="560"/>
        <w:rPr>
          <w:color w:val="000000" w:themeColor="text1"/>
        </w:rPr>
      </w:pPr>
      <w:r w:rsidRPr="00D0044D">
        <w:rPr>
          <w:rFonts w:hint="eastAsia"/>
          <w:color w:val="000000" w:themeColor="text1"/>
        </w:rPr>
        <w:t>密闭空间燃气积聚：若</w:t>
      </w:r>
      <w:r w:rsidR="00724C4C" w:rsidRPr="00D0044D">
        <w:rPr>
          <w:rFonts w:hint="eastAsia"/>
          <w:color w:val="000000" w:themeColor="text1"/>
        </w:rPr>
        <w:t>中压燃气管道（</w:t>
      </w:r>
      <w:r w:rsidR="00724C4C" w:rsidRPr="00D0044D">
        <w:rPr>
          <w:rFonts w:hint="eastAsia"/>
          <w:color w:val="000000" w:themeColor="text1"/>
        </w:rPr>
        <w:t>PE</w:t>
      </w:r>
      <w:r w:rsidR="00724C4C" w:rsidRPr="00D0044D">
        <w:rPr>
          <w:rFonts w:hint="eastAsia"/>
          <w:color w:val="000000" w:themeColor="text1"/>
        </w:rPr>
        <w:t>管）</w:t>
      </w:r>
      <w:r w:rsidRPr="00D0044D">
        <w:rPr>
          <w:rFonts w:hint="eastAsia"/>
          <w:color w:val="000000" w:themeColor="text1"/>
        </w:rPr>
        <w:t>因应力开裂或接口松动泄漏，燃气在隧道周边密闭空间（如电缆沟、排水暗渠）内积聚，达到爆炸极限（天然气爆炸极限</w:t>
      </w:r>
      <w:r w:rsidRPr="00D0044D">
        <w:rPr>
          <w:rFonts w:hint="eastAsia"/>
          <w:color w:val="000000" w:themeColor="text1"/>
        </w:rPr>
        <w:t>5%~15%</w:t>
      </w:r>
      <w:r w:rsidRPr="00D0044D">
        <w:rPr>
          <w:rFonts w:hint="eastAsia"/>
          <w:color w:val="000000" w:themeColor="text1"/>
        </w:rPr>
        <w:t>）后，遇隧道内电火花（如照明设备故障）或车辆尾气火花，可能引发爆炸，破坏隧道结构及管道本体。</w:t>
      </w:r>
    </w:p>
    <w:p w14:paraId="19B109D3" w14:textId="2718D15C" w:rsidR="0071306A" w:rsidRPr="00D0044D" w:rsidRDefault="0071306A" w:rsidP="0071306A">
      <w:pPr>
        <w:pStyle w:val="a7"/>
        <w:ind w:firstLine="562"/>
        <w:rPr>
          <w:b/>
          <w:bCs/>
          <w:color w:val="000000" w:themeColor="text1"/>
        </w:rPr>
      </w:pPr>
      <w:r w:rsidRPr="00D0044D">
        <w:rPr>
          <w:rFonts w:hint="eastAsia"/>
          <w:b/>
          <w:bCs/>
          <w:color w:val="000000" w:themeColor="text1"/>
        </w:rPr>
        <w:t>4</w:t>
      </w:r>
      <w:r w:rsidR="00724C4C" w:rsidRPr="00D0044D">
        <w:rPr>
          <w:rFonts w:hint="eastAsia"/>
          <w:b/>
          <w:bCs/>
          <w:color w:val="000000" w:themeColor="text1"/>
        </w:rPr>
        <w:t>）</w:t>
      </w:r>
      <w:r w:rsidRPr="00D0044D">
        <w:rPr>
          <w:rFonts w:hint="eastAsia"/>
          <w:b/>
          <w:bCs/>
          <w:color w:val="000000" w:themeColor="text1"/>
        </w:rPr>
        <w:t>排水与通风系统影响</w:t>
      </w:r>
    </w:p>
    <w:p w14:paraId="37D29CC0" w14:textId="26A0DFA0" w:rsidR="0071306A" w:rsidRPr="00D0044D" w:rsidRDefault="0071306A" w:rsidP="0071306A">
      <w:pPr>
        <w:pStyle w:val="a7"/>
        <w:ind w:firstLine="560"/>
        <w:rPr>
          <w:color w:val="000000" w:themeColor="text1"/>
        </w:rPr>
      </w:pPr>
      <w:r w:rsidRPr="00D0044D">
        <w:rPr>
          <w:rFonts w:hint="eastAsia"/>
          <w:color w:val="000000" w:themeColor="text1"/>
        </w:rPr>
        <w:t>积水浸泡：隧道排水系统堵塞或暴雨期排水能力不足时，积水可能淹没管道埋设区域，长期浸泡加速</w:t>
      </w:r>
      <w:r w:rsidR="00724C4C" w:rsidRPr="00D0044D">
        <w:rPr>
          <w:rFonts w:hint="eastAsia"/>
          <w:color w:val="000000" w:themeColor="text1"/>
        </w:rPr>
        <w:t>中压燃气管道</w:t>
      </w:r>
      <w:r w:rsidRPr="00D0044D">
        <w:rPr>
          <w:rFonts w:hint="eastAsia"/>
          <w:color w:val="000000" w:themeColor="text1"/>
        </w:rPr>
        <w:t>接口老化（如电熔套筒密封材料失效）。含泥沙的污水可能磨损管道外壁，造成防腐层破损。</w:t>
      </w:r>
    </w:p>
    <w:p w14:paraId="25D434F6" w14:textId="77777777" w:rsidR="0071306A" w:rsidRPr="00D0044D" w:rsidRDefault="0071306A" w:rsidP="0071306A">
      <w:pPr>
        <w:pStyle w:val="a7"/>
        <w:ind w:firstLine="560"/>
        <w:rPr>
          <w:color w:val="000000" w:themeColor="text1"/>
        </w:rPr>
      </w:pPr>
      <w:r w:rsidRPr="00D0044D">
        <w:rPr>
          <w:rFonts w:hint="eastAsia"/>
          <w:color w:val="000000" w:themeColor="text1"/>
        </w:rPr>
        <w:t>通风不良延迟检测：隧道内自然通风差，燃气泄漏后扩散缓慢，人工巡检或常规检测设备（如激光检测仪）难以快速发现，导致隐患长期存在。</w:t>
      </w:r>
    </w:p>
    <w:p w14:paraId="59009895" w14:textId="462336D1" w:rsidR="0071306A" w:rsidRPr="00D0044D" w:rsidRDefault="00724C4C" w:rsidP="0071306A">
      <w:pPr>
        <w:pStyle w:val="a7"/>
        <w:ind w:firstLine="562"/>
        <w:rPr>
          <w:b/>
          <w:bCs/>
          <w:color w:val="000000" w:themeColor="text1"/>
        </w:rPr>
      </w:pPr>
      <w:r w:rsidRPr="00D0044D">
        <w:rPr>
          <w:rFonts w:hint="eastAsia"/>
          <w:b/>
          <w:bCs/>
          <w:color w:val="000000" w:themeColor="text1"/>
        </w:rPr>
        <w:t>（</w:t>
      </w:r>
      <w:r w:rsidRPr="00D0044D">
        <w:rPr>
          <w:b/>
          <w:bCs/>
          <w:color w:val="000000" w:themeColor="text1"/>
        </w:rPr>
        <w:t>2</w:t>
      </w:r>
      <w:r w:rsidRPr="00D0044D">
        <w:rPr>
          <w:rFonts w:hint="eastAsia"/>
          <w:b/>
          <w:bCs/>
          <w:color w:val="000000" w:themeColor="text1"/>
        </w:rPr>
        <w:t>）中压燃气管道</w:t>
      </w:r>
      <w:r w:rsidR="0071306A" w:rsidRPr="00D0044D">
        <w:rPr>
          <w:rFonts w:hint="eastAsia"/>
          <w:b/>
          <w:bCs/>
          <w:color w:val="000000" w:themeColor="text1"/>
        </w:rPr>
        <w:t>对隧道的危险有害因素</w:t>
      </w:r>
    </w:p>
    <w:p w14:paraId="06EA7675" w14:textId="60BCB129" w:rsidR="0071306A" w:rsidRPr="00D0044D" w:rsidRDefault="0071306A" w:rsidP="0071306A">
      <w:pPr>
        <w:pStyle w:val="a7"/>
        <w:ind w:firstLine="562"/>
        <w:rPr>
          <w:b/>
          <w:bCs/>
          <w:color w:val="000000" w:themeColor="text1"/>
        </w:rPr>
      </w:pPr>
      <w:r w:rsidRPr="00D0044D">
        <w:rPr>
          <w:rFonts w:hint="eastAsia"/>
          <w:b/>
          <w:bCs/>
          <w:color w:val="000000" w:themeColor="text1"/>
        </w:rPr>
        <w:lastRenderedPageBreak/>
        <w:t>1</w:t>
      </w:r>
      <w:r w:rsidR="00724C4C" w:rsidRPr="00D0044D">
        <w:rPr>
          <w:rFonts w:hint="eastAsia"/>
          <w:b/>
          <w:bCs/>
          <w:color w:val="000000" w:themeColor="text1"/>
        </w:rPr>
        <w:t>）</w:t>
      </w:r>
      <w:r w:rsidRPr="00D0044D">
        <w:rPr>
          <w:rFonts w:hint="eastAsia"/>
          <w:b/>
          <w:bCs/>
          <w:color w:val="000000" w:themeColor="text1"/>
        </w:rPr>
        <w:t>燃气泄漏引发隧道爆炸</w:t>
      </w:r>
    </w:p>
    <w:p w14:paraId="6BCF1050" w14:textId="0021063D" w:rsidR="0071306A" w:rsidRPr="00D0044D" w:rsidRDefault="0071306A" w:rsidP="0071306A">
      <w:pPr>
        <w:pStyle w:val="a7"/>
        <w:ind w:firstLine="560"/>
        <w:rPr>
          <w:color w:val="000000" w:themeColor="text1"/>
        </w:rPr>
      </w:pPr>
      <w:r w:rsidRPr="00D0044D">
        <w:rPr>
          <w:rFonts w:hint="eastAsia"/>
          <w:color w:val="000000" w:themeColor="text1"/>
        </w:rPr>
        <w:t>爆炸冲击波破坏结构：若</w:t>
      </w:r>
      <w:r w:rsidR="00724C4C" w:rsidRPr="00D0044D">
        <w:rPr>
          <w:rFonts w:hint="eastAsia"/>
          <w:color w:val="000000" w:themeColor="text1"/>
        </w:rPr>
        <w:t>中压燃气管道</w:t>
      </w:r>
      <w:r w:rsidRPr="00D0044D">
        <w:rPr>
          <w:rFonts w:hint="eastAsia"/>
          <w:color w:val="000000" w:themeColor="text1"/>
        </w:rPr>
        <w:t>泄漏，天然气在隧道内积聚形成爆炸性混合物，遇点火源（如隧道内维修作业明火）可能引发爆炸。爆炸产生的冲击波可能导致隧道衬砌开裂、拱顶坍塌，甚至影响周边建构筑物安全。</w:t>
      </w:r>
    </w:p>
    <w:p w14:paraId="01B1B48B" w14:textId="6DFFEA13" w:rsidR="0071306A" w:rsidRPr="00D0044D" w:rsidRDefault="0071306A" w:rsidP="0071306A">
      <w:pPr>
        <w:pStyle w:val="a7"/>
        <w:ind w:firstLine="560"/>
        <w:rPr>
          <w:color w:val="000000" w:themeColor="text1"/>
        </w:rPr>
      </w:pPr>
      <w:r w:rsidRPr="00D0044D">
        <w:rPr>
          <w:rFonts w:hint="eastAsia"/>
          <w:color w:val="000000" w:themeColor="text1"/>
        </w:rPr>
        <w:t>次生火灾蔓延：爆炸引发的火灾可能烧毁隧道内电缆、通风设备等，进一步扩大事故影响范围。</w:t>
      </w:r>
      <w:r w:rsidR="00FA0ADA" w:rsidRPr="00D0044D">
        <w:rPr>
          <w:rFonts w:hint="eastAsia"/>
          <w:color w:val="000000" w:themeColor="text1"/>
        </w:rPr>
        <w:t>中压燃气管道（</w:t>
      </w:r>
      <w:r w:rsidR="00FA0ADA" w:rsidRPr="00D0044D">
        <w:rPr>
          <w:rFonts w:hint="eastAsia"/>
          <w:color w:val="000000" w:themeColor="text1"/>
        </w:rPr>
        <w:t>PE</w:t>
      </w:r>
      <w:r w:rsidR="00FA0ADA" w:rsidRPr="00D0044D">
        <w:rPr>
          <w:rFonts w:hint="eastAsia"/>
          <w:color w:val="000000" w:themeColor="text1"/>
        </w:rPr>
        <w:t>管）</w:t>
      </w:r>
      <w:r w:rsidRPr="00D0044D">
        <w:rPr>
          <w:rFonts w:hint="eastAsia"/>
          <w:color w:val="000000" w:themeColor="text1"/>
        </w:rPr>
        <w:t>燃烧时会释放有毒气体（如一氧化碳），增加救援难度。</w:t>
      </w:r>
    </w:p>
    <w:p w14:paraId="1967E621" w14:textId="56167156" w:rsidR="0071306A" w:rsidRPr="00D0044D" w:rsidRDefault="0071306A" w:rsidP="0071306A">
      <w:pPr>
        <w:pStyle w:val="a7"/>
        <w:ind w:firstLine="562"/>
        <w:rPr>
          <w:b/>
          <w:bCs/>
          <w:color w:val="000000" w:themeColor="text1"/>
        </w:rPr>
      </w:pPr>
      <w:r w:rsidRPr="00D0044D">
        <w:rPr>
          <w:rFonts w:hint="eastAsia"/>
          <w:b/>
          <w:bCs/>
          <w:color w:val="000000" w:themeColor="text1"/>
        </w:rPr>
        <w:t>2</w:t>
      </w:r>
      <w:r w:rsidR="00FA0ADA" w:rsidRPr="00D0044D">
        <w:rPr>
          <w:rFonts w:hint="eastAsia"/>
          <w:b/>
          <w:bCs/>
          <w:color w:val="000000" w:themeColor="text1"/>
        </w:rPr>
        <w:t>）</w:t>
      </w:r>
      <w:r w:rsidRPr="00D0044D">
        <w:rPr>
          <w:rFonts w:hint="eastAsia"/>
          <w:b/>
          <w:bCs/>
          <w:color w:val="000000" w:themeColor="text1"/>
        </w:rPr>
        <w:t>管道破裂导致隧道进水</w:t>
      </w:r>
    </w:p>
    <w:p w14:paraId="41F44B38" w14:textId="1885697B" w:rsidR="0071306A" w:rsidRPr="00D0044D" w:rsidRDefault="0071306A" w:rsidP="0071306A">
      <w:pPr>
        <w:pStyle w:val="a7"/>
        <w:ind w:firstLine="560"/>
        <w:rPr>
          <w:color w:val="000000" w:themeColor="text1"/>
        </w:rPr>
      </w:pPr>
      <w:r w:rsidRPr="00D0044D">
        <w:rPr>
          <w:rFonts w:hint="eastAsia"/>
          <w:color w:val="000000" w:themeColor="text1"/>
        </w:rPr>
        <w:t>防水失效风险：</w:t>
      </w:r>
      <w:r w:rsidR="00FA0ADA" w:rsidRPr="00D0044D">
        <w:rPr>
          <w:rFonts w:hint="eastAsia"/>
          <w:color w:val="000000" w:themeColor="text1"/>
        </w:rPr>
        <w:t>中压燃气管道（</w:t>
      </w:r>
      <w:r w:rsidR="00FA0ADA" w:rsidRPr="00D0044D">
        <w:rPr>
          <w:rFonts w:hint="eastAsia"/>
          <w:color w:val="000000" w:themeColor="text1"/>
        </w:rPr>
        <w:t>PE</w:t>
      </w:r>
      <w:r w:rsidR="00FA0ADA" w:rsidRPr="00D0044D">
        <w:rPr>
          <w:rFonts w:hint="eastAsia"/>
          <w:color w:val="000000" w:themeColor="text1"/>
        </w:rPr>
        <w:t>管）</w:t>
      </w:r>
      <w:r w:rsidRPr="00D0044D">
        <w:rPr>
          <w:rFonts w:hint="eastAsia"/>
          <w:color w:val="000000" w:themeColor="text1"/>
        </w:rPr>
        <w:t>穿越隧道附近区域时，若因外力或腐蚀破裂，可能破坏隧道防水层，导致地下水渗入隧道，影响其结构稳定性及机电设备运行。</w:t>
      </w:r>
    </w:p>
    <w:p w14:paraId="53F67BE8" w14:textId="2EC072E2" w:rsidR="0071306A" w:rsidRPr="00D0044D" w:rsidRDefault="0071306A" w:rsidP="0071306A">
      <w:pPr>
        <w:pStyle w:val="a7"/>
        <w:ind w:firstLine="562"/>
        <w:rPr>
          <w:b/>
          <w:bCs/>
          <w:color w:val="000000" w:themeColor="text1"/>
        </w:rPr>
      </w:pPr>
      <w:r w:rsidRPr="00D0044D">
        <w:rPr>
          <w:rFonts w:hint="eastAsia"/>
          <w:b/>
          <w:bCs/>
          <w:color w:val="000000" w:themeColor="text1"/>
        </w:rPr>
        <w:t>3</w:t>
      </w:r>
      <w:r w:rsidR="00FA0ADA" w:rsidRPr="00D0044D">
        <w:rPr>
          <w:rFonts w:hint="eastAsia"/>
          <w:b/>
          <w:bCs/>
          <w:color w:val="000000" w:themeColor="text1"/>
        </w:rPr>
        <w:t>）</w:t>
      </w:r>
      <w:r w:rsidRPr="00D0044D">
        <w:rPr>
          <w:rFonts w:hint="eastAsia"/>
          <w:b/>
          <w:bCs/>
          <w:color w:val="000000" w:themeColor="text1"/>
        </w:rPr>
        <w:t>第三方施工风险</w:t>
      </w:r>
    </w:p>
    <w:p w14:paraId="0F188E29" w14:textId="2A4F64E4" w:rsidR="0071306A" w:rsidRPr="00D0044D" w:rsidRDefault="0071306A" w:rsidP="0071306A">
      <w:pPr>
        <w:pStyle w:val="a7"/>
        <w:ind w:firstLine="560"/>
        <w:rPr>
          <w:color w:val="000000" w:themeColor="text1"/>
        </w:rPr>
      </w:pPr>
      <w:r w:rsidRPr="00D0044D">
        <w:rPr>
          <w:rFonts w:hint="eastAsia"/>
          <w:color w:val="000000" w:themeColor="text1"/>
        </w:rPr>
        <w:t>误损管道引发事故：隧道日常维护（如路面修补、设备安装）时，机械作业可能误挖、撞击</w:t>
      </w:r>
      <w:r w:rsidR="00FA0ADA" w:rsidRPr="00D0044D">
        <w:rPr>
          <w:rFonts w:hint="eastAsia"/>
          <w:color w:val="000000" w:themeColor="text1"/>
        </w:rPr>
        <w:t>中压燃气管道（</w:t>
      </w:r>
      <w:r w:rsidR="00FA0ADA" w:rsidRPr="00D0044D">
        <w:rPr>
          <w:rFonts w:hint="eastAsia"/>
          <w:color w:val="000000" w:themeColor="text1"/>
        </w:rPr>
        <w:t>PE</w:t>
      </w:r>
      <w:r w:rsidR="00FA0ADA" w:rsidRPr="00D0044D">
        <w:rPr>
          <w:rFonts w:hint="eastAsia"/>
          <w:color w:val="000000" w:themeColor="text1"/>
        </w:rPr>
        <w:t>管）</w:t>
      </w:r>
      <w:r w:rsidRPr="00D0044D">
        <w:rPr>
          <w:rFonts w:hint="eastAsia"/>
          <w:color w:val="000000" w:themeColor="text1"/>
        </w:rPr>
        <w:t>。</w:t>
      </w:r>
      <w:r w:rsidR="00FA0ADA" w:rsidRPr="00D0044D">
        <w:rPr>
          <w:rFonts w:hint="eastAsia"/>
          <w:color w:val="000000" w:themeColor="text1"/>
        </w:rPr>
        <w:t>中压燃气管道（</w:t>
      </w:r>
      <w:r w:rsidR="00FA0ADA" w:rsidRPr="00D0044D">
        <w:rPr>
          <w:rFonts w:hint="eastAsia"/>
          <w:color w:val="000000" w:themeColor="text1"/>
        </w:rPr>
        <w:t>PE</w:t>
      </w:r>
      <w:r w:rsidR="00FA0ADA" w:rsidRPr="00D0044D">
        <w:rPr>
          <w:rFonts w:hint="eastAsia"/>
          <w:color w:val="000000" w:themeColor="text1"/>
        </w:rPr>
        <w:t>管）</w:t>
      </w:r>
      <w:r w:rsidRPr="00D0044D">
        <w:rPr>
          <w:rFonts w:hint="eastAsia"/>
          <w:color w:val="000000" w:themeColor="text1"/>
        </w:rPr>
        <w:t>抗冲击性能虽优于钢质管道，但未设套管保护</w:t>
      </w:r>
      <w:r w:rsidR="00FA0ADA" w:rsidRPr="00D0044D">
        <w:rPr>
          <w:rFonts w:hint="eastAsia"/>
          <w:color w:val="000000" w:themeColor="text1"/>
        </w:rPr>
        <w:t>或设置套管不合格</w:t>
      </w:r>
      <w:r w:rsidRPr="00D0044D">
        <w:rPr>
          <w:rFonts w:hint="eastAsia"/>
          <w:color w:val="000000" w:themeColor="text1"/>
        </w:rPr>
        <w:t>时仍可能因外力破损。</w:t>
      </w:r>
    </w:p>
    <w:p w14:paraId="42DE384C" w14:textId="1E9863A5" w:rsidR="0014772B" w:rsidRPr="00D0044D" w:rsidRDefault="0014772B" w:rsidP="0071306A">
      <w:pPr>
        <w:pStyle w:val="a7"/>
        <w:ind w:firstLine="562"/>
        <w:rPr>
          <w:b/>
          <w:bCs/>
          <w:color w:val="000000" w:themeColor="text1"/>
        </w:rPr>
      </w:pPr>
      <w:r w:rsidRPr="00D0044D">
        <w:rPr>
          <w:rFonts w:hint="eastAsia"/>
          <w:b/>
          <w:bCs/>
          <w:color w:val="000000" w:themeColor="text1"/>
        </w:rPr>
        <w:t>9</w:t>
      </w:r>
      <w:r w:rsidRPr="00D0044D">
        <w:rPr>
          <w:rFonts w:hint="eastAsia"/>
          <w:b/>
          <w:bCs/>
          <w:color w:val="000000" w:themeColor="text1"/>
        </w:rPr>
        <w:t>、中压管道随桥敷设的危险</w:t>
      </w:r>
      <w:r w:rsidR="00C8631A" w:rsidRPr="00D0044D">
        <w:rPr>
          <w:rFonts w:hint="eastAsia"/>
          <w:b/>
          <w:bCs/>
          <w:color w:val="000000" w:themeColor="text1"/>
        </w:rPr>
        <w:t>、</w:t>
      </w:r>
      <w:r w:rsidRPr="00D0044D">
        <w:rPr>
          <w:rFonts w:hint="eastAsia"/>
          <w:b/>
          <w:bCs/>
          <w:color w:val="000000" w:themeColor="text1"/>
        </w:rPr>
        <w:t>有害因素</w:t>
      </w:r>
    </w:p>
    <w:p w14:paraId="0178ED95" w14:textId="53202749" w:rsidR="0014772B" w:rsidRPr="00D0044D" w:rsidRDefault="0014772B" w:rsidP="0014772B">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1</w:t>
      </w:r>
      <w:r w:rsidRPr="00D0044D">
        <w:rPr>
          <w:rFonts w:hint="eastAsia"/>
          <w:b/>
          <w:bCs/>
          <w:color w:val="000000" w:themeColor="text1"/>
        </w:rPr>
        <w:t>）桥梁对燃气管道</w:t>
      </w:r>
      <w:r w:rsidR="00C8631A" w:rsidRPr="00D0044D">
        <w:rPr>
          <w:rFonts w:hint="eastAsia"/>
          <w:b/>
          <w:bCs/>
          <w:color w:val="000000" w:themeColor="text1"/>
        </w:rPr>
        <w:t>危险、有害因素</w:t>
      </w:r>
    </w:p>
    <w:p w14:paraId="173F2F71" w14:textId="77777777" w:rsidR="0014772B" w:rsidRPr="00D0044D" w:rsidRDefault="0014772B" w:rsidP="0014772B">
      <w:pPr>
        <w:pStyle w:val="a7"/>
        <w:ind w:firstLine="560"/>
        <w:rPr>
          <w:color w:val="000000" w:themeColor="text1"/>
        </w:rPr>
      </w:pPr>
      <w:r w:rsidRPr="00D0044D">
        <w:rPr>
          <w:rFonts w:hint="eastAsia"/>
          <w:color w:val="000000" w:themeColor="text1"/>
        </w:rPr>
        <w:t>结构变形影响：已建桥梁在车辆荷载、风力、温度变化等因素作用下，会产生一定的变形，如振动、伸缩、沉降等。中压燃气管道随桥敷设，桥梁的这些变形可能导致管道受到拉伸、挤压或弯曲，使管道接口松动、管道破裂，从而引发燃气泄漏。</w:t>
      </w:r>
    </w:p>
    <w:p w14:paraId="6E0BD25F" w14:textId="77777777" w:rsidR="0014772B" w:rsidRPr="00D0044D" w:rsidRDefault="0014772B" w:rsidP="0014772B">
      <w:pPr>
        <w:pStyle w:val="a7"/>
        <w:ind w:firstLine="560"/>
        <w:rPr>
          <w:color w:val="000000" w:themeColor="text1"/>
        </w:rPr>
      </w:pPr>
      <w:r w:rsidRPr="00D0044D">
        <w:rPr>
          <w:rFonts w:hint="eastAsia"/>
          <w:color w:val="000000" w:themeColor="text1"/>
        </w:rPr>
        <w:t>外力冲击风险：桥梁上车辆往来频繁，可能会有货物掉落等情况，对燃气管道造成外力冲击。此外，桥梁遭受船舶撞击（如果是跨河桥梁）、自然灾害（如地震、洪水冲击桥墩导致桥梁晃动等）时，也会间接对燃气管道产生破坏，致使管道受损泄漏。</w:t>
      </w:r>
    </w:p>
    <w:p w14:paraId="5692876D" w14:textId="77777777" w:rsidR="0014772B" w:rsidRPr="00D0044D" w:rsidRDefault="0014772B" w:rsidP="0014772B">
      <w:pPr>
        <w:pStyle w:val="a7"/>
        <w:ind w:firstLine="560"/>
        <w:rPr>
          <w:color w:val="000000" w:themeColor="text1"/>
        </w:rPr>
      </w:pPr>
      <w:r w:rsidRPr="00D0044D">
        <w:rPr>
          <w:rFonts w:hint="eastAsia"/>
          <w:color w:val="000000" w:themeColor="text1"/>
        </w:rPr>
        <w:lastRenderedPageBreak/>
        <w:t>腐蚀环境影响：桥梁所处环境中的大气污染物、水汽等可能会形成腐蚀性介质。如海边桥梁，空气中盐分高，工业区域桥梁，可能存在酸性气体等，这些腐蚀性介质会加速燃气管道外壁腐蚀，缩短管道使用寿命，增加泄漏风险。且桥梁在维护时可能会使用一些防腐涂料、除冰剂等，若这些物质接触到燃气管道，也可能对管道造成腐蚀。</w:t>
      </w:r>
    </w:p>
    <w:p w14:paraId="4E623B09" w14:textId="77777777" w:rsidR="0014772B" w:rsidRPr="00D0044D" w:rsidRDefault="0014772B" w:rsidP="0014772B">
      <w:pPr>
        <w:pStyle w:val="a7"/>
        <w:ind w:firstLine="560"/>
        <w:rPr>
          <w:color w:val="000000" w:themeColor="text1"/>
        </w:rPr>
      </w:pPr>
      <w:r w:rsidRPr="00D0044D">
        <w:rPr>
          <w:rFonts w:hint="eastAsia"/>
          <w:color w:val="000000" w:themeColor="text1"/>
        </w:rPr>
        <w:t>温度变化影响：桥梁受外界温度影响，热胀冷缩明显。温度变化时，桥梁结构的伸缩会带动燃气管道一起伸缩，若管道补偿装置设置不合理，会使管道产生较大应力，可能导致管道变形、焊缝开裂等。</w:t>
      </w:r>
    </w:p>
    <w:p w14:paraId="297FAB54" w14:textId="5FEA2666" w:rsidR="0014772B" w:rsidRPr="00D0044D" w:rsidRDefault="00C8631A" w:rsidP="0014772B">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2</w:t>
      </w:r>
      <w:r w:rsidRPr="00D0044D">
        <w:rPr>
          <w:rFonts w:hint="eastAsia"/>
          <w:b/>
          <w:bCs/>
          <w:color w:val="000000" w:themeColor="text1"/>
        </w:rPr>
        <w:t>）</w:t>
      </w:r>
      <w:r w:rsidR="0014772B" w:rsidRPr="00D0044D">
        <w:rPr>
          <w:rFonts w:hint="eastAsia"/>
          <w:b/>
          <w:bCs/>
          <w:color w:val="000000" w:themeColor="text1"/>
        </w:rPr>
        <w:t>燃气管道对桥梁的</w:t>
      </w:r>
      <w:r w:rsidRPr="00D0044D">
        <w:rPr>
          <w:rFonts w:hint="eastAsia"/>
          <w:b/>
          <w:bCs/>
          <w:color w:val="000000" w:themeColor="text1"/>
        </w:rPr>
        <w:t>危险、有害因素</w:t>
      </w:r>
    </w:p>
    <w:p w14:paraId="21DC6DF0" w14:textId="77777777" w:rsidR="0014772B" w:rsidRPr="00D0044D" w:rsidRDefault="0014772B" w:rsidP="0014772B">
      <w:pPr>
        <w:pStyle w:val="a7"/>
        <w:ind w:firstLine="562"/>
        <w:rPr>
          <w:color w:val="000000" w:themeColor="text1"/>
        </w:rPr>
      </w:pPr>
      <w:r w:rsidRPr="00D0044D">
        <w:rPr>
          <w:rFonts w:hint="eastAsia"/>
          <w:b/>
          <w:bCs/>
          <w:color w:val="000000" w:themeColor="text1"/>
        </w:rPr>
        <w:t>泄漏腐蚀风险：</w:t>
      </w:r>
      <w:r w:rsidRPr="00D0044D">
        <w:rPr>
          <w:rFonts w:hint="eastAsia"/>
          <w:color w:val="000000" w:themeColor="text1"/>
        </w:rPr>
        <w:t>若燃气管道发生泄漏，泄漏的燃气中可能含有水分、硫化氢等腐蚀性成分，会对桥梁的金属结构（如钢箱梁、桥墩钢筋等）产生腐蚀，降低桥梁结构的强度和耐久性。此外，燃气泄漏后若积聚在桥梁的一些封闭空间内，达到爆炸极限，遇明火还可能引发爆炸，严重破坏桥梁结构。</w:t>
      </w:r>
    </w:p>
    <w:p w14:paraId="20726169" w14:textId="77777777" w:rsidR="0014772B" w:rsidRPr="00D0044D" w:rsidRDefault="0014772B" w:rsidP="0014772B">
      <w:pPr>
        <w:pStyle w:val="a7"/>
        <w:ind w:firstLine="562"/>
        <w:rPr>
          <w:color w:val="000000" w:themeColor="text1"/>
        </w:rPr>
      </w:pPr>
      <w:r w:rsidRPr="00D0044D">
        <w:rPr>
          <w:rFonts w:hint="eastAsia"/>
          <w:b/>
          <w:bCs/>
          <w:color w:val="000000" w:themeColor="text1"/>
        </w:rPr>
        <w:t>增加承载负荷：</w:t>
      </w:r>
      <w:r w:rsidRPr="00D0044D">
        <w:rPr>
          <w:rFonts w:hint="eastAsia"/>
          <w:color w:val="000000" w:themeColor="text1"/>
        </w:rPr>
        <w:t>中压燃气管道本身具有一定重量，随桥敷设会增加桥梁的承载负荷。尤其是对于一些建设年代较早、设计承载能力有限的桥梁，可能会影响桥梁的结构安全，长期下去可能导致桥梁出现裂缝、变形等病害。</w:t>
      </w:r>
    </w:p>
    <w:p w14:paraId="5F0FCF16" w14:textId="77777777" w:rsidR="0014772B" w:rsidRPr="00D0044D" w:rsidRDefault="0014772B" w:rsidP="0014772B">
      <w:pPr>
        <w:pStyle w:val="a7"/>
        <w:ind w:firstLine="562"/>
        <w:rPr>
          <w:color w:val="000000" w:themeColor="text1"/>
        </w:rPr>
      </w:pPr>
      <w:r w:rsidRPr="00D0044D">
        <w:rPr>
          <w:rFonts w:hint="eastAsia"/>
          <w:b/>
          <w:bCs/>
          <w:color w:val="000000" w:themeColor="text1"/>
        </w:rPr>
        <w:t>影响桥梁维护：</w:t>
      </w:r>
      <w:r w:rsidRPr="00D0044D">
        <w:rPr>
          <w:rFonts w:hint="eastAsia"/>
          <w:color w:val="000000" w:themeColor="text1"/>
        </w:rPr>
        <w:t>燃气管道随桥敷设后，会对桥梁的日常维护和检修工作造成不便。例如在进行桥梁结构检测、涂装防腐等作业时，需要考虑燃气管道的安全，增加了维护难度和成本，且部分维护作业可能因燃气管道的存在而受限，影响维护效果。</w:t>
      </w:r>
    </w:p>
    <w:p w14:paraId="37D1EC4B" w14:textId="7C8865F1" w:rsidR="0014772B" w:rsidRPr="00D0044D" w:rsidRDefault="0014772B" w:rsidP="0014772B">
      <w:pPr>
        <w:pStyle w:val="a7"/>
        <w:ind w:firstLine="562"/>
        <w:rPr>
          <w:color w:val="000000" w:themeColor="text1"/>
        </w:rPr>
      </w:pPr>
      <w:r w:rsidRPr="00D0044D">
        <w:rPr>
          <w:rFonts w:hint="eastAsia"/>
          <w:b/>
          <w:bCs/>
          <w:color w:val="000000" w:themeColor="text1"/>
        </w:rPr>
        <w:t>施工破坏风险：</w:t>
      </w:r>
      <w:r w:rsidRPr="00D0044D">
        <w:rPr>
          <w:rFonts w:hint="eastAsia"/>
          <w:color w:val="000000" w:themeColor="text1"/>
        </w:rPr>
        <w:t>在燃气管道敷设过程中，可能会对桥梁结构造成破坏。如管道固定时打孔、焊接等作业，若操作不当，可能会损伤桥梁的主体结构，影响桥梁的稳定性。</w:t>
      </w:r>
    </w:p>
    <w:p w14:paraId="0D6D74B3" w14:textId="26B5B283" w:rsidR="00394D58" w:rsidRPr="00D0044D" w:rsidRDefault="00C8631A" w:rsidP="000B3066">
      <w:pPr>
        <w:pStyle w:val="a7"/>
        <w:ind w:firstLine="562"/>
        <w:rPr>
          <w:b/>
          <w:bCs/>
          <w:color w:val="000000" w:themeColor="text1"/>
        </w:rPr>
      </w:pPr>
      <w:r w:rsidRPr="00D0044D">
        <w:rPr>
          <w:b/>
          <w:bCs/>
          <w:color w:val="000000" w:themeColor="text1"/>
        </w:rPr>
        <w:t>10</w:t>
      </w:r>
      <w:r w:rsidR="000B3066" w:rsidRPr="00D0044D">
        <w:rPr>
          <w:rFonts w:hint="eastAsia"/>
          <w:b/>
          <w:bCs/>
          <w:color w:val="000000" w:themeColor="text1"/>
        </w:rPr>
        <w:t>、</w:t>
      </w:r>
      <w:r w:rsidR="00DE5154" w:rsidRPr="00D0044D">
        <w:rPr>
          <w:b/>
          <w:bCs/>
          <w:color w:val="000000" w:themeColor="text1"/>
        </w:rPr>
        <w:t>其他有害因素</w:t>
      </w:r>
      <w:bookmarkEnd w:id="608"/>
      <w:bookmarkEnd w:id="609"/>
      <w:bookmarkEnd w:id="610"/>
      <w:bookmarkEnd w:id="611"/>
      <w:bookmarkEnd w:id="612"/>
      <w:bookmarkEnd w:id="613"/>
      <w:bookmarkEnd w:id="614"/>
      <w:bookmarkEnd w:id="615"/>
      <w:bookmarkEnd w:id="616"/>
      <w:bookmarkEnd w:id="617"/>
    </w:p>
    <w:p w14:paraId="3B22C002" w14:textId="335E868A" w:rsidR="00394D58" w:rsidRPr="00D0044D" w:rsidRDefault="00DE5154" w:rsidP="003905C0">
      <w:pPr>
        <w:pStyle w:val="a7"/>
        <w:ind w:firstLine="560"/>
        <w:rPr>
          <w:color w:val="000000" w:themeColor="text1"/>
        </w:rPr>
      </w:pPr>
      <w:r w:rsidRPr="00D0044D">
        <w:rPr>
          <w:color w:val="000000" w:themeColor="text1"/>
        </w:rPr>
        <w:t>1</w:t>
      </w:r>
      <w:r w:rsidRPr="00D0044D">
        <w:rPr>
          <w:color w:val="000000" w:themeColor="text1"/>
        </w:rPr>
        <w:t>、</w:t>
      </w:r>
      <w:r w:rsidR="003905C0" w:rsidRPr="00D0044D">
        <w:rPr>
          <w:rFonts w:hint="eastAsia"/>
          <w:color w:val="000000" w:themeColor="text1"/>
        </w:rPr>
        <w:t>燃气</w:t>
      </w:r>
      <w:r w:rsidRPr="00D0044D">
        <w:rPr>
          <w:color w:val="000000" w:themeColor="text1"/>
        </w:rPr>
        <w:t>管道发生事故导致天然气泄漏发生火灾、爆炸或中毒、窒息事故。</w:t>
      </w:r>
    </w:p>
    <w:p w14:paraId="3F2CE36B" w14:textId="77777777" w:rsidR="00394D58" w:rsidRPr="00D0044D" w:rsidRDefault="00DE5154" w:rsidP="003905C0">
      <w:pPr>
        <w:pStyle w:val="a7"/>
        <w:ind w:firstLine="560"/>
        <w:rPr>
          <w:color w:val="000000" w:themeColor="text1"/>
        </w:rPr>
      </w:pPr>
      <w:r w:rsidRPr="00D0044D">
        <w:rPr>
          <w:color w:val="000000" w:themeColor="text1"/>
        </w:rPr>
        <w:lastRenderedPageBreak/>
        <w:t>2</w:t>
      </w:r>
      <w:r w:rsidRPr="00D0044D">
        <w:rPr>
          <w:color w:val="000000" w:themeColor="text1"/>
        </w:rPr>
        <w:t>、管线或</w:t>
      </w:r>
      <w:r w:rsidRPr="00D0044D">
        <w:rPr>
          <w:rFonts w:hint="eastAsia"/>
          <w:color w:val="000000" w:themeColor="text1"/>
        </w:rPr>
        <w:t>调压装置</w:t>
      </w:r>
      <w:r w:rsidRPr="00D0044D">
        <w:rPr>
          <w:color w:val="000000" w:themeColor="text1"/>
        </w:rPr>
        <w:t>进行维修施工时，若现场施工人员误操作或不遵守施工规程，将导致设备设施损坏造成天然气泄漏，进而被引燃发生火灾、爆炸事故。</w:t>
      </w:r>
    </w:p>
    <w:p w14:paraId="381D5FC8" w14:textId="3F88CC4A" w:rsidR="00394D58" w:rsidRPr="00D0044D" w:rsidRDefault="00DE5154" w:rsidP="003905C0">
      <w:pPr>
        <w:pStyle w:val="a7"/>
        <w:ind w:firstLine="560"/>
        <w:rPr>
          <w:color w:val="000000" w:themeColor="text1"/>
        </w:rPr>
      </w:pPr>
      <w:r w:rsidRPr="00D0044D">
        <w:rPr>
          <w:color w:val="000000" w:themeColor="text1"/>
        </w:rPr>
        <w:t>3</w:t>
      </w:r>
      <w:r w:rsidRPr="00D0044D">
        <w:rPr>
          <w:color w:val="000000" w:themeColor="text1"/>
        </w:rPr>
        <w:t>、在对</w:t>
      </w:r>
      <w:r w:rsidR="003905C0" w:rsidRPr="00D0044D">
        <w:rPr>
          <w:rFonts w:hint="eastAsia"/>
          <w:color w:val="000000" w:themeColor="text1"/>
        </w:rPr>
        <w:t>燃气</w:t>
      </w:r>
      <w:r w:rsidRPr="00D0044D">
        <w:rPr>
          <w:color w:val="000000" w:themeColor="text1"/>
        </w:rPr>
        <w:t>管道巡线过程中因交通事故等原因会导致巡线人员受伤。人工巡线通常还会因工作量大、条件艰苦、管理不到位等因素，带来人员坠落、森林火灾、巡检不到位等问题。</w:t>
      </w:r>
    </w:p>
    <w:p w14:paraId="59F04250" w14:textId="5442EBA2" w:rsidR="00394D58" w:rsidRPr="00D0044D" w:rsidRDefault="00DE5154" w:rsidP="003905C0">
      <w:pPr>
        <w:pStyle w:val="a7"/>
        <w:ind w:firstLine="560"/>
        <w:rPr>
          <w:snapToGrid w:val="0"/>
          <w:color w:val="000000" w:themeColor="text1"/>
        </w:rPr>
      </w:pPr>
      <w:r w:rsidRPr="00D0044D">
        <w:rPr>
          <w:color w:val="000000" w:themeColor="text1"/>
        </w:rPr>
        <w:t>4</w:t>
      </w:r>
      <w:r w:rsidRPr="00D0044D">
        <w:rPr>
          <w:color w:val="000000" w:themeColor="text1"/>
        </w:rPr>
        <w:t>、管线在运行过程中不仅会感应正雷、还</w:t>
      </w:r>
      <w:r w:rsidRPr="00D0044D">
        <w:rPr>
          <w:snapToGrid w:val="0"/>
          <w:color w:val="000000" w:themeColor="text1"/>
        </w:rPr>
        <w:t>会感应负雷，若其接地体失效或安装缺陷会引发雷电危害危险。</w:t>
      </w:r>
    </w:p>
    <w:p w14:paraId="0643F102" w14:textId="629EFAC0" w:rsidR="000B3066" w:rsidRPr="00D0044D" w:rsidRDefault="000B3066" w:rsidP="000B3066">
      <w:pPr>
        <w:pStyle w:val="4"/>
        <w:rPr>
          <w:color w:val="000000" w:themeColor="text1"/>
        </w:rPr>
      </w:pPr>
      <w:r w:rsidRPr="00D0044D">
        <w:rPr>
          <w:color w:val="000000" w:themeColor="text1"/>
        </w:rPr>
        <w:t>3.2.2.2</w:t>
      </w:r>
      <w:r w:rsidRPr="00D0044D">
        <w:rPr>
          <w:rFonts w:hint="eastAsia"/>
          <w:color w:val="000000" w:themeColor="text1"/>
        </w:rPr>
        <w:t>低压（庭院管道、立管）燃气管道</w:t>
      </w:r>
      <w:r w:rsidRPr="00D0044D">
        <w:rPr>
          <w:color w:val="000000" w:themeColor="text1"/>
        </w:rPr>
        <w:t>危险、有害因素分析</w:t>
      </w:r>
    </w:p>
    <w:p w14:paraId="674F24AF" w14:textId="77777777"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t>1</w:t>
      </w:r>
      <w:r w:rsidRPr="00D0044D">
        <w:rPr>
          <w:rFonts w:hint="eastAsia"/>
          <w:b/>
          <w:bCs/>
          <w:snapToGrid w:val="0"/>
          <w:color w:val="000000" w:themeColor="text1"/>
        </w:rPr>
        <w:t>、管道老化与腐蚀</w:t>
      </w:r>
    </w:p>
    <w:p w14:paraId="3ED357E8" w14:textId="1B7B4163"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庭院管道和立管使用年限较长时，会出现老化现象。如运行年限满</w:t>
      </w:r>
      <w:r w:rsidRPr="00D0044D">
        <w:rPr>
          <w:rFonts w:hint="eastAsia"/>
          <w:snapToGrid w:val="0"/>
          <w:color w:val="000000" w:themeColor="text1"/>
        </w:rPr>
        <w:t xml:space="preserve"> 20 </w:t>
      </w:r>
      <w:r w:rsidRPr="00D0044D">
        <w:rPr>
          <w:rFonts w:hint="eastAsia"/>
          <w:snapToGrid w:val="0"/>
          <w:color w:val="000000" w:themeColor="text1"/>
        </w:rPr>
        <w:t>年，经评估存在安全隐患的钢质管道、聚乙烯管道，以及不足</w:t>
      </w:r>
      <w:r w:rsidRPr="00D0044D">
        <w:rPr>
          <w:rFonts w:hint="eastAsia"/>
          <w:snapToGrid w:val="0"/>
          <w:color w:val="000000" w:themeColor="text1"/>
        </w:rPr>
        <w:t>20</w:t>
      </w:r>
      <w:r w:rsidRPr="00D0044D">
        <w:rPr>
          <w:rFonts w:hint="eastAsia"/>
          <w:snapToGrid w:val="0"/>
          <w:color w:val="000000" w:themeColor="text1"/>
        </w:rPr>
        <w:t>年但有安全隐患的同类管道，都可能因老化导致强度下降、韧性变差。同时，管道本体、管件、焊缝、阀门等部位受腐蚀严重，壁厚减薄量超过规定值时，会使管道密封性降低，容易发生燃气泄漏。</w:t>
      </w:r>
    </w:p>
    <w:p w14:paraId="0CEC2C0F" w14:textId="7BD9BE43"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t>2</w:t>
      </w:r>
      <w:r w:rsidRPr="00D0044D">
        <w:rPr>
          <w:rFonts w:hint="eastAsia"/>
          <w:b/>
          <w:bCs/>
          <w:snapToGrid w:val="0"/>
          <w:color w:val="000000" w:themeColor="text1"/>
        </w:rPr>
        <w:t>、安全间距不足</w:t>
      </w:r>
    </w:p>
    <w:p w14:paraId="4CE02351" w14:textId="307829E6"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城市燃气管道与建构筑物等水平净距不符合《城镇燃气设计规范》规定且未采取保护措施，或者立管与架空电力线净距不符合规定，可能导致管道受周边物体影响而损坏，或在电力线故障时引发燃气事故，如电力线短路产生火花，可能引燃泄漏的燃气。</w:t>
      </w:r>
    </w:p>
    <w:p w14:paraId="1FC8FF92" w14:textId="77777777"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t>3</w:t>
      </w:r>
      <w:r w:rsidRPr="00D0044D">
        <w:rPr>
          <w:rFonts w:hint="eastAsia"/>
          <w:b/>
          <w:bCs/>
          <w:snapToGrid w:val="0"/>
          <w:color w:val="000000" w:themeColor="text1"/>
        </w:rPr>
        <w:t>、第三方施工破坏</w:t>
      </w:r>
    </w:p>
    <w:p w14:paraId="4DB7B191" w14:textId="6F1550C8"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在庭院或建筑物周边进行施工时，若施工单位未向燃气公司申请燃气管线交底、未制定管线保护方案、未采取相应安全保护措施，易造成燃气管道被挖断、顶破等。如小区电梯加装、排水管网施工等，都可能因施工不当损坏低压庭院管道和立管。</w:t>
      </w:r>
    </w:p>
    <w:p w14:paraId="4D9404F0" w14:textId="77777777"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lastRenderedPageBreak/>
        <w:t>4</w:t>
      </w:r>
      <w:r w:rsidRPr="00D0044D">
        <w:rPr>
          <w:rFonts w:hint="eastAsia"/>
          <w:b/>
          <w:bCs/>
          <w:snapToGrid w:val="0"/>
          <w:color w:val="000000" w:themeColor="text1"/>
        </w:rPr>
        <w:t>、管道占压</w:t>
      </w:r>
    </w:p>
    <w:p w14:paraId="1B23EB09" w14:textId="12792BDA"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在低压地下燃气管线保护范围内，建有占压管线的建筑物、构筑物或者其他设施，会使管道长时间承压，造成管道变形，影响清管器、检测器的正常通过，还会妨碍管道的日常巡护、检测和维修作业。而且一旦管道泄漏，占压物会影响抢险机具和车辆通行，增加事故处置难度。</w:t>
      </w:r>
    </w:p>
    <w:p w14:paraId="37C2BEB3" w14:textId="77777777"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t>5</w:t>
      </w:r>
      <w:r w:rsidRPr="00D0044D">
        <w:rPr>
          <w:rFonts w:hint="eastAsia"/>
          <w:b/>
          <w:bCs/>
          <w:snapToGrid w:val="0"/>
          <w:color w:val="000000" w:themeColor="text1"/>
        </w:rPr>
        <w:t>、泄漏</w:t>
      </w:r>
    </w:p>
    <w:p w14:paraId="4BFC6633" w14:textId="60B26B14"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管道连接处密封件老化、损坏，阀门关闭不严，或者因管道受外力冲击产生裂缝等，都可能导致燃气泄漏。燃气泄漏后，若在通风不良的环境中积聚，达到爆炸极限，遇明火就会引发爆炸或火灾事故。</w:t>
      </w:r>
    </w:p>
    <w:p w14:paraId="42D0255F" w14:textId="77777777" w:rsidR="009E0272" w:rsidRPr="00D0044D" w:rsidRDefault="009E0272" w:rsidP="009E0272">
      <w:pPr>
        <w:pStyle w:val="a7"/>
        <w:ind w:firstLine="562"/>
        <w:rPr>
          <w:b/>
          <w:bCs/>
          <w:snapToGrid w:val="0"/>
          <w:color w:val="000000" w:themeColor="text1"/>
        </w:rPr>
      </w:pPr>
      <w:r w:rsidRPr="00D0044D">
        <w:rPr>
          <w:b/>
          <w:bCs/>
          <w:snapToGrid w:val="0"/>
          <w:color w:val="000000" w:themeColor="text1"/>
        </w:rPr>
        <w:t>6</w:t>
      </w:r>
      <w:r w:rsidRPr="00D0044D">
        <w:rPr>
          <w:rFonts w:hint="eastAsia"/>
          <w:b/>
          <w:bCs/>
          <w:snapToGrid w:val="0"/>
          <w:color w:val="000000" w:themeColor="text1"/>
        </w:rPr>
        <w:t>、未设置安全保护装置</w:t>
      </w:r>
    </w:p>
    <w:p w14:paraId="2CE999A1" w14:textId="4824B212"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调压设施若未设置防止燃气出口压力超过下游压力允许值的安全保护措施，当调压系统出现故障时，可能导致下游管道压力过高，使管道破裂、接口泄漏，引发安全事故。</w:t>
      </w:r>
    </w:p>
    <w:p w14:paraId="2D350F3A" w14:textId="214F421C"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t>7</w:t>
      </w:r>
      <w:r w:rsidRPr="00D0044D">
        <w:rPr>
          <w:rFonts w:hint="eastAsia"/>
          <w:b/>
          <w:bCs/>
          <w:snapToGrid w:val="0"/>
          <w:color w:val="000000" w:themeColor="text1"/>
        </w:rPr>
        <w:t>、设备防爆不符合要求</w:t>
      </w:r>
    </w:p>
    <w:p w14:paraId="18B78CEF" w14:textId="0F1B811E"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在庭院管道和立管附近，若存在非防爆电气设备或使用非防爆工具进行操作等，当燃气泄漏后，这些设备产生的火花、电弧或静电等，可能成为点火源，引发火灾或爆炸。</w:t>
      </w:r>
    </w:p>
    <w:p w14:paraId="713EEACE" w14:textId="5DCB177D"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t>8</w:t>
      </w:r>
      <w:r w:rsidRPr="00D0044D">
        <w:rPr>
          <w:rFonts w:hint="eastAsia"/>
          <w:b/>
          <w:bCs/>
          <w:snapToGrid w:val="0"/>
          <w:color w:val="000000" w:themeColor="text1"/>
        </w:rPr>
        <w:t>、处于</w:t>
      </w:r>
      <w:r w:rsidRPr="00D0044D">
        <w:rPr>
          <w:rFonts w:hint="eastAsia"/>
          <w:b/>
          <w:bCs/>
          <w:snapToGrid w:val="0"/>
          <w:color w:val="000000" w:themeColor="text1"/>
        </w:rPr>
        <w:t>/</w:t>
      </w:r>
      <w:r w:rsidRPr="00D0044D">
        <w:rPr>
          <w:rFonts w:hint="eastAsia"/>
          <w:b/>
          <w:bCs/>
          <w:snapToGrid w:val="0"/>
          <w:color w:val="000000" w:themeColor="text1"/>
        </w:rPr>
        <w:t>临近危险环境</w:t>
      </w:r>
    </w:p>
    <w:p w14:paraId="00DAB334" w14:textId="77777777"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城市燃气管道上方堆积、焚烧垃圾或放置易燃易爆危险物品，易因高温或明火引发燃气燃烧或爆炸。管道设施保护范围内有土体塌陷、滑坡、下沉等现象，处于或临近地质灾害易发区域，会使管道受到挤压、拉伸等破坏。而立管若处于易遭外力碰撞的场所且未设置防撞装置，可能因车辆碰撞等外力作用导致管道损坏。</w:t>
      </w:r>
    </w:p>
    <w:p w14:paraId="52DA0698" w14:textId="57A57086" w:rsidR="009E0272" w:rsidRPr="00D0044D" w:rsidRDefault="009E0272" w:rsidP="009E0272">
      <w:pPr>
        <w:pStyle w:val="a7"/>
        <w:ind w:firstLine="562"/>
        <w:rPr>
          <w:snapToGrid w:val="0"/>
          <w:color w:val="000000" w:themeColor="text1"/>
        </w:rPr>
      </w:pPr>
      <w:r w:rsidRPr="00D0044D">
        <w:rPr>
          <w:b/>
          <w:bCs/>
          <w:snapToGrid w:val="0"/>
          <w:color w:val="000000" w:themeColor="text1"/>
        </w:rPr>
        <w:t>9</w:t>
      </w:r>
      <w:r w:rsidRPr="00D0044D">
        <w:rPr>
          <w:rFonts w:hint="eastAsia"/>
          <w:b/>
          <w:bCs/>
          <w:snapToGrid w:val="0"/>
          <w:color w:val="000000" w:themeColor="text1"/>
        </w:rPr>
        <w:t>、穿越密闭空间</w:t>
      </w:r>
    </w:p>
    <w:p w14:paraId="0DA3DD54" w14:textId="3E554631" w:rsidR="009E0272" w:rsidRPr="00D0044D" w:rsidRDefault="009E0272" w:rsidP="009E0272">
      <w:pPr>
        <w:pStyle w:val="a7"/>
        <w:ind w:firstLine="560"/>
        <w:rPr>
          <w:snapToGrid w:val="0"/>
          <w:color w:val="000000" w:themeColor="text1"/>
        </w:rPr>
      </w:pPr>
      <w:r w:rsidRPr="00D0044D">
        <w:rPr>
          <w:rFonts w:hint="eastAsia"/>
          <w:snapToGrid w:val="0"/>
          <w:color w:val="000000" w:themeColor="text1"/>
        </w:rPr>
        <w:t>燃气管道未采取任何保护措施敷设在排水管（沟）、供水管渠、热力管沟、电缆沟等地下构筑物内，一旦发生燃气泄漏，燃气会在密闭空间内积聚，</w:t>
      </w:r>
      <w:r w:rsidRPr="00D0044D">
        <w:rPr>
          <w:rFonts w:hint="eastAsia"/>
          <w:snapToGrid w:val="0"/>
          <w:color w:val="000000" w:themeColor="text1"/>
        </w:rPr>
        <w:lastRenderedPageBreak/>
        <w:t>难以扩散，且不易被发现，存在极大的安全隐患，遇明火易引发爆炸，还可能对其他管线造成损害。</w:t>
      </w:r>
    </w:p>
    <w:p w14:paraId="29C9ED0B" w14:textId="182FBFA1" w:rsidR="009E0272" w:rsidRPr="00D0044D" w:rsidRDefault="009E0272" w:rsidP="009E0272">
      <w:pPr>
        <w:pStyle w:val="a7"/>
        <w:ind w:firstLine="562"/>
        <w:rPr>
          <w:b/>
          <w:bCs/>
          <w:snapToGrid w:val="0"/>
          <w:color w:val="000000" w:themeColor="text1"/>
        </w:rPr>
      </w:pPr>
      <w:r w:rsidRPr="00D0044D">
        <w:rPr>
          <w:rFonts w:hint="eastAsia"/>
          <w:b/>
          <w:bCs/>
          <w:snapToGrid w:val="0"/>
          <w:color w:val="000000" w:themeColor="text1"/>
        </w:rPr>
        <w:t>1</w:t>
      </w:r>
      <w:r w:rsidRPr="00D0044D">
        <w:rPr>
          <w:b/>
          <w:bCs/>
          <w:snapToGrid w:val="0"/>
          <w:color w:val="000000" w:themeColor="text1"/>
        </w:rPr>
        <w:t>0</w:t>
      </w:r>
      <w:r w:rsidRPr="00D0044D">
        <w:rPr>
          <w:rFonts w:hint="eastAsia"/>
          <w:b/>
          <w:bCs/>
          <w:snapToGrid w:val="0"/>
          <w:color w:val="000000" w:themeColor="text1"/>
        </w:rPr>
        <w:t>、材质、防腐、工艺落后</w:t>
      </w:r>
    </w:p>
    <w:p w14:paraId="2656828A" w14:textId="6AF803FB" w:rsidR="000B3066" w:rsidRPr="00D0044D" w:rsidRDefault="009E0272" w:rsidP="009E0272">
      <w:pPr>
        <w:pStyle w:val="a7"/>
        <w:ind w:firstLine="560"/>
        <w:rPr>
          <w:snapToGrid w:val="0"/>
          <w:color w:val="000000" w:themeColor="text1"/>
        </w:rPr>
      </w:pPr>
      <w:r w:rsidRPr="00D0044D">
        <w:rPr>
          <w:rFonts w:hint="eastAsia"/>
          <w:snapToGrid w:val="0"/>
          <w:color w:val="000000" w:themeColor="text1"/>
        </w:rPr>
        <w:t>使用灰口铸铁管、不满足安全运行要求的球墨铸铁管、埋地镀锌管等落后材质的庭院管道，以及穿墙、楼板套管缺失或穿墙管防腐失效的立管，其安全性较差，容易出现破损、泄漏等问题，且维修和维护难度较大。</w:t>
      </w:r>
    </w:p>
    <w:p w14:paraId="53762F05" w14:textId="5486D1BA" w:rsidR="00311A57" w:rsidRPr="00D0044D" w:rsidRDefault="00311A57" w:rsidP="00311A57">
      <w:pPr>
        <w:pStyle w:val="a7"/>
        <w:ind w:firstLine="562"/>
        <w:rPr>
          <w:b/>
          <w:bCs/>
          <w:color w:val="000000" w:themeColor="text1"/>
        </w:rPr>
      </w:pPr>
      <w:r w:rsidRPr="00D0044D">
        <w:rPr>
          <w:b/>
          <w:bCs/>
          <w:color w:val="000000" w:themeColor="text1"/>
        </w:rPr>
        <w:t>11</w:t>
      </w:r>
      <w:r w:rsidRPr="00D0044D">
        <w:rPr>
          <w:rFonts w:hint="eastAsia"/>
          <w:b/>
          <w:bCs/>
          <w:color w:val="000000" w:themeColor="text1"/>
        </w:rPr>
        <w:t>、电缆井对低压燃气管道的危险、有害因素</w:t>
      </w:r>
    </w:p>
    <w:p w14:paraId="77F6AE13" w14:textId="77777777"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1</w:t>
      </w:r>
      <w:r w:rsidRPr="00D0044D">
        <w:rPr>
          <w:rFonts w:hint="eastAsia"/>
          <w:b/>
          <w:bCs/>
          <w:color w:val="000000" w:themeColor="text1"/>
        </w:rPr>
        <w:t>）电火花与点火源风险</w:t>
      </w:r>
    </w:p>
    <w:p w14:paraId="4D81183F" w14:textId="09F7680F" w:rsidR="00311A57" w:rsidRPr="00D0044D" w:rsidRDefault="00311A57" w:rsidP="00311A57">
      <w:pPr>
        <w:pStyle w:val="a7"/>
        <w:ind w:firstLine="560"/>
        <w:rPr>
          <w:color w:val="000000" w:themeColor="text1"/>
        </w:rPr>
      </w:pPr>
      <w:r w:rsidRPr="00D0044D">
        <w:rPr>
          <w:rFonts w:hint="eastAsia"/>
          <w:color w:val="000000" w:themeColor="text1"/>
        </w:rPr>
        <w:t>电气故障引发火花：电缆井内电力电缆（尤其是高压电缆）若发生短路、绝缘破损或接地故障，可能产生电弧、电火花或高温。若燃气庭院管道（尤其是聚乙烯管道）因腐蚀、外力等原因泄漏，燃气在电缆井内积聚（通风不良环境下易达到爆炸浓度），遇电火花即可能引发爆炸或火灾。</w:t>
      </w:r>
    </w:p>
    <w:p w14:paraId="6C8C00C6" w14:textId="77777777"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2</w:t>
      </w:r>
      <w:r w:rsidRPr="00D0044D">
        <w:rPr>
          <w:rFonts w:hint="eastAsia"/>
          <w:b/>
          <w:bCs/>
          <w:color w:val="000000" w:themeColor="text1"/>
        </w:rPr>
        <w:t>）空间交叉与机械损伤</w:t>
      </w:r>
    </w:p>
    <w:p w14:paraId="5206AE9B" w14:textId="29EC67E3" w:rsidR="00311A57" w:rsidRPr="00D0044D" w:rsidRDefault="00311A57" w:rsidP="00311A57">
      <w:pPr>
        <w:pStyle w:val="a7"/>
        <w:ind w:firstLine="560"/>
        <w:rPr>
          <w:color w:val="000000" w:themeColor="text1"/>
        </w:rPr>
      </w:pPr>
      <w:r w:rsidRPr="00D0044D">
        <w:rPr>
          <w:rFonts w:hint="eastAsia"/>
          <w:color w:val="000000" w:themeColor="text1"/>
        </w:rPr>
        <w:t>安全间距不足：若燃气庭院管道与电缆井水平或垂直净距不符合《城镇燃气设计规范》（</w:t>
      </w:r>
      <w:r w:rsidRPr="00D0044D">
        <w:rPr>
          <w:rFonts w:hint="eastAsia"/>
          <w:color w:val="000000" w:themeColor="text1"/>
        </w:rPr>
        <w:t>GB50028</w:t>
      </w:r>
      <w:r w:rsidRPr="00D0044D">
        <w:rPr>
          <w:rFonts w:hint="eastAsia"/>
          <w:color w:val="000000" w:themeColor="text1"/>
        </w:rPr>
        <w:t>）要求，电缆井施工（如开挖、敷设电缆）或维护作业可能直接损伤燃气管道，或因井体结构变形挤压管道。</w:t>
      </w:r>
    </w:p>
    <w:p w14:paraId="656541C1" w14:textId="77777777" w:rsidR="00311A57" w:rsidRPr="00D0044D" w:rsidRDefault="00311A57" w:rsidP="00311A57">
      <w:pPr>
        <w:pStyle w:val="a7"/>
        <w:ind w:firstLine="560"/>
        <w:rPr>
          <w:color w:val="000000" w:themeColor="text1"/>
        </w:rPr>
      </w:pPr>
      <w:r w:rsidRPr="00D0044D">
        <w:rPr>
          <w:rFonts w:hint="eastAsia"/>
          <w:color w:val="000000" w:themeColor="text1"/>
        </w:rPr>
        <w:t>井体沉降与管道受力：电缆井地基沉降或周边土体扰动可能导致燃气管道受拉伸、挤压，尤其聚乙烯管道柔韧性虽好，但长期受力可能出现应力开裂。</w:t>
      </w:r>
    </w:p>
    <w:p w14:paraId="789873F5" w14:textId="77777777"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3</w:t>
      </w:r>
      <w:r w:rsidRPr="00D0044D">
        <w:rPr>
          <w:rFonts w:hint="eastAsia"/>
          <w:b/>
          <w:bCs/>
          <w:color w:val="000000" w:themeColor="text1"/>
        </w:rPr>
        <w:t>）密闭空间内燃气积聚</w:t>
      </w:r>
    </w:p>
    <w:p w14:paraId="0BA57EF6" w14:textId="77777777" w:rsidR="00311A57" w:rsidRPr="00D0044D" w:rsidRDefault="00311A57" w:rsidP="00311A57">
      <w:pPr>
        <w:pStyle w:val="a7"/>
        <w:ind w:firstLine="560"/>
        <w:rPr>
          <w:color w:val="000000" w:themeColor="text1"/>
        </w:rPr>
      </w:pPr>
      <w:r w:rsidRPr="00D0044D">
        <w:rPr>
          <w:rFonts w:hint="eastAsia"/>
          <w:color w:val="000000" w:themeColor="text1"/>
        </w:rPr>
        <w:t>电缆井通常为半封闭或封闭空间，自然通风条件差。燃气泄漏后易在井内积聚，形成爆炸性混合物（天然气爆炸极限约</w:t>
      </w:r>
      <w:r w:rsidRPr="00D0044D">
        <w:rPr>
          <w:rFonts w:hint="eastAsia"/>
          <w:color w:val="000000" w:themeColor="text1"/>
        </w:rPr>
        <w:t>5%~15%</w:t>
      </w:r>
      <w:r w:rsidRPr="00D0044D">
        <w:rPr>
          <w:rFonts w:hint="eastAsia"/>
          <w:color w:val="000000" w:themeColor="text1"/>
        </w:rPr>
        <w:t>），且不易被外部检测设备发现，风险隐蔽性强。</w:t>
      </w:r>
    </w:p>
    <w:p w14:paraId="670447B5" w14:textId="3BDFE1E7" w:rsidR="00311A57" w:rsidRPr="00D0044D" w:rsidRDefault="00311A57" w:rsidP="00311A57">
      <w:pPr>
        <w:pStyle w:val="a7"/>
        <w:ind w:firstLine="562"/>
        <w:rPr>
          <w:b/>
          <w:bCs/>
          <w:color w:val="000000" w:themeColor="text1"/>
        </w:rPr>
      </w:pPr>
      <w:r w:rsidRPr="00D0044D">
        <w:rPr>
          <w:b/>
          <w:bCs/>
          <w:color w:val="000000" w:themeColor="text1"/>
        </w:rPr>
        <w:t>12</w:t>
      </w:r>
      <w:r w:rsidRPr="00D0044D">
        <w:rPr>
          <w:rFonts w:hint="eastAsia"/>
          <w:b/>
          <w:bCs/>
          <w:color w:val="000000" w:themeColor="text1"/>
        </w:rPr>
        <w:t>、污水井对中压燃气管道的危险、有害因素</w:t>
      </w:r>
    </w:p>
    <w:p w14:paraId="2A3FC844" w14:textId="77777777"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1</w:t>
      </w:r>
      <w:r w:rsidRPr="00D0044D">
        <w:rPr>
          <w:rFonts w:hint="eastAsia"/>
          <w:b/>
          <w:bCs/>
          <w:color w:val="000000" w:themeColor="text1"/>
        </w:rPr>
        <w:t>）腐蚀性环境加速管道失效</w:t>
      </w:r>
    </w:p>
    <w:p w14:paraId="6BF2A68D" w14:textId="77777777" w:rsidR="00311A57" w:rsidRPr="00D0044D" w:rsidRDefault="00311A57" w:rsidP="00311A57">
      <w:pPr>
        <w:pStyle w:val="a7"/>
        <w:ind w:firstLine="560"/>
        <w:rPr>
          <w:color w:val="000000" w:themeColor="text1"/>
        </w:rPr>
      </w:pPr>
      <w:r w:rsidRPr="00D0044D">
        <w:rPr>
          <w:rFonts w:hint="eastAsia"/>
          <w:color w:val="000000" w:themeColor="text1"/>
        </w:rPr>
        <w:t>化学腐蚀：污水中含有硫化氢（</w:t>
      </w:r>
      <w:r w:rsidRPr="00D0044D">
        <w:rPr>
          <w:color w:val="000000" w:themeColor="text1"/>
        </w:rPr>
        <w:t>H₂S</w:t>
      </w:r>
      <w:r w:rsidRPr="00D0044D">
        <w:rPr>
          <w:rFonts w:hint="eastAsia"/>
          <w:color w:val="000000" w:themeColor="text1"/>
        </w:rPr>
        <w:t>）、硫酸盐、酸碱物质（如生活污水</w:t>
      </w:r>
      <w:r w:rsidRPr="00D0044D">
        <w:rPr>
          <w:rFonts w:hint="eastAsia"/>
          <w:color w:val="000000" w:themeColor="text1"/>
        </w:rPr>
        <w:lastRenderedPageBreak/>
        <w:t>中的油脂、洗涤剂，工业污水中的酸性废液）等，长期接触管道外壁会造成腐蚀。</w:t>
      </w:r>
    </w:p>
    <w:p w14:paraId="56EC64DC" w14:textId="77777777" w:rsidR="00311A57" w:rsidRPr="00D0044D" w:rsidRDefault="00311A57" w:rsidP="00311A57">
      <w:pPr>
        <w:pStyle w:val="a7"/>
        <w:ind w:firstLine="560"/>
        <w:rPr>
          <w:color w:val="000000" w:themeColor="text1"/>
        </w:rPr>
      </w:pPr>
      <w:r w:rsidRPr="00D0044D">
        <w:rPr>
          <w:rFonts w:hint="eastAsia"/>
          <w:color w:val="000000" w:themeColor="text1"/>
        </w:rPr>
        <w:t>微生物腐蚀：污水井内缺氧、潮湿环境易滋生硫酸盐还原菌（</w:t>
      </w:r>
      <w:r w:rsidRPr="00D0044D">
        <w:rPr>
          <w:rFonts w:hint="eastAsia"/>
          <w:color w:val="000000" w:themeColor="text1"/>
        </w:rPr>
        <w:t>SRB</w:t>
      </w:r>
      <w:r w:rsidRPr="00D0044D">
        <w:rPr>
          <w:rFonts w:hint="eastAsia"/>
          <w:color w:val="000000" w:themeColor="text1"/>
        </w:rPr>
        <w:t>）等微生物，其代谢产物会加速管道外壁的微生物腐蚀，尤其对聚乙烯管道的热熔接口、钢塑转换接头等薄弱环节造成侵蚀。</w:t>
      </w:r>
    </w:p>
    <w:p w14:paraId="45E62CA7" w14:textId="77777777" w:rsidR="00311A57" w:rsidRPr="00D0044D" w:rsidRDefault="00311A57" w:rsidP="00311A57">
      <w:pPr>
        <w:pStyle w:val="a7"/>
        <w:ind w:firstLine="560"/>
        <w:rPr>
          <w:color w:val="000000" w:themeColor="text1"/>
        </w:rPr>
      </w:pPr>
      <w:r w:rsidRPr="00D0044D">
        <w:rPr>
          <w:rFonts w:hint="eastAsia"/>
          <w:color w:val="000000" w:themeColor="text1"/>
        </w:rPr>
        <w:t>积水浸泡：污水井长期积水（尤其雨季）可能淹没管道，导致防腐层失效区域持续受侵蚀，且水中杂质（如泥沙、固体颗粒）可能磨损管道表面。</w:t>
      </w:r>
    </w:p>
    <w:p w14:paraId="2A4BEF9E" w14:textId="77777777"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2</w:t>
      </w:r>
      <w:r w:rsidRPr="00D0044D">
        <w:rPr>
          <w:rFonts w:hint="eastAsia"/>
          <w:b/>
          <w:bCs/>
          <w:color w:val="000000" w:themeColor="text1"/>
        </w:rPr>
        <w:t>）易燃易爆气体混合风险</w:t>
      </w:r>
    </w:p>
    <w:p w14:paraId="3E3437EC" w14:textId="1FFFDD04" w:rsidR="00311A57" w:rsidRPr="00D0044D" w:rsidRDefault="00311A57" w:rsidP="00311A57">
      <w:pPr>
        <w:pStyle w:val="a7"/>
        <w:ind w:firstLine="560"/>
        <w:rPr>
          <w:color w:val="000000" w:themeColor="text1"/>
        </w:rPr>
      </w:pPr>
      <w:r w:rsidRPr="00D0044D">
        <w:rPr>
          <w:rFonts w:hint="eastAsia"/>
          <w:color w:val="000000" w:themeColor="text1"/>
        </w:rPr>
        <w:t>污水在厌氧环境下分解产生沼气（主要成分为甲烷，爆炸极限</w:t>
      </w:r>
      <w:r w:rsidRPr="00D0044D">
        <w:rPr>
          <w:rFonts w:hint="eastAsia"/>
          <w:color w:val="000000" w:themeColor="text1"/>
        </w:rPr>
        <w:t>5%~15%</w:t>
      </w:r>
      <w:r w:rsidRPr="00D0044D">
        <w:rPr>
          <w:rFonts w:hint="eastAsia"/>
          <w:color w:val="000000" w:themeColor="text1"/>
        </w:rPr>
        <w:t>）、硫化氢（爆炸极限</w:t>
      </w:r>
      <w:r w:rsidRPr="00D0044D">
        <w:rPr>
          <w:rFonts w:hint="eastAsia"/>
          <w:color w:val="000000" w:themeColor="text1"/>
        </w:rPr>
        <w:t>4.3%~46%</w:t>
      </w:r>
      <w:r w:rsidRPr="00D0044D">
        <w:rPr>
          <w:rFonts w:hint="eastAsia"/>
          <w:color w:val="000000" w:themeColor="text1"/>
        </w:rPr>
        <w:t>）等气体。若燃气管道泄漏，天然气与沼气混合后，爆炸极限范围变宽，遇点火源（如井内电火花、维修作业明火）易引发爆炸，且硫化氢有毒性，泄漏后可能导致人员中毒。</w:t>
      </w:r>
    </w:p>
    <w:p w14:paraId="7452230F" w14:textId="77777777"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3</w:t>
      </w:r>
      <w:r w:rsidRPr="00D0044D">
        <w:rPr>
          <w:rFonts w:hint="eastAsia"/>
          <w:b/>
          <w:bCs/>
          <w:color w:val="000000" w:themeColor="text1"/>
        </w:rPr>
        <w:t>）空间交叉与施工风险</w:t>
      </w:r>
    </w:p>
    <w:p w14:paraId="0E17FDD9" w14:textId="77777777" w:rsidR="00311A57" w:rsidRPr="00D0044D" w:rsidRDefault="00311A57" w:rsidP="00311A57">
      <w:pPr>
        <w:pStyle w:val="a7"/>
        <w:ind w:firstLine="560"/>
        <w:rPr>
          <w:color w:val="000000" w:themeColor="text1"/>
        </w:rPr>
      </w:pPr>
      <w:r w:rsidRPr="00D0044D">
        <w:rPr>
          <w:rFonts w:hint="eastAsia"/>
          <w:color w:val="000000" w:themeColor="text1"/>
        </w:rPr>
        <w:t>管道占压与错位：污水井施工时若未核查燃气管道位置，可能导致管道被污水井结构占压，或管道与井体接口处密封不严，污水渗入腐蚀管道。</w:t>
      </w:r>
    </w:p>
    <w:p w14:paraId="49722A00" w14:textId="77777777" w:rsidR="00311A57" w:rsidRPr="00D0044D" w:rsidRDefault="00311A57" w:rsidP="00311A57">
      <w:pPr>
        <w:pStyle w:val="a7"/>
        <w:ind w:firstLine="560"/>
        <w:rPr>
          <w:color w:val="000000" w:themeColor="text1"/>
        </w:rPr>
      </w:pPr>
      <w:r w:rsidRPr="00D0044D">
        <w:rPr>
          <w:rFonts w:hint="eastAsia"/>
          <w:color w:val="000000" w:themeColor="text1"/>
        </w:rPr>
        <w:t>清淤作业损伤：污水井清淤时使用机械工具（如高压水枪、抓斗）可能误触燃气管道，尤其聚乙烯管道抗冲击能力较弱，易被划伤或破裂。</w:t>
      </w:r>
    </w:p>
    <w:p w14:paraId="3BC2165F" w14:textId="77777777" w:rsidR="00311A57" w:rsidRPr="00D0044D" w:rsidRDefault="00311A57" w:rsidP="00311A57">
      <w:pPr>
        <w:pStyle w:val="a7"/>
        <w:ind w:firstLine="562"/>
        <w:rPr>
          <w:b/>
          <w:bCs/>
          <w:color w:val="000000" w:themeColor="text1"/>
        </w:rPr>
      </w:pPr>
      <w:r w:rsidRPr="00D0044D">
        <w:rPr>
          <w:rFonts w:hint="eastAsia"/>
          <w:b/>
          <w:bCs/>
          <w:color w:val="000000" w:themeColor="text1"/>
        </w:rPr>
        <w:t>（</w:t>
      </w:r>
      <w:r w:rsidRPr="00D0044D">
        <w:rPr>
          <w:rFonts w:hint="eastAsia"/>
          <w:b/>
          <w:bCs/>
          <w:color w:val="000000" w:themeColor="text1"/>
        </w:rPr>
        <w:t>4</w:t>
      </w:r>
      <w:r w:rsidRPr="00D0044D">
        <w:rPr>
          <w:rFonts w:hint="eastAsia"/>
          <w:b/>
          <w:bCs/>
          <w:color w:val="000000" w:themeColor="text1"/>
        </w:rPr>
        <w:t>）通风不良与检测盲区</w:t>
      </w:r>
    </w:p>
    <w:p w14:paraId="1FE10238" w14:textId="77777777" w:rsidR="00311A57" w:rsidRPr="00D0044D" w:rsidRDefault="00311A57" w:rsidP="00311A57">
      <w:pPr>
        <w:pStyle w:val="a7"/>
        <w:ind w:firstLine="560"/>
        <w:rPr>
          <w:color w:val="000000" w:themeColor="text1"/>
        </w:rPr>
      </w:pPr>
      <w:r w:rsidRPr="00D0044D">
        <w:rPr>
          <w:rFonts w:hint="eastAsia"/>
          <w:color w:val="000000" w:themeColor="text1"/>
        </w:rPr>
        <w:t>污水井内潮湿、恶臭环境导致燃气泄漏检测困难（如激光检测仪受水汽干扰，人工嗅觉检测失效），且井内气体流动性差，泄漏气体易长期滞留，形成“隐形炸弹”。</w:t>
      </w:r>
    </w:p>
    <w:p w14:paraId="1E8F16DD" w14:textId="2C9CE03E" w:rsidR="00B73344" w:rsidRPr="00D0044D" w:rsidRDefault="008B5DC0" w:rsidP="00B73344">
      <w:pPr>
        <w:pStyle w:val="3"/>
        <w:rPr>
          <w:snapToGrid w:val="0"/>
          <w:color w:val="000000" w:themeColor="text1"/>
        </w:rPr>
      </w:pPr>
      <w:bookmarkStart w:id="620" w:name="_Hlk195024621"/>
      <w:bookmarkStart w:id="621" w:name="_Toc195274142"/>
      <w:r w:rsidRPr="00D0044D">
        <w:rPr>
          <w:rFonts w:hint="eastAsia"/>
          <w:snapToGrid w:val="0"/>
          <w:color w:val="000000" w:themeColor="text1"/>
        </w:rPr>
        <w:t>3.2.3</w:t>
      </w:r>
      <w:bookmarkStart w:id="622" w:name="_Hlk195024607"/>
      <w:bookmarkEnd w:id="620"/>
      <w:r w:rsidR="00B73344" w:rsidRPr="00D0044D">
        <w:rPr>
          <w:rFonts w:hint="eastAsia"/>
          <w:snapToGrid w:val="0"/>
          <w:color w:val="000000" w:themeColor="text1"/>
        </w:rPr>
        <w:t>调压箱（悬挂式）危险、有害因素分析</w:t>
      </w:r>
      <w:bookmarkEnd w:id="621"/>
      <w:bookmarkEnd w:id="622"/>
    </w:p>
    <w:p w14:paraId="165A86F2" w14:textId="2F9A488B" w:rsidR="00B73344" w:rsidRPr="00D0044D" w:rsidRDefault="008B5DC0" w:rsidP="00B73344">
      <w:pPr>
        <w:pStyle w:val="4"/>
        <w:rPr>
          <w:color w:val="000000" w:themeColor="text1"/>
        </w:rPr>
      </w:pPr>
      <w:r w:rsidRPr="00D0044D">
        <w:rPr>
          <w:rFonts w:hint="eastAsia"/>
          <w:color w:val="000000" w:themeColor="text1"/>
        </w:rPr>
        <w:t>3.2.3</w:t>
      </w:r>
      <w:r w:rsidR="00B73344" w:rsidRPr="00D0044D">
        <w:rPr>
          <w:color w:val="000000" w:themeColor="text1"/>
        </w:rPr>
        <w:t>.1</w:t>
      </w:r>
      <w:r w:rsidR="00B73344" w:rsidRPr="00D0044D">
        <w:rPr>
          <w:rFonts w:hint="eastAsia"/>
          <w:color w:val="000000" w:themeColor="text1"/>
        </w:rPr>
        <w:t>火灾爆炸</w:t>
      </w:r>
    </w:p>
    <w:p w14:paraId="29F7B6A0" w14:textId="77777777" w:rsidR="00B73344" w:rsidRPr="00D0044D" w:rsidRDefault="00B73344" w:rsidP="00B73344">
      <w:pPr>
        <w:pStyle w:val="a7"/>
        <w:ind w:firstLine="560"/>
        <w:rPr>
          <w:snapToGrid w:val="0"/>
          <w:color w:val="000000" w:themeColor="text1"/>
        </w:rPr>
      </w:pPr>
      <w:r w:rsidRPr="00D0044D">
        <w:rPr>
          <w:rFonts w:hint="eastAsia"/>
          <w:snapToGrid w:val="0"/>
          <w:color w:val="000000" w:themeColor="text1"/>
        </w:rPr>
        <w:t>燃气泄漏：调压箱内的阀门、管道连接处、密封件等部件可能因老化、损坏、安装不当等原因出现燃气泄漏。燃气泄漏后与空气混合形成可燃混合</w:t>
      </w:r>
      <w:r w:rsidRPr="00D0044D">
        <w:rPr>
          <w:rFonts w:hint="eastAsia"/>
          <w:snapToGrid w:val="0"/>
          <w:color w:val="000000" w:themeColor="text1"/>
        </w:rPr>
        <w:lastRenderedPageBreak/>
        <w:t>气，遇到明火、静电、电气火花等点火源，就会引发火灾爆炸事故。</w:t>
      </w:r>
    </w:p>
    <w:p w14:paraId="1F25E142" w14:textId="77777777" w:rsidR="00B73344" w:rsidRPr="00D0044D" w:rsidRDefault="00B73344" w:rsidP="00B73344">
      <w:pPr>
        <w:pStyle w:val="a7"/>
        <w:ind w:firstLine="560"/>
        <w:rPr>
          <w:snapToGrid w:val="0"/>
          <w:color w:val="000000" w:themeColor="text1"/>
        </w:rPr>
      </w:pPr>
      <w:r w:rsidRPr="00D0044D">
        <w:rPr>
          <w:rFonts w:hint="eastAsia"/>
          <w:snapToGrid w:val="0"/>
          <w:color w:val="000000" w:themeColor="text1"/>
        </w:rPr>
        <w:t>通风不良：如果调压箱安装在通风不良的位置，泄漏的燃气不能及时扩散，会积聚在调压箱周围，形成爆炸性混合气体，增加火灾爆炸的风险。</w:t>
      </w:r>
    </w:p>
    <w:p w14:paraId="0B3F5F3F" w14:textId="721EB952" w:rsidR="00B73344" w:rsidRPr="00D0044D" w:rsidRDefault="008B5DC0" w:rsidP="00B73344">
      <w:pPr>
        <w:pStyle w:val="4"/>
        <w:rPr>
          <w:color w:val="000000" w:themeColor="text1"/>
        </w:rPr>
      </w:pPr>
      <w:r w:rsidRPr="00D0044D">
        <w:rPr>
          <w:rFonts w:hint="eastAsia"/>
          <w:color w:val="000000" w:themeColor="text1"/>
        </w:rPr>
        <w:t>3.2.3</w:t>
      </w:r>
      <w:r w:rsidR="00B73344" w:rsidRPr="00D0044D">
        <w:rPr>
          <w:color w:val="000000" w:themeColor="text1"/>
        </w:rPr>
        <w:t>.2</w:t>
      </w:r>
      <w:r w:rsidR="00B73344" w:rsidRPr="00D0044D">
        <w:rPr>
          <w:rFonts w:hint="eastAsia"/>
          <w:color w:val="000000" w:themeColor="text1"/>
        </w:rPr>
        <w:t>中毒窒息</w:t>
      </w:r>
    </w:p>
    <w:p w14:paraId="1935A531" w14:textId="77777777" w:rsidR="00B73344" w:rsidRPr="00D0044D" w:rsidRDefault="00B73344" w:rsidP="00B73344">
      <w:pPr>
        <w:pStyle w:val="a7"/>
        <w:ind w:firstLine="560"/>
        <w:rPr>
          <w:snapToGrid w:val="0"/>
          <w:color w:val="000000" w:themeColor="text1"/>
        </w:rPr>
      </w:pPr>
      <w:r w:rsidRPr="00D0044D">
        <w:rPr>
          <w:rFonts w:hint="eastAsia"/>
          <w:snapToGrid w:val="0"/>
          <w:color w:val="000000" w:themeColor="text1"/>
        </w:rPr>
        <w:t>燃气泄漏：燃气中通常含有一氧化碳等有毒气体，当燃气泄漏且通风不畅时，有毒气体浓度会逐渐升高，进入调压箱进行维修或检查的人员可能会吸入有毒气体，导致中毒窒息。</w:t>
      </w:r>
    </w:p>
    <w:p w14:paraId="3A0F1035" w14:textId="034E8F10" w:rsidR="00B73344" w:rsidRPr="00D0044D" w:rsidRDefault="008B5DC0" w:rsidP="00B73344">
      <w:pPr>
        <w:pStyle w:val="4"/>
        <w:rPr>
          <w:color w:val="000000" w:themeColor="text1"/>
        </w:rPr>
      </w:pPr>
      <w:r w:rsidRPr="00D0044D">
        <w:rPr>
          <w:rFonts w:hint="eastAsia"/>
          <w:color w:val="000000" w:themeColor="text1"/>
        </w:rPr>
        <w:t>3.2.3</w:t>
      </w:r>
      <w:r w:rsidR="00B73344" w:rsidRPr="00D0044D">
        <w:rPr>
          <w:color w:val="000000" w:themeColor="text1"/>
        </w:rPr>
        <w:t>.3</w:t>
      </w:r>
      <w:r w:rsidR="00B73344" w:rsidRPr="00D0044D">
        <w:rPr>
          <w:rFonts w:hint="eastAsia"/>
          <w:color w:val="000000" w:themeColor="text1"/>
        </w:rPr>
        <w:t>机械伤害</w:t>
      </w:r>
    </w:p>
    <w:p w14:paraId="6EED9F10" w14:textId="77777777" w:rsidR="00B73344" w:rsidRPr="00D0044D" w:rsidRDefault="00B73344" w:rsidP="00B73344">
      <w:pPr>
        <w:pStyle w:val="a7"/>
        <w:ind w:firstLine="560"/>
        <w:rPr>
          <w:snapToGrid w:val="0"/>
          <w:color w:val="000000" w:themeColor="text1"/>
        </w:rPr>
      </w:pPr>
      <w:r w:rsidRPr="00D0044D">
        <w:rPr>
          <w:rFonts w:hint="eastAsia"/>
          <w:snapToGrid w:val="0"/>
          <w:color w:val="000000" w:themeColor="text1"/>
        </w:rPr>
        <w:t>部件故障：调压箱内的一些部件，如调压器的传动机构、阀门的开闭装置等，在运行过程中可能会出现故障，导致部件松动、脱落或运动异常。当维修人员在进行维护保养时，这些部件可能会意外启动或发生机械碰撞，造成人员机械伤害。</w:t>
      </w:r>
    </w:p>
    <w:p w14:paraId="2CFC128A" w14:textId="75F2EB69" w:rsidR="00B73344" w:rsidRPr="00D0044D" w:rsidRDefault="008B5DC0" w:rsidP="00B73344">
      <w:pPr>
        <w:pStyle w:val="4"/>
        <w:rPr>
          <w:color w:val="000000" w:themeColor="text1"/>
        </w:rPr>
      </w:pPr>
      <w:r w:rsidRPr="00D0044D">
        <w:rPr>
          <w:rFonts w:hint="eastAsia"/>
          <w:color w:val="000000" w:themeColor="text1"/>
        </w:rPr>
        <w:t>3.2.3</w:t>
      </w:r>
      <w:r w:rsidR="00B73344" w:rsidRPr="00D0044D">
        <w:rPr>
          <w:color w:val="000000" w:themeColor="text1"/>
        </w:rPr>
        <w:t>.4</w:t>
      </w:r>
      <w:r w:rsidR="00B73344" w:rsidRPr="00D0044D">
        <w:rPr>
          <w:rFonts w:hint="eastAsia"/>
          <w:color w:val="000000" w:themeColor="text1"/>
        </w:rPr>
        <w:t>电气危害</w:t>
      </w:r>
    </w:p>
    <w:p w14:paraId="5D5FF6FF" w14:textId="77777777" w:rsidR="00B73344" w:rsidRPr="00D0044D" w:rsidRDefault="00B73344" w:rsidP="00B73344">
      <w:pPr>
        <w:pStyle w:val="a7"/>
        <w:ind w:firstLine="560"/>
        <w:rPr>
          <w:snapToGrid w:val="0"/>
          <w:color w:val="000000" w:themeColor="text1"/>
        </w:rPr>
      </w:pPr>
      <w:r w:rsidRPr="00D0044D">
        <w:rPr>
          <w:rFonts w:hint="eastAsia"/>
          <w:snapToGrid w:val="0"/>
          <w:color w:val="000000" w:themeColor="text1"/>
        </w:rPr>
        <w:t>电气设备故障：如果调压箱内配备有电气设备，如电动阀门、监控仪表等，这些电气设备可能会因短路、过载、绝缘损坏等原因发生故障，产生电火花或电弧，可能引燃周围的可燃气体，同时也可能导致人员触电。</w:t>
      </w:r>
    </w:p>
    <w:p w14:paraId="45937DB0" w14:textId="7C8A26AB" w:rsidR="00B73344" w:rsidRPr="00D0044D" w:rsidRDefault="008B5DC0" w:rsidP="00B73344">
      <w:pPr>
        <w:pStyle w:val="4"/>
        <w:rPr>
          <w:color w:val="000000" w:themeColor="text1"/>
        </w:rPr>
      </w:pPr>
      <w:r w:rsidRPr="00D0044D">
        <w:rPr>
          <w:rFonts w:hint="eastAsia"/>
          <w:color w:val="000000" w:themeColor="text1"/>
        </w:rPr>
        <w:t>3.2.3</w:t>
      </w:r>
      <w:r w:rsidR="00B73344" w:rsidRPr="00D0044D">
        <w:rPr>
          <w:color w:val="000000" w:themeColor="text1"/>
        </w:rPr>
        <w:t>.5</w:t>
      </w:r>
      <w:r w:rsidR="00B73344" w:rsidRPr="00D0044D">
        <w:rPr>
          <w:rFonts w:hint="eastAsia"/>
          <w:color w:val="000000" w:themeColor="text1"/>
        </w:rPr>
        <w:t>其他危害</w:t>
      </w:r>
    </w:p>
    <w:p w14:paraId="464995BD" w14:textId="77777777" w:rsidR="00B73344" w:rsidRPr="00D0044D" w:rsidRDefault="00B73344" w:rsidP="00B73344">
      <w:pPr>
        <w:pStyle w:val="a7"/>
        <w:ind w:firstLine="560"/>
        <w:rPr>
          <w:snapToGrid w:val="0"/>
          <w:color w:val="000000" w:themeColor="text1"/>
        </w:rPr>
      </w:pPr>
      <w:r w:rsidRPr="00D0044D">
        <w:rPr>
          <w:rFonts w:hint="eastAsia"/>
          <w:snapToGrid w:val="0"/>
          <w:color w:val="000000" w:themeColor="text1"/>
        </w:rPr>
        <w:t>腐蚀：调压箱长期暴露在室外环境中，受到雨水、湿气、工业废气等侵蚀，容易发生腐蚀现象。腐蚀会削弱调压箱的结构强度，导致管道、阀门等部件损坏，引发燃气泄漏等事故。</w:t>
      </w:r>
    </w:p>
    <w:p w14:paraId="0A2A947C" w14:textId="10025479" w:rsidR="00B73344" w:rsidRPr="00D0044D" w:rsidRDefault="00B73344" w:rsidP="00B73344">
      <w:pPr>
        <w:pStyle w:val="a7"/>
        <w:ind w:firstLine="560"/>
        <w:rPr>
          <w:snapToGrid w:val="0"/>
          <w:color w:val="000000" w:themeColor="text1"/>
        </w:rPr>
      </w:pPr>
      <w:r w:rsidRPr="00D0044D">
        <w:rPr>
          <w:rFonts w:hint="eastAsia"/>
          <w:snapToGrid w:val="0"/>
          <w:color w:val="000000" w:themeColor="text1"/>
        </w:rPr>
        <w:t>外力破坏：悬挂式调压箱安装在建筑物外墙，可能会受到外力撞击，如车辆碰撞、物体坠落等，导致调压箱损坏，引发燃气泄漏等危险。此外，人为的破坏行为，如盗窃、恶意损坏等，也可能对调压箱造成损害，引发安全事故。</w:t>
      </w:r>
    </w:p>
    <w:p w14:paraId="712CDBEA" w14:textId="52AF82B0" w:rsidR="00394D58" w:rsidRPr="00D0044D" w:rsidRDefault="008B5DC0">
      <w:pPr>
        <w:pStyle w:val="3"/>
        <w:rPr>
          <w:snapToGrid w:val="0"/>
          <w:color w:val="000000" w:themeColor="text1"/>
        </w:rPr>
      </w:pPr>
      <w:bookmarkStart w:id="623" w:name="_Toc195274143"/>
      <w:r w:rsidRPr="00D0044D">
        <w:rPr>
          <w:rFonts w:hint="eastAsia"/>
          <w:snapToGrid w:val="0"/>
          <w:color w:val="000000" w:themeColor="text1"/>
        </w:rPr>
        <w:lastRenderedPageBreak/>
        <w:t>3.2.4</w:t>
      </w:r>
      <w:r w:rsidR="00DE5154" w:rsidRPr="00D0044D">
        <w:rPr>
          <w:rFonts w:hint="eastAsia"/>
          <w:snapToGrid w:val="0"/>
          <w:color w:val="000000" w:themeColor="text1"/>
        </w:rPr>
        <w:t>用户端危险、有害因素分析</w:t>
      </w:r>
      <w:bookmarkEnd w:id="623"/>
    </w:p>
    <w:p w14:paraId="60FD8C94" w14:textId="49C6B286" w:rsidR="00394D58" w:rsidRPr="00D0044D" w:rsidRDefault="008B5DC0">
      <w:pPr>
        <w:pStyle w:val="4"/>
        <w:rPr>
          <w:color w:val="000000" w:themeColor="text1"/>
        </w:rPr>
      </w:pPr>
      <w:bookmarkStart w:id="624" w:name="OLE_LINK35"/>
      <w:r w:rsidRPr="00D0044D">
        <w:rPr>
          <w:rFonts w:hint="eastAsia"/>
          <w:color w:val="000000" w:themeColor="text1"/>
        </w:rPr>
        <w:t>3.2.4</w:t>
      </w:r>
      <w:r w:rsidR="00DE5154" w:rsidRPr="00D0044D">
        <w:rPr>
          <w:rFonts w:hint="eastAsia"/>
          <w:color w:val="000000" w:themeColor="text1"/>
        </w:rPr>
        <w:t>.1</w:t>
      </w:r>
      <w:bookmarkEnd w:id="624"/>
      <w:r w:rsidR="00DE5154" w:rsidRPr="00D0044D">
        <w:rPr>
          <w:color w:val="000000" w:themeColor="text1"/>
        </w:rPr>
        <w:t>火灾爆炸</w:t>
      </w:r>
    </w:p>
    <w:p w14:paraId="7A06EB3E" w14:textId="77777777" w:rsidR="00394D58" w:rsidRPr="00D0044D" w:rsidRDefault="00DE5154" w:rsidP="00664BBA">
      <w:pPr>
        <w:ind w:firstLine="560"/>
        <w:rPr>
          <w:color w:val="000000" w:themeColor="text1"/>
        </w:rPr>
      </w:pPr>
      <w:r w:rsidRPr="00D0044D">
        <w:rPr>
          <w:color w:val="000000" w:themeColor="text1"/>
        </w:rPr>
        <w:t>天然气的主要成分是甲烷等易燃气体，与空气混合能形成爆炸性混合物。当天然气在用户端发生泄漏，且泄漏的天然气在空气中达到一定浓度（爆炸极限）时，遇到明火、电火花、高温等点火源，就可能引发火灾或爆炸事故。比如用户在使用天然气时，未及时关闭阀门导致天然气泄漏，此时若在室内使用电器开关产生电火花，就极有可能引发爆炸。另外，天然气管道或设备的安装位置不当，靠近火源或高温区域，也会增加火灾爆炸的风险。</w:t>
      </w:r>
    </w:p>
    <w:p w14:paraId="767BB5C9" w14:textId="44082CCF" w:rsidR="00394D58" w:rsidRPr="00D0044D" w:rsidRDefault="008B5DC0">
      <w:pPr>
        <w:pStyle w:val="4"/>
        <w:rPr>
          <w:color w:val="000000" w:themeColor="text1"/>
        </w:rPr>
      </w:pPr>
      <w:r w:rsidRPr="00D0044D">
        <w:rPr>
          <w:rFonts w:hint="eastAsia"/>
          <w:color w:val="000000" w:themeColor="text1"/>
        </w:rPr>
        <w:t>3.2.4</w:t>
      </w:r>
      <w:r w:rsidR="00DE5154" w:rsidRPr="00D0044D">
        <w:rPr>
          <w:rFonts w:hint="eastAsia"/>
          <w:color w:val="000000" w:themeColor="text1"/>
        </w:rPr>
        <w:t>.2</w:t>
      </w:r>
      <w:r w:rsidR="00DE5154" w:rsidRPr="00D0044D">
        <w:rPr>
          <w:color w:val="000000" w:themeColor="text1"/>
        </w:rPr>
        <w:t>中毒窒息</w:t>
      </w:r>
    </w:p>
    <w:p w14:paraId="02F9E16D" w14:textId="77777777" w:rsidR="00394D58" w:rsidRPr="00D0044D" w:rsidRDefault="00DE5154" w:rsidP="00664BBA">
      <w:pPr>
        <w:ind w:firstLine="560"/>
        <w:rPr>
          <w:color w:val="000000" w:themeColor="text1"/>
        </w:rPr>
      </w:pPr>
      <w:r w:rsidRPr="00D0044D">
        <w:rPr>
          <w:color w:val="000000" w:themeColor="text1"/>
        </w:rPr>
        <w:t>虽然天然气本身基本无毒，但当它在室内大量泄漏时，会迅速占据空间，排挤空气中的氧气，导致室内氧气含量降低，使人因缺氧而窒息。此外，天然气中可能含有少量的硫化氢等有毒气体，硫化氢具有强烈的毒性，低浓度时可刺激呼吸道和眼睛，高浓度时可致人迅速昏迷甚至死亡。如果天然气泄漏在通风不良的密闭空间内，人员进入后就可能发生中毒窒息事故。</w:t>
      </w:r>
    </w:p>
    <w:p w14:paraId="4749BA62" w14:textId="459FAD8D" w:rsidR="00394D58" w:rsidRPr="00D0044D" w:rsidRDefault="008B5DC0">
      <w:pPr>
        <w:pStyle w:val="4"/>
        <w:rPr>
          <w:color w:val="000000" w:themeColor="text1"/>
        </w:rPr>
      </w:pPr>
      <w:r w:rsidRPr="00D0044D">
        <w:rPr>
          <w:rFonts w:hint="eastAsia"/>
          <w:color w:val="000000" w:themeColor="text1"/>
        </w:rPr>
        <w:t>3.2.4</w:t>
      </w:r>
      <w:r w:rsidR="00DE5154" w:rsidRPr="00D0044D">
        <w:rPr>
          <w:rFonts w:hint="eastAsia"/>
          <w:color w:val="000000" w:themeColor="text1"/>
        </w:rPr>
        <w:t>.3</w:t>
      </w:r>
      <w:r w:rsidR="00DE5154" w:rsidRPr="00D0044D">
        <w:rPr>
          <w:color w:val="000000" w:themeColor="text1"/>
        </w:rPr>
        <w:t>管道腐蚀</w:t>
      </w:r>
    </w:p>
    <w:p w14:paraId="72802CC0" w14:textId="77777777" w:rsidR="00394D58" w:rsidRPr="00D0044D" w:rsidRDefault="00DE5154" w:rsidP="00664BBA">
      <w:pPr>
        <w:ind w:firstLine="560"/>
        <w:rPr>
          <w:color w:val="000000" w:themeColor="text1"/>
        </w:rPr>
      </w:pPr>
      <w:r w:rsidRPr="00D0044D">
        <w:rPr>
          <w:color w:val="000000" w:themeColor="text1"/>
        </w:rPr>
        <w:t>天然气管道长期使用，可能会受到内外部介质的腐蚀。内部腐蚀主要是由于天然气中含有的水分、硫化氢、二氧化碳等成分与管道内壁发生化学反应，导致管道壁厚减薄，强度下降，最终可能引发管道泄漏。</w:t>
      </w:r>
    </w:p>
    <w:p w14:paraId="3A41A8DA" w14:textId="77777777" w:rsidR="00394D58" w:rsidRPr="00D0044D" w:rsidRDefault="00DE5154" w:rsidP="00664BBA">
      <w:pPr>
        <w:ind w:firstLine="560"/>
        <w:rPr>
          <w:color w:val="000000" w:themeColor="text1"/>
        </w:rPr>
      </w:pPr>
      <w:r w:rsidRPr="00D0044D">
        <w:rPr>
          <w:color w:val="000000" w:themeColor="text1"/>
        </w:rPr>
        <w:t>外部腐蚀则</w:t>
      </w:r>
      <w:r w:rsidRPr="00D0044D">
        <w:rPr>
          <w:rFonts w:hint="eastAsia"/>
          <w:color w:val="000000" w:themeColor="text1"/>
        </w:rPr>
        <w:t>可以分为埋地管道腐蚀和露天管道腐蚀。</w:t>
      </w:r>
    </w:p>
    <w:p w14:paraId="03F78AA4" w14:textId="77777777" w:rsidR="00394D58" w:rsidRPr="00D0044D" w:rsidRDefault="00DE5154">
      <w:pPr>
        <w:ind w:firstLine="562"/>
        <w:rPr>
          <w:b/>
          <w:bCs/>
          <w:color w:val="000000" w:themeColor="text1"/>
        </w:rPr>
      </w:pPr>
      <w:r w:rsidRPr="00D0044D">
        <w:rPr>
          <w:rFonts w:hint="eastAsia"/>
          <w:b/>
          <w:bCs/>
          <w:color w:val="000000" w:themeColor="text1"/>
        </w:rPr>
        <w:t>1</w:t>
      </w:r>
      <w:r w:rsidRPr="00D0044D">
        <w:rPr>
          <w:rFonts w:hint="eastAsia"/>
          <w:b/>
          <w:bCs/>
          <w:color w:val="000000" w:themeColor="text1"/>
        </w:rPr>
        <w:t>、埋地管道腐蚀</w:t>
      </w:r>
    </w:p>
    <w:p w14:paraId="4A8E6814" w14:textId="77777777" w:rsidR="00394D58" w:rsidRPr="00D0044D" w:rsidRDefault="00DE5154">
      <w:pPr>
        <w:ind w:firstLine="562"/>
        <w:rPr>
          <w:color w:val="000000" w:themeColor="text1"/>
        </w:rPr>
      </w:pPr>
      <w:r w:rsidRPr="00D0044D">
        <w:rPr>
          <w:rFonts w:hint="eastAsia"/>
          <w:b/>
          <w:bCs/>
          <w:color w:val="000000" w:themeColor="text1"/>
        </w:rPr>
        <w:t>土壤腐蚀：</w:t>
      </w:r>
      <w:r w:rsidRPr="00D0044D">
        <w:rPr>
          <w:rFonts w:hint="eastAsia"/>
          <w:color w:val="000000" w:themeColor="text1"/>
        </w:rPr>
        <w:t>土壤是一种具有复杂成分的电解质，其中含有水分、各种盐类、微生物等。不同区域的土壤性质差异较大，如酸碱度（</w:t>
      </w:r>
      <w:r w:rsidRPr="00D0044D">
        <w:rPr>
          <w:rFonts w:hint="eastAsia"/>
          <w:color w:val="000000" w:themeColor="text1"/>
        </w:rPr>
        <w:t xml:space="preserve">pH </w:t>
      </w:r>
      <w:r w:rsidRPr="00D0044D">
        <w:rPr>
          <w:rFonts w:hint="eastAsia"/>
          <w:color w:val="000000" w:themeColor="text1"/>
        </w:rPr>
        <w:t>值）、含水量、含盐量等都会影响埋地管道的腐蚀速度。在酸性土壤中，氢离子浓度较高，容易与管道金属发生化学反应，导致管道腐蚀；而在碱性土壤中，虽然腐蚀速度相对较慢，但某些碱性物质也可能对管道的防腐层造成破坏。此外，</w:t>
      </w:r>
      <w:r w:rsidRPr="00D0044D">
        <w:rPr>
          <w:rFonts w:hint="eastAsia"/>
          <w:color w:val="000000" w:themeColor="text1"/>
        </w:rPr>
        <w:lastRenderedPageBreak/>
        <w:t>土壤中的盐分（如氯化钠、硫酸盐等）会增加土壤的导电性，加速电化学腐蚀的进程。</w:t>
      </w:r>
    </w:p>
    <w:p w14:paraId="543BB170" w14:textId="77777777" w:rsidR="00394D58" w:rsidRPr="00D0044D" w:rsidRDefault="00DE5154">
      <w:pPr>
        <w:ind w:firstLine="562"/>
        <w:rPr>
          <w:color w:val="000000" w:themeColor="text1"/>
        </w:rPr>
      </w:pPr>
      <w:r w:rsidRPr="00D0044D">
        <w:rPr>
          <w:rFonts w:hint="eastAsia"/>
          <w:b/>
          <w:bCs/>
          <w:color w:val="000000" w:themeColor="text1"/>
        </w:rPr>
        <w:t>微生物腐蚀：</w:t>
      </w:r>
      <w:r w:rsidRPr="00D0044D">
        <w:rPr>
          <w:rFonts w:hint="eastAsia"/>
          <w:color w:val="000000" w:themeColor="text1"/>
        </w:rPr>
        <w:t>土壤中存在着大量的微生物，其中一些微生物（如硫酸盐还原菌、铁细菌等）会对管道金属产生腐蚀作用。硫酸盐还原菌在缺氧的环境下能够将硫酸盐还原为硫化氢，硫化氢与管道金属反应生成硫化亚铁，从而破坏管道的金属结构。铁细菌则可以将亚铁离子氧化为三价铁离子，并在其代谢过程中产生酸性物质，进一步加速管道的腐蚀。</w:t>
      </w:r>
    </w:p>
    <w:p w14:paraId="20B2263D" w14:textId="77777777" w:rsidR="00394D58" w:rsidRPr="00D0044D" w:rsidRDefault="00DE5154">
      <w:pPr>
        <w:ind w:firstLine="562"/>
        <w:rPr>
          <w:color w:val="000000" w:themeColor="text1"/>
        </w:rPr>
      </w:pPr>
      <w:r w:rsidRPr="00D0044D">
        <w:rPr>
          <w:rFonts w:hint="eastAsia"/>
          <w:b/>
          <w:bCs/>
          <w:color w:val="000000" w:themeColor="text1"/>
        </w:rPr>
        <w:t>防腐层破损：</w:t>
      </w:r>
      <w:r w:rsidRPr="00D0044D">
        <w:rPr>
          <w:rFonts w:hint="eastAsia"/>
          <w:color w:val="000000" w:themeColor="text1"/>
        </w:rPr>
        <w:t>埋地管道通常会采用防腐层进行保护，如聚乙烯防腐层、环氧煤沥青防腐层等。然而，在管道的施工、运输和长期使用过程中，防腐层可能会受到损坏，如划伤、破损、老化等。一旦防腐层破损，管道金属就会直接暴露在土壤中，从而引发腐蚀。此外，防腐层与管道金属之间的粘结力下降，也会导致防腐层失效，使管道容易受到腐蚀。</w:t>
      </w:r>
    </w:p>
    <w:p w14:paraId="6D71C554" w14:textId="77777777" w:rsidR="00394D58" w:rsidRPr="00D0044D" w:rsidRDefault="00DE5154">
      <w:pPr>
        <w:ind w:firstLine="562"/>
        <w:rPr>
          <w:b/>
          <w:bCs/>
          <w:color w:val="000000" w:themeColor="text1"/>
        </w:rPr>
      </w:pPr>
      <w:r w:rsidRPr="00D0044D">
        <w:rPr>
          <w:rFonts w:hint="eastAsia"/>
          <w:b/>
          <w:bCs/>
          <w:color w:val="000000" w:themeColor="text1"/>
        </w:rPr>
        <w:t>2</w:t>
      </w:r>
      <w:r w:rsidRPr="00D0044D">
        <w:rPr>
          <w:rFonts w:hint="eastAsia"/>
          <w:b/>
          <w:bCs/>
          <w:color w:val="000000" w:themeColor="text1"/>
        </w:rPr>
        <w:t>、露天管道腐蚀</w:t>
      </w:r>
    </w:p>
    <w:p w14:paraId="40AC192F" w14:textId="77777777" w:rsidR="00394D58" w:rsidRPr="00D0044D" w:rsidRDefault="00DE5154">
      <w:pPr>
        <w:ind w:firstLine="562"/>
        <w:rPr>
          <w:color w:val="000000" w:themeColor="text1"/>
        </w:rPr>
      </w:pPr>
      <w:r w:rsidRPr="00D0044D">
        <w:rPr>
          <w:rFonts w:hint="eastAsia"/>
          <w:b/>
          <w:bCs/>
          <w:color w:val="000000" w:themeColor="text1"/>
        </w:rPr>
        <w:t>大气腐蚀：</w:t>
      </w:r>
      <w:r w:rsidRPr="00D0044D">
        <w:rPr>
          <w:rFonts w:hint="eastAsia"/>
          <w:color w:val="000000" w:themeColor="text1"/>
        </w:rPr>
        <w:t>露天管道直接暴露在大气环境中，会受到空气中的氧气、水分、二氧化碳、二氧化硫、氮氧化物等成分的影响。当管道表面形成一层薄薄的水膜时，这些气体溶解在水膜中，形成电解质溶液，与管道金属发生电化学腐蚀。其中，二氧化硫和氮氧化物等酸性气体溶解在水中会形成酸雨，对管道的腐蚀作用更为严重。此外，大气中的尘埃、盐分等颗粒物质也会附着在管道表面，加速腐蚀的进程。</w:t>
      </w:r>
    </w:p>
    <w:p w14:paraId="254EE8AF" w14:textId="77777777" w:rsidR="00394D58" w:rsidRPr="00D0044D" w:rsidRDefault="00DE5154">
      <w:pPr>
        <w:ind w:firstLine="562"/>
        <w:rPr>
          <w:color w:val="000000" w:themeColor="text1"/>
        </w:rPr>
      </w:pPr>
      <w:r w:rsidRPr="00D0044D">
        <w:rPr>
          <w:rFonts w:hint="eastAsia"/>
          <w:b/>
          <w:bCs/>
          <w:color w:val="000000" w:themeColor="text1"/>
        </w:rPr>
        <w:t>温度变化：</w:t>
      </w:r>
      <w:r w:rsidRPr="00D0044D">
        <w:rPr>
          <w:rFonts w:hint="eastAsia"/>
          <w:color w:val="000000" w:themeColor="text1"/>
        </w:rPr>
        <w:t>露天管道会受到温度变化的影响，尤其是在昼夜温差较大或季节交替的地区。温度的变化会导致管道金属发生热胀冷缩，使管道的防腐层产生应力，从而可能导致防腐层破损。此外，温度的变化还会影响管道表面水膜的形成和蒸发，进而影响腐蚀的速度。在温度较高且湿度较大的环境下，腐蚀速度会加快。</w:t>
      </w:r>
    </w:p>
    <w:p w14:paraId="5F41356C" w14:textId="77777777" w:rsidR="00394D58" w:rsidRPr="00D0044D" w:rsidRDefault="00DE5154">
      <w:pPr>
        <w:ind w:firstLine="562"/>
        <w:rPr>
          <w:color w:val="000000" w:themeColor="text1"/>
        </w:rPr>
      </w:pPr>
      <w:r w:rsidRPr="00D0044D">
        <w:rPr>
          <w:rFonts w:hint="eastAsia"/>
          <w:b/>
          <w:bCs/>
          <w:color w:val="000000" w:themeColor="text1"/>
        </w:rPr>
        <w:t>紫外线辐射：</w:t>
      </w:r>
      <w:r w:rsidRPr="00D0044D">
        <w:rPr>
          <w:rFonts w:hint="eastAsia"/>
          <w:color w:val="000000" w:themeColor="text1"/>
        </w:rPr>
        <w:t>阳光中的紫外线辐射会对露天管道的防腐层造成破坏。长期的紫外线照射会使防腐层中的高分子材料发生老化、降解，导致防腐层的</w:t>
      </w:r>
      <w:r w:rsidRPr="00D0044D">
        <w:rPr>
          <w:rFonts w:hint="eastAsia"/>
          <w:color w:val="000000" w:themeColor="text1"/>
        </w:rPr>
        <w:lastRenderedPageBreak/>
        <w:t>性能下降，如硬度降低、柔韧性变差、出现裂纹等。一旦防腐层出现破损，管道金属就会暴露在大气中，容易发生腐蚀。</w:t>
      </w:r>
    </w:p>
    <w:p w14:paraId="63AB64BF" w14:textId="77777777" w:rsidR="00394D58" w:rsidRPr="00D0044D" w:rsidRDefault="00DE5154">
      <w:pPr>
        <w:ind w:firstLine="562"/>
        <w:rPr>
          <w:color w:val="000000" w:themeColor="text1"/>
        </w:rPr>
      </w:pPr>
      <w:r w:rsidRPr="00D0044D">
        <w:rPr>
          <w:rFonts w:hint="eastAsia"/>
          <w:b/>
          <w:bCs/>
          <w:color w:val="000000" w:themeColor="text1"/>
        </w:rPr>
        <w:t>化学物质侵蚀：</w:t>
      </w:r>
      <w:r w:rsidRPr="00D0044D">
        <w:rPr>
          <w:rFonts w:hint="eastAsia"/>
          <w:color w:val="000000" w:themeColor="text1"/>
        </w:rPr>
        <w:t>露天管道周围可能存在各种化学物质，如工业废气、废液等。这些化学物质可能会与管道金属或防腐层发生化学反应，导致管道腐蚀。例如，管道附近如果有化工厂排放的酸性废气，废气中的酸性物质会与管道金属发生反应，加速腐蚀；或者管道接触到含有强氧化剂的废液，也会对管道造成严重的侵蚀。</w:t>
      </w:r>
    </w:p>
    <w:p w14:paraId="4144DE89" w14:textId="77777777" w:rsidR="00394D58" w:rsidRPr="00D0044D" w:rsidRDefault="00DE5154" w:rsidP="00664BBA">
      <w:pPr>
        <w:ind w:firstLine="560"/>
        <w:rPr>
          <w:color w:val="000000" w:themeColor="text1"/>
        </w:rPr>
      </w:pPr>
      <w:r w:rsidRPr="00D0044D">
        <w:rPr>
          <w:color w:val="000000" w:themeColor="text1"/>
        </w:rPr>
        <w:t>特别是埋地管道，更容易受到外部腐蚀的影响。</w:t>
      </w:r>
      <w:r w:rsidRPr="00D0044D">
        <w:rPr>
          <w:rFonts w:hint="eastAsia"/>
          <w:color w:val="000000" w:themeColor="text1"/>
        </w:rPr>
        <w:t>进行</w:t>
      </w:r>
      <w:r w:rsidRPr="00D0044D">
        <w:rPr>
          <w:color w:val="000000" w:themeColor="text1"/>
        </w:rPr>
        <w:t>当管道腐蚀到一定程度时，就可能出现穿孔、破裂等情况，导致天然气泄漏。</w:t>
      </w:r>
      <w:r w:rsidRPr="00D0044D">
        <w:rPr>
          <w:rFonts w:hint="eastAsia"/>
          <w:color w:val="000000" w:themeColor="text1"/>
        </w:rPr>
        <w:t>就该项目而言，用户端的露天钢质燃气管道较多，应重点关注露天管道的腐蚀问题。</w:t>
      </w:r>
    </w:p>
    <w:p w14:paraId="0A19FDDF" w14:textId="241FC033" w:rsidR="00394D58" w:rsidRPr="00D0044D" w:rsidRDefault="008B5DC0">
      <w:pPr>
        <w:pStyle w:val="4"/>
        <w:rPr>
          <w:color w:val="000000" w:themeColor="text1"/>
        </w:rPr>
      </w:pPr>
      <w:r w:rsidRPr="00D0044D">
        <w:rPr>
          <w:rFonts w:hint="eastAsia"/>
          <w:color w:val="000000" w:themeColor="text1"/>
        </w:rPr>
        <w:t>3.2.4</w:t>
      </w:r>
      <w:r w:rsidR="00DE5154" w:rsidRPr="00D0044D">
        <w:rPr>
          <w:rFonts w:hint="eastAsia"/>
          <w:color w:val="000000" w:themeColor="text1"/>
        </w:rPr>
        <w:t>.4</w:t>
      </w:r>
      <w:r w:rsidR="00DE5154" w:rsidRPr="00D0044D">
        <w:rPr>
          <w:color w:val="000000" w:themeColor="text1"/>
        </w:rPr>
        <w:t>设备故障</w:t>
      </w:r>
    </w:p>
    <w:p w14:paraId="222D0E29" w14:textId="77777777" w:rsidR="00394D58" w:rsidRPr="00D0044D" w:rsidRDefault="00DE5154" w:rsidP="00664BBA">
      <w:pPr>
        <w:ind w:firstLine="560"/>
        <w:rPr>
          <w:color w:val="000000" w:themeColor="text1"/>
        </w:rPr>
      </w:pPr>
      <w:r w:rsidRPr="00D0044D">
        <w:rPr>
          <w:color w:val="000000" w:themeColor="text1"/>
        </w:rPr>
        <w:t>用户端的天然气设备，如燃气灶、热水器、阀门等，如果质量不合格、安装不当或长期使用未进行维护保养，都可能出现故障。例如，燃气灶的点火装置损坏，可能导致燃气泄漏；热水器的燃烧器故障，可能使燃烧不充分，产生一氧化碳等有害气体。阀门的密封件老化、损坏，会导致阀门关闭不严，造成天然气泄漏。</w:t>
      </w:r>
    </w:p>
    <w:p w14:paraId="3584EC93" w14:textId="0608FAB3" w:rsidR="00394D58" w:rsidRPr="00D0044D" w:rsidRDefault="008B5DC0">
      <w:pPr>
        <w:pStyle w:val="4"/>
        <w:rPr>
          <w:color w:val="000000" w:themeColor="text1"/>
        </w:rPr>
      </w:pPr>
      <w:r w:rsidRPr="00D0044D">
        <w:rPr>
          <w:rFonts w:hint="eastAsia"/>
          <w:color w:val="000000" w:themeColor="text1"/>
        </w:rPr>
        <w:t>3.2.4</w:t>
      </w:r>
      <w:r w:rsidR="00DE5154" w:rsidRPr="00D0044D">
        <w:rPr>
          <w:rFonts w:hint="eastAsia"/>
          <w:color w:val="000000" w:themeColor="text1"/>
        </w:rPr>
        <w:t>.5</w:t>
      </w:r>
      <w:r w:rsidR="00DE5154" w:rsidRPr="00D0044D">
        <w:rPr>
          <w:color w:val="000000" w:themeColor="text1"/>
        </w:rPr>
        <w:t>操作失误</w:t>
      </w:r>
    </w:p>
    <w:p w14:paraId="4774874A" w14:textId="77777777" w:rsidR="00394D58" w:rsidRPr="00D0044D" w:rsidRDefault="00DE5154" w:rsidP="00664BBA">
      <w:pPr>
        <w:ind w:firstLine="560"/>
        <w:rPr>
          <w:color w:val="000000" w:themeColor="text1"/>
        </w:rPr>
      </w:pPr>
      <w:r w:rsidRPr="00D0044D">
        <w:rPr>
          <w:color w:val="000000" w:themeColor="text1"/>
        </w:rPr>
        <w:t>用户在使用天然气时，如果操作不当，也会带来危险。比如未按照正确的操作流程开启或关闭阀门，忘记关闭燃气灶具阀门，在燃气管道上私自接装设备等。此外，用户对天然气设备的使用方法不熟悉，或者在使用过程中注意力不集中，也可能引发安全事故。例如，用户在炖煮食物时，因忘记看火导致汤汁溢出浇灭火焰，而燃气继续泄漏，从而引发危险。</w:t>
      </w:r>
    </w:p>
    <w:p w14:paraId="5C76EB16" w14:textId="3B850CF3" w:rsidR="00394D58" w:rsidRPr="00D0044D" w:rsidRDefault="008B5DC0">
      <w:pPr>
        <w:pStyle w:val="4"/>
        <w:rPr>
          <w:color w:val="000000" w:themeColor="text1"/>
        </w:rPr>
      </w:pPr>
      <w:r w:rsidRPr="00D0044D">
        <w:rPr>
          <w:rFonts w:hint="eastAsia"/>
          <w:color w:val="000000" w:themeColor="text1"/>
        </w:rPr>
        <w:t>3.2.4</w:t>
      </w:r>
      <w:r w:rsidR="00DE5154" w:rsidRPr="00D0044D">
        <w:rPr>
          <w:rFonts w:hint="eastAsia"/>
          <w:color w:val="000000" w:themeColor="text1"/>
        </w:rPr>
        <w:t>.6</w:t>
      </w:r>
      <w:r w:rsidR="00DE5154" w:rsidRPr="00D0044D">
        <w:rPr>
          <w:color w:val="000000" w:themeColor="text1"/>
        </w:rPr>
        <w:t>外力破坏</w:t>
      </w:r>
    </w:p>
    <w:p w14:paraId="59259697" w14:textId="77777777" w:rsidR="00394D58" w:rsidRPr="00D0044D" w:rsidRDefault="00DE5154" w:rsidP="00664BBA">
      <w:pPr>
        <w:ind w:firstLine="560"/>
        <w:rPr>
          <w:color w:val="000000" w:themeColor="text1"/>
        </w:rPr>
      </w:pPr>
      <w:r w:rsidRPr="00D0044D">
        <w:rPr>
          <w:color w:val="000000" w:themeColor="text1"/>
        </w:rPr>
        <w:t>天然气管道可能会受到外力的破坏，如建筑物的施工、车辆的碰撞、人为的损坏等。特别是对于明装的管道，如果保护措施不到位，很容易受到外</w:t>
      </w:r>
      <w:r w:rsidRPr="00D0044D">
        <w:rPr>
          <w:color w:val="000000" w:themeColor="text1"/>
        </w:rPr>
        <w:lastRenderedPageBreak/>
        <w:t>力的撞击而损坏。一旦管道受损，就会导致天然气泄漏，引发安全事故。</w:t>
      </w:r>
    </w:p>
    <w:p w14:paraId="120EF267" w14:textId="77777777" w:rsidR="00394D58" w:rsidRPr="00D0044D" w:rsidRDefault="00DE5154">
      <w:pPr>
        <w:pStyle w:val="2"/>
        <w:rPr>
          <w:color w:val="000000" w:themeColor="text1"/>
          <w:lang w:val="en-US"/>
        </w:rPr>
      </w:pPr>
      <w:bookmarkStart w:id="625" w:name="_Toc195274144"/>
      <w:bookmarkStart w:id="626" w:name="_Toc449442665"/>
      <w:bookmarkStart w:id="627" w:name="_Toc160982539"/>
      <w:bookmarkStart w:id="628" w:name="_Toc193513603"/>
      <w:bookmarkStart w:id="629" w:name="_Toc160982420"/>
      <w:bookmarkStart w:id="630" w:name="_Toc160982188"/>
      <w:bookmarkStart w:id="631" w:name="_Toc463820851"/>
      <w:bookmarkStart w:id="632" w:name="_Toc434310415"/>
      <w:bookmarkStart w:id="633" w:name="_Toc451549980"/>
      <w:bookmarkStart w:id="634" w:name="_Toc9852719"/>
      <w:bookmarkStart w:id="635" w:name="_Toc449443462"/>
      <w:bookmarkStart w:id="636" w:name="_Toc448780597"/>
      <w:bookmarkStart w:id="637" w:name="_Toc160982075"/>
      <w:bookmarkStart w:id="638" w:name="_Toc449389095"/>
      <w:bookmarkStart w:id="639" w:name="_Toc451549782"/>
      <w:bookmarkStart w:id="640" w:name="_Toc448780979"/>
      <w:r w:rsidRPr="00D0044D">
        <w:rPr>
          <w:rFonts w:hint="eastAsia"/>
          <w:color w:val="000000" w:themeColor="text1"/>
          <w:lang w:val="en-US"/>
        </w:rPr>
        <w:t>3.3</w:t>
      </w:r>
      <w:r w:rsidRPr="00D0044D">
        <w:rPr>
          <w:rFonts w:hint="eastAsia"/>
          <w:color w:val="000000" w:themeColor="text1"/>
          <w:lang w:val="en-US"/>
        </w:rPr>
        <w:t>施工过程中的危险、有害因素分析</w:t>
      </w:r>
      <w:bookmarkEnd w:id="625"/>
    </w:p>
    <w:p w14:paraId="62762133" w14:textId="77777777" w:rsidR="00394D58" w:rsidRPr="00D0044D" w:rsidRDefault="00DE5154">
      <w:pPr>
        <w:pStyle w:val="3"/>
        <w:rPr>
          <w:color w:val="000000" w:themeColor="text1"/>
        </w:rPr>
      </w:pPr>
      <w:bookmarkStart w:id="641" w:name="_Toc195274145"/>
      <w:r w:rsidRPr="00D0044D">
        <w:rPr>
          <w:rFonts w:hint="eastAsia"/>
          <w:color w:val="000000" w:themeColor="text1"/>
        </w:rPr>
        <w:t>3.3.1</w:t>
      </w:r>
      <w:r w:rsidRPr="00D0044D">
        <w:rPr>
          <w:color w:val="000000" w:themeColor="text1"/>
        </w:rPr>
        <w:t>火灾爆炸危险</w:t>
      </w:r>
      <w:bookmarkEnd w:id="641"/>
    </w:p>
    <w:p w14:paraId="68E47BD0" w14:textId="77777777" w:rsidR="00394D58" w:rsidRPr="00D0044D" w:rsidRDefault="00DE5154">
      <w:pPr>
        <w:ind w:firstLine="562"/>
        <w:rPr>
          <w:b/>
          <w:bCs/>
          <w:color w:val="000000" w:themeColor="text1"/>
        </w:rPr>
      </w:pPr>
      <w:r w:rsidRPr="00D0044D">
        <w:rPr>
          <w:rFonts w:hint="eastAsia"/>
          <w:b/>
          <w:bCs/>
          <w:color w:val="000000" w:themeColor="text1"/>
        </w:rPr>
        <w:t>1</w:t>
      </w:r>
      <w:r w:rsidRPr="00D0044D">
        <w:rPr>
          <w:rFonts w:hint="eastAsia"/>
          <w:b/>
          <w:bCs/>
          <w:color w:val="000000" w:themeColor="text1"/>
        </w:rPr>
        <w:t>、</w:t>
      </w:r>
      <w:r w:rsidRPr="00D0044D">
        <w:rPr>
          <w:b/>
          <w:bCs/>
          <w:color w:val="000000" w:themeColor="text1"/>
        </w:rPr>
        <w:t>天然气泄漏</w:t>
      </w:r>
    </w:p>
    <w:p w14:paraId="206ED60C" w14:textId="77777777" w:rsidR="00394D58" w:rsidRPr="00D0044D" w:rsidRDefault="00DE5154">
      <w:pPr>
        <w:ind w:firstLine="562"/>
        <w:rPr>
          <w:color w:val="000000" w:themeColor="text1"/>
        </w:rPr>
      </w:pPr>
      <w:r w:rsidRPr="00D0044D">
        <w:rPr>
          <w:b/>
          <w:bCs/>
          <w:color w:val="000000" w:themeColor="text1"/>
        </w:rPr>
        <w:t>接口密封问题：</w:t>
      </w:r>
      <w:r w:rsidRPr="00D0044D">
        <w:rPr>
          <w:color w:val="000000" w:themeColor="text1"/>
        </w:rPr>
        <w:t>在与老管道对接口处，由于老管道可能存在一定程度的腐蚀、变形，新老管道连接时难以保证完美贴合。密封材料的质量不佳、安装工艺不规范，如密封垫圈安装位置不准确、未均匀拧紧螺栓等，都可能导致密封不严，从而使天然气泄漏。</w:t>
      </w:r>
    </w:p>
    <w:p w14:paraId="57164B05" w14:textId="77777777" w:rsidR="00394D58" w:rsidRPr="00D0044D" w:rsidRDefault="00DE5154">
      <w:pPr>
        <w:ind w:firstLine="562"/>
        <w:rPr>
          <w:color w:val="000000" w:themeColor="text1"/>
        </w:rPr>
      </w:pPr>
      <w:r w:rsidRPr="00D0044D">
        <w:rPr>
          <w:b/>
          <w:bCs/>
          <w:color w:val="000000" w:themeColor="text1"/>
        </w:rPr>
        <w:t>焊接质量缺陷</w:t>
      </w:r>
      <w:r w:rsidRPr="00D0044D">
        <w:rPr>
          <w:color w:val="000000" w:themeColor="text1"/>
        </w:rPr>
        <w:t>：焊接是天然气管道连接的重要方式，但焊接过程中可能出现多种质量问题。例如，焊接电流、电压参数设置不当，会导致焊缝未熔合、未焊透；焊工操作不熟练，可能出现焊缝表面不平整、存在气孔和夹渣等缺陷。这些缺陷会使焊缝的强度降低，在管道内压力作用下，天然气容易从焊缝处泄漏。</w:t>
      </w:r>
    </w:p>
    <w:p w14:paraId="0D48F5A8" w14:textId="77777777" w:rsidR="00394D58" w:rsidRPr="00D0044D" w:rsidRDefault="00DE5154">
      <w:pPr>
        <w:ind w:firstLine="562"/>
        <w:rPr>
          <w:color w:val="000000" w:themeColor="text1"/>
        </w:rPr>
      </w:pPr>
      <w:r w:rsidRPr="00D0044D">
        <w:rPr>
          <w:b/>
          <w:bCs/>
          <w:color w:val="000000" w:themeColor="text1"/>
        </w:rPr>
        <w:t>PE</w:t>
      </w:r>
      <w:r w:rsidRPr="00D0044D">
        <w:rPr>
          <w:b/>
          <w:bCs/>
          <w:color w:val="000000" w:themeColor="text1"/>
        </w:rPr>
        <w:t>天然气管连接质量缺陷</w:t>
      </w:r>
      <w:r w:rsidRPr="00D0044D">
        <w:rPr>
          <w:color w:val="000000" w:themeColor="text1"/>
        </w:rPr>
        <w:t>：</w:t>
      </w:r>
      <w:r w:rsidRPr="00D0044D">
        <w:rPr>
          <w:color w:val="000000" w:themeColor="text1"/>
        </w:rPr>
        <w:t>PE</w:t>
      </w:r>
      <w:r w:rsidRPr="00D0044D">
        <w:rPr>
          <w:color w:val="000000" w:themeColor="text1"/>
        </w:rPr>
        <w:t>天然气管在连接时，常见的连接方式有热熔连接和电熔连接，若操作不当易产生质量缺陷导致天然气泄漏。</w:t>
      </w:r>
    </w:p>
    <w:p w14:paraId="4304E4A7" w14:textId="77777777" w:rsidR="00394D58" w:rsidRPr="00D0044D" w:rsidRDefault="00DE5154">
      <w:pPr>
        <w:ind w:firstLine="562"/>
        <w:rPr>
          <w:color w:val="000000" w:themeColor="text1"/>
        </w:rPr>
      </w:pPr>
      <w:r w:rsidRPr="00D0044D">
        <w:rPr>
          <w:b/>
          <w:bCs/>
          <w:color w:val="000000" w:themeColor="text1"/>
        </w:rPr>
        <w:t>热熔连接缺陷</w:t>
      </w:r>
      <w:r w:rsidRPr="00D0044D">
        <w:rPr>
          <w:color w:val="000000" w:themeColor="text1"/>
        </w:rPr>
        <w:t>：热熔连接时，温度控制至关重要。若加热温度过低，管材和管件的接触面无法充分熔融，冷却后接口处的结合强度不足，在管道内天然气压力作用下，容易出现泄漏。相反，若加热温度过高，会使管材和管件的表面产生碳化层，碳化层不仅会降低接口的密封性能，还会影响连接的整体强度。此外，加热时间控制不当也会导致连接质量问题。加热时间过短，接触面未充分熔融；加热时间过长，则会使材料过度软化，导致接口变形。在热熔连接过程中，对接压力和保持时间也需要严格控制。对接压力过小，管材和管件无法紧密贴合；对接压力过大，会使熔融的材料挤出过多，影响接口的厚度和强度。保持时间不足，接口未能充分冷却固化，容易在后续使用中出现松动和泄漏。</w:t>
      </w:r>
    </w:p>
    <w:p w14:paraId="2DC4C478" w14:textId="77777777" w:rsidR="00394D58" w:rsidRPr="00D0044D" w:rsidRDefault="00DE5154">
      <w:pPr>
        <w:ind w:firstLine="562"/>
        <w:rPr>
          <w:color w:val="000000" w:themeColor="text1"/>
        </w:rPr>
      </w:pPr>
      <w:r w:rsidRPr="00D0044D">
        <w:rPr>
          <w:b/>
          <w:bCs/>
          <w:color w:val="000000" w:themeColor="text1"/>
        </w:rPr>
        <w:lastRenderedPageBreak/>
        <w:t>电熔连接缺陷</w:t>
      </w:r>
      <w:r w:rsidRPr="00D0044D">
        <w:rPr>
          <w:color w:val="000000" w:themeColor="text1"/>
        </w:rPr>
        <w:t>：电熔连接依靠电熔管件内的电阻丝通电发热，使管材和管件的接触面熔融连接。如果电熔焊机的输出电压、电流不稳定，或者焊接时间设置不准确，会导致电熔管件内的电阻丝发热不均匀，从而使管材和管件的接触面不能充分熔融结合。例如，电压过高或焊接时间过长，会使电阻丝周围的材料过热碳化，形成空隙，降低接口的密封性能；电压过低或焊接时间过短，则会使接触面熔融不充分，连接强度不足。此外，电熔管件的质量也会影响连接效果。如果电熔管件的电阻丝分布不均匀、焊接面不平整或者存在杂质，都会导致连接质量缺陷，增加天然气泄漏的风险。在电熔连接前，若管材和管件的连接表面未清理干净，存在油污、水分或其他杂质，也会影响熔融效果，使接口处出现缝隙，引发天然气泄漏。</w:t>
      </w:r>
    </w:p>
    <w:p w14:paraId="70B1F559" w14:textId="77777777" w:rsidR="00394D58" w:rsidRPr="00D0044D" w:rsidRDefault="00DE5154">
      <w:pPr>
        <w:ind w:firstLine="562"/>
        <w:rPr>
          <w:color w:val="000000" w:themeColor="text1"/>
        </w:rPr>
      </w:pPr>
      <w:r w:rsidRPr="00D0044D">
        <w:rPr>
          <w:b/>
          <w:bCs/>
          <w:color w:val="000000" w:themeColor="text1"/>
        </w:rPr>
        <w:t>管件损坏</w:t>
      </w:r>
      <w:r w:rsidRPr="00D0044D">
        <w:rPr>
          <w:color w:val="000000" w:themeColor="text1"/>
        </w:rPr>
        <w:t>：施工过程中，管件可能因受到外力撞击、挤压而损坏。例如，在搬运管件时，未采取有效的保护措施，导致管件表面出现裂纹、破损；在安装过程中，使用工具不当，对管件造成损伤，从而使天然气泄漏。</w:t>
      </w:r>
    </w:p>
    <w:p w14:paraId="761E5BA7" w14:textId="77777777" w:rsidR="00394D58" w:rsidRPr="00D0044D" w:rsidRDefault="00DE5154">
      <w:pPr>
        <w:ind w:firstLine="562"/>
        <w:rPr>
          <w:color w:val="000000" w:themeColor="text1"/>
        </w:rPr>
      </w:pPr>
      <w:r w:rsidRPr="00D0044D">
        <w:rPr>
          <w:b/>
          <w:bCs/>
          <w:color w:val="000000" w:themeColor="text1"/>
        </w:rPr>
        <w:t>吹扫、置换作业失误</w:t>
      </w:r>
      <w:r w:rsidRPr="00D0044D">
        <w:rPr>
          <w:color w:val="000000" w:themeColor="text1"/>
        </w:rPr>
        <w:t>：在管道吹扫、置换作业时，若吹扫压力过高，可能会损坏管道及其附属设施，导致天然气泄漏；置换过程中，如果未按照正确的顺序和方法进行操作，如进气速度过快、排气不畅等，也会使天然气泄漏到周围环境中。此外，吹扫、置换结束后，未对管道进行严格的检查，可能会遗漏泄漏点。</w:t>
      </w:r>
    </w:p>
    <w:p w14:paraId="05AF0D7B" w14:textId="77777777" w:rsidR="00394D58" w:rsidRPr="00D0044D" w:rsidRDefault="00DE5154">
      <w:pPr>
        <w:ind w:firstLine="562"/>
        <w:rPr>
          <w:color w:val="000000" w:themeColor="text1"/>
        </w:rPr>
      </w:pPr>
      <w:r w:rsidRPr="00D0044D">
        <w:rPr>
          <w:rFonts w:hint="eastAsia"/>
          <w:b/>
          <w:bCs/>
          <w:color w:val="000000" w:themeColor="text1"/>
        </w:rPr>
        <w:t>2</w:t>
      </w:r>
      <w:r w:rsidRPr="00D0044D">
        <w:rPr>
          <w:rFonts w:hint="eastAsia"/>
          <w:b/>
          <w:bCs/>
          <w:color w:val="000000" w:themeColor="text1"/>
        </w:rPr>
        <w:t>、</w:t>
      </w:r>
      <w:r w:rsidRPr="00D0044D">
        <w:rPr>
          <w:b/>
          <w:bCs/>
          <w:color w:val="000000" w:themeColor="text1"/>
        </w:rPr>
        <w:t>动火作业管理不善</w:t>
      </w:r>
    </w:p>
    <w:p w14:paraId="27A4EC3F" w14:textId="77777777" w:rsidR="00394D58" w:rsidRPr="00D0044D" w:rsidRDefault="00DE5154">
      <w:pPr>
        <w:ind w:firstLine="562"/>
        <w:rPr>
          <w:color w:val="000000" w:themeColor="text1"/>
        </w:rPr>
      </w:pPr>
      <w:r w:rsidRPr="00D0044D">
        <w:rPr>
          <w:b/>
          <w:bCs/>
          <w:color w:val="000000" w:themeColor="text1"/>
        </w:rPr>
        <w:t>可燃气体检测缺失</w:t>
      </w:r>
      <w:r w:rsidRPr="00D0044D">
        <w:rPr>
          <w:color w:val="000000" w:themeColor="text1"/>
        </w:rPr>
        <w:t>：动火作业前，未对作业区域进行全面、准确的可燃气体检测，或者检测仪器精度不够、检测方法不正确，无法及时发现潜在的可燃气体泄漏点。在这种情况下进行动火作业，一旦遇到泄漏的天然气达到爆炸极限，就极易引发火灾爆炸事故。</w:t>
      </w:r>
    </w:p>
    <w:p w14:paraId="7D07E814" w14:textId="77777777" w:rsidR="00394D58" w:rsidRPr="00D0044D" w:rsidRDefault="00DE5154">
      <w:pPr>
        <w:ind w:firstLine="562"/>
        <w:rPr>
          <w:color w:val="000000" w:themeColor="text1"/>
        </w:rPr>
      </w:pPr>
      <w:r w:rsidRPr="00D0044D">
        <w:rPr>
          <w:b/>
          <w:bCs/>
          <w:color w:val="000000" w:themeColor="text1"/>
        </w:rPr>
        <w:t>防火措施不到位</w:t>
      </w:r>
      <w:r w:rsidRPr="00D0044D">
        <w:rPr>
          <w:color w:val="000000" w:themeColor="text1"/>
        </w:rPr>
        <w:t>：动火作业区域未设置有效的防火隔离带，无法阻止火花和火焰蔓延到周围的易燃易爆物质；未配备足够数量和种类的灭火器材，或者灭火器材失效、位置不当，在发生火灾时无法及时进行扑救。此外，动</w:t>
      </w:r>
      <w:r w:rsidRPr="00D0044D">
        <w:rPr>
          <w:color w:val="000000" w:themeColor="text1"/>
        </w:rPr>
        <w:lastRenderedPageBreak/>
        <w:t>火作业现场周围存在易燃物，如未及时清理的杂物、堆放的木材等，也会增加火灾爆炸的风险。</w:t>
      </w:r>
    </w:p>
    <w:p w14:paraId="335F3423" w14:textId="77777777" w:rsidR="00394D58" w:rsidRPr="00D0044D" w:rsidRDefault="00DE5154">
      <w:pPr>
        <w:ind w:firstLine="562"/>
        <w:rPr>
          <w:color w:val="000000" w:themeColor="text1"/>
        </w:rPr>
      </w:pPr>
      <w:r w:rsidRPr="00D0044D">
        <w:rPr>
          <w:b/>
          <w:bCs/>
          <w:color w:val="000000" w:themeColor="text1"/>
        </w:rPr>
        <w:t>作业人员违规操作</w:t>
      </w:r>
      <w:r w:rsidRPr="00D0044D">
        <w:rPr>
          <w:color w:val="000000" w:themeColor="text1"/>
        </w:rPr>
        <w:t>：动火作业人员未经过专业培训，不熟悉动火作业的安全操作规程，如在动火作业过程中随意离开现场、未按规定穿戴防护用品等；或者在动火作业结束后，未对作业现场进行彻底清理，遗留火种，都可能引发火灾爆炸事故。</w:t>
      </w:r>
    </w:p>
    <w:p w14:paraId="665FF9B4" w14:textId="77777777" w:rsidR="00394D58" w:rsidRPr="00D0044D" w:rsidRDefault="00DE5154">
      <w:pPr>
        <w:pStyle w:val="3"/>
        <w:rPr>
          <w:color w:val="000000" w:themeColor="text1"/>
          <w:lang w:val="en-US"/>
        </w:rPr>
      </w:pPr>
      <w:bookmarkStart w:id="642" w:name="_Toc195274146"/>
      <w:r w:rsidRPr="00D0044D">
        <w:rPr>
          <w:rFonts w:hint="eastAsia"/>
          <w:color w:val="000000" w:themeColor="text1"/>
          <w:lang w:val="en-US"/>
        </w:rPr>
        <w:t>3.3.2</w:t>
      </w:r>
      <w:r w:rsidRPr="00D0044D">
        <w:rPr>
          <w:color w:val="000000" w:themeColor="text1"/>
        </w:rPr>
        <w:t>中毒</w:t>
      </w:r>
      <w:r w:rsidRPr="00D0044D">
        <w:rPr>
          <w:rFonts w:hint="eastAsia"/>
          <w:color w:val="000000" w:themeColor="text1"/>
        </w:rPr>
        <w:t>和</w:t>
      </w:r>
      <w:r w:rsidRPr="00D0044D">
        <w:rPr>
          <w:color w:val="000000" w:themeColor="text1"/>
        </w:rPr>
        <w:t>窒息危害</w:t>
      </w:r>
      <w:bookmarkEnd w:id="642"/>
    </w:p>
    <w:p w14:paraId="0AFB6A2D" w14:textId="77777777" w:rsidR="00394D58" w:rsidRPr="00D0044D" w:rsidRDefault="00DE5154">
      <w:pPr>
        <w:ind w:firstLine="562"/>
        <w:rPr>
          <w:color w:val="000000" w:themeColor="text1"/>
        </w:rPr>
      </w:pPr>
      <w:r w:rsidRPr="00D0044D">
        <w:rPr>
          <w:rFonts w:hint="eastAsia"/>
          <w:b/>
          <w:bCs/>
          <w:color w:val="000000" w:themeColor="text1"/>
        </w:rPr>
        <w:t>1</w:t>
      </w:r>
      <w:r w:rsidRPr="00D0044D">
        <w:rPr>
          <w:rFonts w:hint="eastAsia"/>
          <w:b/>
          <w:bCs/>
          <w:color w:val="000000" w:themeColor="text1"/>
        </w:rPr>
        <w:t>、</w:t>
      </w:r>
      <w:r w:rsidRPr="00D0044D">
        <w:rPr>
          <w:b/>
          <w:bCs/>
          <w:color w:val="000000" w:themeColor="text1"/>
        </w:rPr>
        <w:t>天然气泄漏</w:t>
      </w:r>
    </w:p>
    <w:p w14:paraId="6A24F685" w14:textId="77777777" w:rsidR="00394D58" w:rsidRPr="00D0044D" w:rsidRDefault="00DE5154">
      <w:pPr>
        <w:ind w:firstLine="562"/>
        <w:rPr>
          <w:color w:val="000000" w:themeColor="text1"/>
        </w:rPr>
      </w:pPr>
      <w:r w:rsidRPr="00D0044D">
        <w:rPr>
          <w:b/>
          <w:bCs/>
          <w:color w:val="000000" w:themeColor="text1"/>
        </w:rPr>
        <w:t>甲烷的窒息作用</w:t>
      </w:r>
      <w:r w:rsidRPr="00D0044D">
        <w:rPr>
          <w:color w:val="000000" w:themeColor="text1"/>
        </w:rPr>
        <w:t>：天然气的主要成分甲烷是一种窒息性气体，当空气中甲烷浓度升高时，会排挤氧气，导致氧气含量降低。在有限空间或通风不良的区域，如地下室、管沟等，天然气泄漏后容易积聚，使作业人员吸入的氧气不足，从而引起头晕、乏力、呼吸困难等缺氧症状，严重时会导致窒息死亡。</w:t>
      </w:r>
    </w:p>
    <w:p w14:paraId="271232AC" w14:textId="77777777" w:rsidR="00394D58" w:rsidRPr="00D0044D" w:rsidRDefault="00DE5154">
      <w:pPr>
        <w:ind w:firstLine="562"/>
        <w:rPr>
          <w:color w:val="000000" w:themeColor="text1"/>
        </w:rPr>
      </w:pPr>
      <w:r w:rsidRPr="00D0044D">
        <w:rPr>
          <w:b/>
          <w:bCs/>
          <w:color w:val="000000" w:themeColor="text1"/>
        </w:rPr>
        <w:t>硫化氢的毒性危害</w:t>
      </w:r>
      <w:r w:rsidRPr="00D0044D">
        <w:rPr>
          <w:color w:val="000000" w:themeColor="text1"/>
        </w:rPr>
        <w:t>：虽然天然气中硫化氢含量通常较低，但即使是微量的硫化氢也具有很强的毒性。硫化氢具有强烈的刺激性气味，低浓度时会刺激呼吸道和眼睛，引起咳嗽、流泪、眼部刺痛等症状；高浓度时，会迅速麻痹人体的呼吸系统和神经系统，导致呼吸停止、昏迷甚至死亡。</w:t>
      </w:r>
    </w:p>
    <w:p w14:paraId="002EA89C" w14:textId="77777777" w:rsidR="00394D58" w:rsidRPr="00D0044D" w:rsidRDefault="00DE5154">
      <w:pPr>
        <w:ind w:firstLine="562"/>
        <w:rPr>
          <w:color w:val="000000" w:themeColor="text1"/>
        </w:rPr>
      </w:pPr>
      <w:r w:rsidRPr="00D0044D">
        <w:rPr>
          <w:rFonts w:hint="eastAsia"/>
          <w:b/>
          <w:bCs/>
          <w:color w:val="000000" w:themeColor="text1"/>
        </w:rPr>
        <w:t>2</w:t>
      </w:r>
      <w:r w:rsidRPr="00D0044D">
        <w:rPr>
          <w:rFonts w:hint="eastAsia"/>
          <w:b/>
          <w:bCs/>
          <w:color w:val="000000" w:themeColor="text1"/>
        </w:rPr>
        <w:t>、</w:t>
      </w:r>
      <w:r w:rsidRPr="00D0044D">
        <w:rPr>
          <w:b/>
          <w:bCs/>
          <w:color w:val="000000" w:themeColor="text1"/>
        </w:rPr>
        <w:t>有限空间作业</w:t>
      </w:r>
    </w:p>
    <w:p w14:paraId="19071E06" w14:textId="77777777" w:rsidR="00394D58" w:rsidRPr="00D0044D" w:rsidRDefault="00DE5154">
      <w:pPr>
        <w:ind w:firstLine="562"/>
        <w:rPr>
          <w:color w:val="000000" w:themeColor="text1"/>
        </w:rPr>
      </w:pPr>
      <w:r w:rsidRPr="00D0044D">
        <w:rPr>
          <w:b/>
          <w:bCs/>
          <w:color w:val="000000" w:themeColor="text1"/>
        </w:rPr>
        <w:t>缺氧环境</w:t>
      </w:r>
      <w:r w:rsidRPr="00D0044D">
        <w:rPr>
          <w:color w:val="000000" w:themeColor="text1"/>
        </w:rPr>
        <w:t>：在老管道检修、清理或新管道的阀门井、检查井等有限空间内，由于空间相对封闭，氧气容易被消耗，且空气流通不畅，难以补充足够的氧气。此外，有限空间内可能存在一些微生物或有机物，它们的分解也会消耗氧气，进一步加剧缺氧情况。作业人员在未进行通风换气和氧气检测的情况下进入有限空间，容易因缺氧而窒息。</w:t>
      </w:r>
    </w:p>
    <w:p w14:paraId="41178C3F" w14:textId="77777777" w:rsidR="00394D58" w:rsidRPr="00D0044D" w:rsidRDefault="00DE5154">
      <w:pPr>
        <w:ind w:firstLine="562"/>
        <w:rPr>
          <w:color w:val="000000" w:themeColor="text1"/>
        </w:rPr>
      </w:pPr>
      <w:r w:rsidRPr="00D0044D">
        <w:rPr>
          <w:b/>
          <w:bCs/>
          <w:color w:val="000000" w:themeColor="text1"/>
        </w:rPr>
        <w:t>有毒有害气体积聚</w:t>
      </w:r>
      <w:r w:rsidRPr="00D0044D">
        <w:rPr>
          <w:color w:val="000000" w:themeColor="text1"/>
        </w:rPr>
        <w:t>：有限空间内可能存在多种有毒有害气体，除了天然气泄漏积聚的甲烷和硫化氢外，还可能存在其他管道泄漏的有毒气体，如煤</w:t>
      </w:r>
      <w:r w:rsidRPr="00D0044D">
        <w:rPr>
          <w:color w:val="000000" w:themeColor="text1"/>
        </w:rPr>
        <w:lastRenderedPageBreak/>
        <w:t>气管道泄漏的一氧化碳等。这些有毒有害气体在有限空间内积聚，浓度可能会迅速升高，对作业人员的生命安全构成严重威胁。</w:t>
      </w:r>
    </w:p>
    <w:p w14:paraId="3F6C1A58" w14:textId="77777777" w:rsidR="00394D58" w:rsidRPr="00D0044D" w:rsidRDefault="00DE5154">
      <w:pPr>
        <w:pStyle w:val="3"/>
        <w:rPr>
          <w:color w:val="000000" w:themeColor="text1"/>
        </w:rPr>
      </w:pPr>
      <w:bookmarkStart w:id="643" w:name="_Toc195274147"/>
      <w:r w:rsidRPr="00D0044D">
        <w:rPr>
          <w:rFonts w:hint="eastAsia"/>
          <w:color w:val="000000" w:themeColor="text1"/>
        </w:rPr>
        <w:t>3.3.3</w:t>
      </w:r>
      <w:r w:rsidRPr="00D0044D">
        <w:rPr>
          <w:color w:val="000000" w:themeColor="text1"/>
        </w:rPr>
        <w:t>机械伤害风险</w:t>
      </w:r>
      <w:bookmarkEnd w:id="643"/>
    </w:p>
    <w:p w14:paraId="313B7CA2" w14:textId="77777777" w:rsidR="00394D58" w:rsidRPr="00D0044D" w:rsidRDefault="00DE5154">
      <w:pPr>
        <w:ind w:firstLine="562"/>
        <w:rPr>
          <w:color w:val="000000" w:themeColor="text1"/>
        </w:rPr>
      </w:pPr>
      <w:r w:rsidRPr="00D0044D">
        <w:rPr>
          <w:rFonts w:hint="eastAsia"/>
          <w:b/>
          <w:bCs/>
          <w:color w:val="000000" w:themeColor="text1"/>
        </w:rPr>
        <w:t>1</w:t>
      </w:r>
      <w:r w:rsidRPr="00D0044D">
        <w:rPr>
          <w:rFonts w:hint="eastAsia"/>
          <w:b/>
          <w:bCs/>
          <w:color w:val="000000" w:themeColor="text1"/>
        </w:rPr>
        <w:t>、</w:t>
      </w:r>
      <w:r w:rsidRPr="00D0044D">
        <w:rPr>
          <w:b/>
          <w:bCs/>
          <w:color w:val="000000" w:themeColor="text1"/>
        </w:rPr>
        <w:t>施工设备操作</w:t>
      </w:r>
    </w:p>
    <w:p w14:paraId="52292473" w14:textId="77777777" w:rsidR="00394D58" w:rsidRPr="00D0044D" w:rsidRDefault="00DE5154">
      <w:pPr>
        <w:ind w:firstLine="562"/>
        <w:rPr>
          <w:color w:val="000000" w:themeColor="text1"/>
        </w:rPr>
      </w:pPr>
      <w:r w:rsidRPr="00D0044D">
        <w:rPr>
          <w:b/>
          <w:bCs/>
          <w:color w:val="000000" w:themeColor="text1"/>
        </w:rPr>
        <w:t>挖掘机操作失误</w:t>
      </w:r>
      <w:r w:rsidRPr="00D0044D">
        <w:rPr>
          <w:color w:val="000000" w:themeColor="text1"/>
        </w:rPr>
        <w:t>：挖掘机在开挖管沟时，操作人员可能因对地下情况不熟悉，如未准确掌握地下管道、电缆的位置，导致挖掘机的铲斗碰撞到这些设施，不仅会损坏地下设施，还可能使挖掘机失去平衡，造成翻车事故，危及操作人员和周围人员的安全。此外，挖掘机的回转半径内如果有人员停留或走动，操作人员在操作时未注意到，也容易发生碰撞事故。</w:t>
      </w:r>
    </w:p>
    <w:p w14:paraId="0F682234" w14:textId="77777777" w:rsidR="00394D58" w:rsidRPr="00D0044D" w:rsidRDefault="00DE5154">
      <w:pPr>
        <w:ind w:firstLine="562"/>
        <w:rPr>
          <w:color w:val="000000" w:themeColor="text1"/>
        </w:rPr>
      </w:pPr>
      <w:r w:rsidRPr="00D0044D">
        <w:rPr>
          <w:b/>
          <w:bCs/>
          <w:color w:val="000000" w:themeColor="text1"/>
        </w:rPr>
        <w:t>起重机故障与违规操作</w:t>
      </w:r>
      <w:r w:rsidRPr="00D0044D">
        <w:rPr>
          <w:color w:val="000000" w:themeColor="text1"/>
        </w:rPr>
        <w:t>：</w:t>
      </w:r>
      <w:r w:rsidRPr="00D0044D">
        <w:rPr>
          <w:rFonts w:hint="eastAsia"/>
          <w:color w:val="000000" w:themeColor="text1"/>
        </w:rPr>
        <w:t>若施工过程中存在起重作业，</w:t>
      </w:r>
      <w:r w:rsidRPr="00D0044D">
        <w:rPr>
          <w:color w:val="000000" w:themeColor="text1"/>
        </w:rPr>
        <w:t>起重机的钢丝绳长期使用后会出现磨损、断丝等情况，如果未及时检查和更换，在吊装管道等重物时，钢丝绳可能会断裂，导致重物坠落伤人。吊钩、制动器等部件如果出现故障，也会影响起重机的正常运行。此外，操作人员在吊装过程中违规操作，如超载吊装、斜拉歪吊等，都可能引发事故。</w:t>
      </w:r>
    </w:p>
    <w:p w14:paraId="28F4D0E0" w14:textId="77777777" w:rsidR="00394D58" w:rsidRPr="00D0044D" w:rsidRDefault="00DE5154">
      <w:pPr>
        <w:ind w:firstLine="562"/>
        <w:rPr>
          <w:color w:val="000000" w:themeColor="text1"/>
        </w:rPr>
      </w:pPr>
      <w:r w:rsidRPr="00D0044D">
        <w:rPr>
          <w:b/>
          <w:bCs/>
          <w:color w:val="000000" w:themeColor="text1"/>
        </w:rPr>
        <w:t>电焊机安全隐患</w:t>
      </w:r>
      <w:r w:rsidRPr="00D0044D">
        <w:rPr>
          <w:color w:val="000000" w:themeColor="text1"/>
        </w:rPr>
        <w:t>：电焊机的绝缘层如果损坏，会使外壳带电，操作人员在接触电焊机时容易发生触电事故。此外，电焊机的接线柱如果松动，会导致接触电阻增大，产生过热现象，甚至引发火灾。</w:t>
      </w:r>
    </w:p>
    <w:p w14:paraId="52FDECC1" w14:textId="77777777" w:rsidR="00394D58" w:rsidRPr="00D0044D" w:rsidRDefault="00DE5154">
      <w:pPr>
        <w:ind w:firstLine="562"/>
        <w:rPr>
          <w:color w:val="000000" w:themeColor="text1"/>
        </w:rPr>
      </w:pPr>
      <w:r w:rsidRPr="00D0044D">
        <w:rPr>
          <w:rFonts w:hint="eastAsia"/>
          <w:b/>
          <w:bCs/>
          <w:color w:val="000000" w:themeColor="text1"/>
        </w:rPr>
        <w:t>2</w:t>
      </w:r>
      <w:r w:rsidRPr="00D0044D">
        <w:rPr>
          <w:rFonts w:hint="eastAsia"/>
          <w:b/>
          <w:bCs/>
          <w:color w:val="000000" w:themeColor="text1"/>
        </w:rPr>
        <w:t>、</w:t>
      </w:r>
      <w:r w:rsidRPr="00D0044D">
        <w:rPr>
          <w:b/>
          <w:bCs/>
          <w:color w:val="000000" w:themeColor="text1"/>
        </w:rPr>
        <w:t>管道搬运和安装</w:t>
      </w:r>
    </w:p>
    <w:p w14:paraId="7270779C" w14:textId="77777777" w:rsidR="00394D58" w:rsidRPr="00D0044D" w:rsidRDefault="00DE5154">
      <w:pPr>
        <w:ind w:firstLine="562"/>
        <w:rPr>
          <w:color w:val="000000" w:themeColor="text1"/>
        </w:rPr>
      </w:pPr>
      <w:r w:rsidRPr="00D0044D">
        <w:rPr>
          <w:b/>
          <w:bCs/>
          <w:color w:val="000000" w:themeColor="text1"/>
        </w:rPr>
        <w:t>搬运工具缺陷</w:t>
      </w:r>
      <w:r w:rsidRPr="00D0044D">
        <w:rPr>
          <w:color w:val="000000" w:themeColor="text1"/>
        </w:rPr>
        <w:t>：在搬运天然气管道时，使用的搬运工具如吊索、吊带等如果强度不够、磨损严重或存在缺陷，在搬运过程中可能会断裂，导致管道滑落。此外，搬运工具的选择不当，如使用不适合管道尺寸和重量的吊具，也会增加搬运过程中的风险。</w:t>
      </w:r>
    </w:p>
    <w:p w14:paraId="5FA99128" w14:textId="77777777" w:rsidR="00394D58" w:rsidRPr="00D0044D" w:rsidRDefault="00DE5154">
      <w:pPr>
        <w:ind w:firstLine="562"/>
        <w:rPr>
          <w:color w:val="000000" w:themeColor="text1"/>
        </w:rPr>
      </w:pPr>
      <w:r w:rsidRPr="00D0044D">
        <w:rPr>
          <w:b/>
          <w:bCs/>
          <w:color w:val="000000" w:themeColor="text1"/>
        </w:rPr>
        <w:t>人员配合不当</w:t>
      </w:r>
      <w:r w:rsidRPr="00D0044D">
        <w:rPr>
          <w:color w:val="000000" w:themeColor="text1"/>
        </w:rPr>
        <w:t>：管道搬运和安装需要多人协作完成，如果人员之间配合不默契，如指挥信号不明确、动作不协调等，可能导致管道在搬运和安装过程中发生倾斜、滚动，造成人员砸伤、挤伤等事故。</w:t>
      </w:r>
    </w:p>
    <w:p w14:paraId="0732A48B" w14:textId="77777777" w:rsidR="00394D58" w:rsidRPr="00D0044D" w:rsidRDefault="00DE5154">
      <w:pPr>
        <w:pStyle w:val="3"/>
        <w:rPr>
          <w:color w:val="000000" w:themeColor="text1"/>
        </w:rPr>
      </w:pPr>
      <w:bookmarkStart w:id="644" w:name="_Toc195274148"/>
      <w:r w:rsidRPr="00D0044D">
        <w:rPr>
          <w:rFonts w:hint="eastAsia"/>
          <w:color w:val="000000" w:themeColor="text1"/>
        </w:rPr>
        <w:lastRenderedPageBreak/>
        <w:t>3.3.4</w:t>
      </w:r>
      <w:r w:rsidRPr="00D0044D">
        <w:rPr>
          <w:color w:val="000000" w:themeColor="text1"/>
        </w:rPr>
        <w:t>电气事故风险</w:t>
      </w:r>
      <w:bookmarkEnd w:id="644"/>
    </w:p>
    <w:p w14:paraId="3CDF2962" w14:textId="77777777" w:rsidR="00394D58" w:rsidRPr="00D0044D" w:rsidRDefault="00DE5154">
      <w:pPr>
        <w:ind w:firstLine="562"/>
        <w:rPr>
          <w:color w:val="000000" w:themeColor="text1"/>
        </w:rPr>
      </w:pPr>
      <w:r w:rsidRPr="00D0044D">
        <w:rPr>
          <w:rFonts w:hint="eastAsia"/>
          <w:b/>
          <w:bCs/>
          <w:color w:val="000000" w:themeColor="text1"/>
        </w:rPr>
        <w:t>1</w:t>
      </w:r>
      <w:r w:rsidRPr="00D0044D">
        <w:rPr>
          <w:rFonts w:hint="eastAsia"/>
          <w:b/>
          <w:bCs/>
          <w:color w:val="000000" w:themeColor="text1"/>
        </w:rPr>
        <w:t>、</w:t>
      </w:r>
      <w:r w:rsidRPr="00D0044D">
        <w:rPr>
          <w:b/>
          <w:bCs/>
          <w:color w:val="000000" w:themeColor="text1"/>
        </w:rPr>
        <w:t>电气设备故障</w:t>
      </w:r>
    </w:p>
    <w:p w14:paraId="584379FA" w14:textId="77777777" w:rsidR="00394D58" w:rsidRPr="00D0044D" w:rsidRDefault="00DE5154">
      <w:pPr>
        <w:ind w:firstLine="562"/>
        <w:rPr>
          <w:color w:val="000000" w:themeColor="text1"/>
        </w:rPr>
      </w:pPr>
      <w:r w:rsidRPr="00D0044D">
        <w:rPr>
          <w:b/>
          <w:bCs/>
          <w:color w:val="000000" w:themeColor="text1"/>
        </w:rPr>
        <w:t>绝缘损坏</w:t>
      </w:r>
      <w:r w:rsidRPr="00D0044D">
        <w:rPr>
          <w:color w:val="000000" w:themeColor="text1"/>
        </w:rPr>
        <w:t>：施工现场的电气设备长期暴露在室外，受环境因素（如潮湿、高温、灰尘等）的影响，绝缘层容易老化、破损。例如，电焊机的电缆线在使用过程中可能会被磨损、挤压，导致绝缘层破裂，使电缆线的芯线外露，从而引发触电事故。</w:t>
      </w:r>
    </w:p>
    <w:p w14:paraId="2FAB62CF" w14:textId="77777777" w:rsidR="00394D58" w:rsidRPr="00D0044D" w:rsidRDefault="00DE5154">
      <w:pPr>
        <w:ind w:firstLine="562"/>
        <w:rPr>
          <w:color w:val="000000" w:themeColor="text1"/>
        </w:rPr>
      </w:pPr>
      <w:r w:rsidRPr="00D0044D">
        <w:rPr>
          <w:b/>
          <w:bCs/>
          <w:color w:val="000000" w:themeColor="text1"/>
        </w:rPr>
        <w:t>短路与过载</w:t>
      </w:r>
      <w:r w:rsidRPr="00D0044D">
        <w:rPr>
          <w:color w:val="000000" w:themeColor="text1"/>
        </w:rPr>
        <w:t>：电气设备的线路连接不规范，如接线端子松动、导线连接错误等，可能会导致短路故障。此外，电气设备长时间过载运行，会使线路发热，加速绝缘层的老化，增加短路的风险。短路和过载都可能引发电气火灾。</w:t>
      </w:r>
    </w:p>
    <w:p w14:paraId="5CFA63C2" w14:textId="77777777" w:rsidR="00394D58" w:rsidRPr="00D0044D" w:rsidRDefault="00DE5154">
      <w:pPr>
        <w:ind w:firstLine="562"/>
        <w:rPr>
          <w:color w:val="000000" w:themeColor="text1"/>
        </w:rPr>
      </w:pPr>
      <w:r w:rsidRPr="00D0044D">
        <w:rPr>
          <w:b/>
          <w:bCs/>
          <w:color w:val="000000" w:themeColor="text1"/>
        </w:rPr>
        <w:t>接地、接零保护不完善</w:t>
      </w:r>
      <w:r w:rsidRPr="00D0044D">
        <w:rPr>
          <w:color w:val="000000" w:themeColor="text1"/>
        </w:rPr>
        <w:t>：电气设备的接地、接零保护是防止触电事故的重要措施。如果接地、接零保护线的截面积过小、连接不可靠或未设置接地、接零保护，当电气设备外壳带电时，电流无法通过接地、接零保护线导入大地，会使操作人员接触到带电的外壳，发生触电事故。</w:t>
      </w:r>
    </w:p>
    <w:p w14:paraId="0CD1EB09" w14:textId="77777777" w:rsidR="00394D58" w:rsidRPr="00D0044D" w:rsidRDefault="00DE5154">
      <w:pPr>
        <w:ind w:firstLine="562"/>
        <w:rPr>
          <w:color w:val="000000" w:themeColor="text1"/>
        </w:rPr>
      </w:pPr>
      <w:r w:rsidRPr="00D0044D">
        <w:rPr>
          <w:rFonts w:hint="eastAsia"/>
          <w:b/>
          <w:bCs/>
          <w:color w:val="000000" w:themeColor="text1"/>
        </w:rPr>
        <w:t>2</w:t>
      </w:r>
      <w:r w:rsidRPr="00D0044D">
        <w:rPr>
          <w:rFonts w:hint="eastAsia"/>
          <w:b/>
          <w:bCs/>
          <w:color w:val="000000" w:themeColor="text1"/>
        </w:rPr>
        <w:t>、</w:t>
      </w:r>
      <w:r w:rsidRPr="00D0044D">
        <w:rPr>
          <w:b/>
          <w:bCs/>
          <w:color w:val="000000" w:themeColor="text1"/>
        </w:rPr>
        <w:t>临时用电管理不善</w:t>
      </w:r>
    </w:p>
    <w:p w14:paraId="6C327EC6" w14:textId="77777777" w:rsidR="00394D58" w:rsidRPr="00D0044D" w:rsidRDefault="00DE5154">
      <w:pPr>
        <w:ind w:firstLine="562"/>
        <w:rPr>
          <w:color w:val="000000" w:themeColor="text1"/>
        </w:rPr>
      </w:pPr>
      <w:r w:rsidRPr="00D0044D">
        <w:rPr>
          <w:b/>
          <w:bCs/>
          <w:color w:val="000000" w:themeColor="text1"/>
        </w:rPr>
        <w:t>电线敷设不规范</w:t>
      </w:r>
      <w:r w:rsidRPr="00D0044D">
        <w:rPr>
          <w:color w:val="000000" w:themeColor="text1"/>
        </w:rPr>
        <w:t>：施工现场的临时用电线路如果未按照规范要求进行敷设，如电线随地拖拉、穿越道路时未采取保护措施、在易燃物附近敷设等，容易导致电线损坏，引发触电和火灾事故。此外，电线的选型不符合要求，如使用的电线截面积过小，无法满足用电设备的负荷需求，也会导致电线过热。</w:t>
      </w:r>
    </w:p>
    <w:p w14:paraId="68366F35" w14:textId="77777777" w:rsidR="00394D58" w:rsidRPr="00D0044D" w:rsidRDefault="00DE5154">
      <w:pPr>
        <w:ind w:firstLine="562"/>
        <w:rPr>
          <w:color w:val="000000" w:themeColor="text1"/>
        </w:rPr>
      </w:pPr>
      <w:r w:rsidRPr="00D0044D">
        <w:rPr>
          <w:b/>
          <w:bCs/>
          <w:color w:val="000000" w:themeColor="text1"/>
        </w:rPr>
        <w:t>配电箱、开关箱问题</w:t>
      </w:r>
      <w:r w:rsidRPr="00D0044D">
        <w:rPr>
          <w:color w:val="000000" w:themeColor="text1"/>
        </w:rPr>
        <w:t>：配电箱、开关箱如果无漏电保护装置，当电气设备发生漏电时，无法及时切断电源，会使操作人员触电。防护门缺失或损坏，会使配电箱、开关箱内的电气元件暴露在外，容易受到外界因素的影响，如雨水、灰尘等，导致电气故障。此外，配电箱、开关箱的安装位置不当，如安装在潮湿、易受撞击的地方，也会增加安全隐患。</w:t>
      </w:r>
    </w:p>
    <w:p w14:paraId="0B553912" w14:textId="77777777" w:rsidR="00394D58" w:rsidRPr="00D0044D" w:rsidRDefault="00DE5154">
      <w:pPr>
        <w:pStyle w:val="3"/>
        <w:rPr>
          <w:color w:val="000000" w:themeColor="text1"/>
        </w:rPr>
      </w:pPr>
      <w:bookmarkStart w:id="645" w:name="_Toc195274149"/>
      <w:r w:rsidRPr="00D0044D">
        <w:rPr>
          <w:rFonts w:hint="eastAsia"/>
          <w:color w:val="000000" w:themeColor="text1"/>
        </w:rPr>
        <w:lastRenderedPageBreak/>
        <w:t>3.3.5</w:t>
      </w:r>
      <w:r w:rsidRPr="00D0044D">
        <w:rPr>
          <w:color w:val="000000" w:themeColor="text1"/>
        </w:rPr>
        <w:t>地下设施破坏风险</w:t>
      </w:r>
      <w:bookmarkEnd w:id="645"/>
    </w:p>
    <w:p w14:paraId="5F7B21D5" w14:textId="77777777" w:rsidR="00394D58" w:rsidRPr="00D0044D" w:rsidRDefault="00DE5154">
      <w:pPr>
        <w:ind w:firstLine="562"/>
        <w:rPr>
          <w:b/>
          <w:bCs/>
          <w:color w:val="000000" w:themeColor="text1"/>
        </w:rPr>
      </w:pPr>
      <w:r w:rsidRPr="00D0044D">
        <w:rPr>
          <w:rFonts w:hint="eastAsia"/>
          <w:b/>
          <w:bCs/>
          <w:color w:val="000000" w:themeColor="text1"/>
        </w:rPr>
        <w:t>1</w:t>
      </w:r>
      <w:r w:rsidRPr="00D0044D">
        <w:rPr>
          <w:rFonts w:hint="eastAsia"/>
          <w:b/>
          <w:bCs/>
          <w:color w:val="000000" w:themeColor="text1"/>
        </w:rPr>
        <w:t>、</w:t>
      </w:r>
      <w:r w:rsidRPr="00D0044D">
        <w:rPr>
          <w:b/>
          <w:bCs/>
          <w:color w:val="000000" w:themeColor="text1"/>
        </w:rPr>
        <w:t>其他管道、电缆损坏</w:t>
      </w:r>
    </w:p>
    <w:p w14:paraId="11CDCE5C" w14:textId="77777777" w:rsidR="00394D58" w:rsidRPr="00D0044D" w:rsidRDefault="00DE5154">
      <w:pPr>
        <w:ind w:firstLine="562"/>
        <w:rPr>
          <w:color w:val="000000" w:themeColor="text1"/>
        </w:rPr>
      </w:pPr>
      <w:r w:rsidRPr="00D0044D">
        <w:rPr>
          <w:b/>
          <w:bCs/>
          <w:color w:val="000000" w:themeColor="text1"/>
        </w:rPr>
        <w:t>探测不准确</w:t>
      </w:r>
      <w:r w:rsidRPr="00D0044D">
        <w:rPr>
          <w:color w:val="000000" w:themeColor="text1"/>
        </w:rPr>
        <w:t>：在施工前，虽然可能会对地下设施进行探测，但由于探测技术的局限性和地下情况的复杂性，可能无法准确掌握所有地下管道和电缆的位置、走向和深度。例如，一些老旧的地下管道可能没有准确的图纸记录，或者地下存在一些未被发现的废弃管道，在施工过程中容易被损坏。</w:t>
      </w:r>
    </w:p>
    <w:p w14:paraId="1F725B11" w14:textId="77777777" w:rsidR="00394D58" w:rsidRPr="00D0044D" w:rsidRDefault="00DE5154">
      <w:pPr>
        <w:ind w:firstLine="562"/>
        <w:rPr>
          <w:color w:val="000000" w:themeColor="text1"/>
        </w:rPr>
      </w:pPr>
      <w:r w:rsidRPr="00D0044D">
        <w:rPr>
          <w:b/>
          <w:bCs/>
          <w:color w:val="000000" w:themeColor="text1"/>
        </w:rPr>
        <w:t>施工方法不当</w:t>
      </w:r>
      <w:r w:rsidRPr="00D0044D">
        <w:rPr>
          <w:color w:val="000000" w:themeColor="text1"/>
        </w:rPr>
        <w:t>：在管沟开挖过程中，如果使用大型机械进行盲目开挖，未采取分层开挖、人工探挖等保护措施，很容易损坏地下其他管道和电缆。此外，在管道敷设过程中，如果未考虑到与其他管道和电缆的安全距离，可能会对其造成挤压、碰撞等损坏。</w:t>
      </w:r>
    </w:p>
    <w:p w14:paraId="011C6522" w14:textId="77777777" w:rsidR="00394D58" w:rsidRPr="00D0044D" w:rsidRDefault="00DE5154">
      <w:pPr>
        <w:ind w:firstLine="562"/>
        <w:rPr>
          <w:color w:val="000000" w:themeColor="text1"/>
        </w:rPr>
      </w:pPr>
      <w:r w:rsidRPr="00D0044D">
        <w:rPr>
          <w:rFonts w:hint="eastAsia"/>
          <w:b/>
          <w:bCs/>
          <w:color w:val="000000" w:themeColor="text1"/>
        </w:rPr>
        <w:t>2</w:t>
      </w:r>
      <w:r w:rsidRPr="00D0044D">
        <w:rPr>
          <w:rFonts w:hint="eastAsia"/>
          <w:b/>
          <w:bCs/>
          <w:color w:val="000000" w:themeColor="text1"/>
        </w:rPr>
        <w:t>、</w:t>
      </w:r>
      <w:r w:rsidRPr="00D0044D">
        <w:rPr>
          <w:b/>
          <w:bCs/>
          <w:color w:val="000000" w:themeColor="text1"/>
        </w:rPr>
        <w:t>通信线路损坏</w:t>
      </w:r>
    </w:p>
    <w:p w14:paraId="3960878B" w14:textId="77777777" w:rsidR="00394D58" w:rsidRPr="00D0044D" w:rsidRDefault="00DE5154">
      <w:pPr>
        <w:ind w:firstLine="562"/>
        <w:rPr>
          <w:color w:val="000000" w:themeColor="text1"/>
        </w:rPr>
      </w:pPr>
      <w:r w:rsidRPr="00D0044D">
        <w:rPr>
          <w:b/>
          <w:bCs/>
          <w:color w:val="000000" w:themeColor="text1"/>
        </w:rPr>
        <w:t>通信线路隐蔽性</w:t>
      </w:r>
      <w:r w:rsidRPr="00D0044D">
        <w:rPr>
          <w:color w:val="000000" w:themeColor="text1"/>
        </w:rPr>
        <w:t>：通信线路通常比较细，且埋深较浅，有的通信线路可能没有明显的标识，在施工过程中难以被发现。在进行管沟开挖、土方回填等作业时，容易不小心挖断通信线路，导致通信中断。</w:t>
      </w:r>
    </w:p>
    <w:p w14:paraId="473CB032" w14:textId="77777777" w:rsidR="00394D58" w:rsidRPr="00D0044D" w:rsidRDefault="00DE5154">
      <w:pPr>
        <w:ind w:firstLine="562"/>
        <w:rPr>
          <w:color w:val="000000" w:themeColor="text1"/>
        </w:rPr>
      </w:pPr>
      <w:r w:rsidRPr="00D0044D">
        <w:rPr>
          <w:b/>
          <w:bCs/>
          <w:color w:val="000000" w:themeColor="text1"/>
        </w:rPr>
        <w:t>缺乏协调沟通</w:t>
      </w:r>
      <w:r w:rsidRPr="00D0044D">
        <w:rPr>
          <w:color w:val="000000" w:themeColor="text1"/>
        </w:rPr>
        <w:t>：施工单位在施工前如果未与通信部门进行充分的沟通和协调，不了解通信线路的具体情况，在施工过程中就无法采取有效的保护措施，增加了通信线路损坏的风险。</w:t>
      </w:r>
    </w:p>
    <w:p w14:paraId="7E404527" w14:textId="77777777" w:rsidR="00394D58" w:rsidRPr="00D0044D" w:rsidRDefault="00DE5154">
      <w:pPr>
        <w:pStyle w:val="3"/>
        <w:rPr>
          <w:color w:val="000000" w:themeColor="text1"/>
        </w:rPr>
      </w:pPr>
      <w:bookmarkStart w:id="646" w:name="_Toc195274150"/>
      <w:r w:rsidRPr="00D0044D">
        <w:rPr>
          <w:rFonts w:hint="eastAsia"/>
          <w:color w:val="000000" w:themeColor="text1"/>
        </w:rPr>
        <w:t>3.3.6</w:t>
      </w:r>
      <w:r w:rsidRPr="00D0044D">
        <w:rPr>
          <w:color w:val="000000" w:themeColor="text1"/>
        </w:rPr>
        <w:t>高处坠落风险</w:t>
      </w:r>
      <w:bookmarkEnd w:id="646"/>
    </w:p>
    <w:p w14:paraId="02A9E4F4" w14:textId="77777777" w:rsidR="00394D58" w:rsidRPr="00D0044D" w:rsidRDefault="00DE5154">
      <w:pPr>
        <w:ind w:firstLine="560"/>
        <w:rPr>
          <w:color w:val="000000" w:themeColor="text1"/>
        </w:rPr>
      </w:pPr>
      <w:r w:rsidRPr="00D0044D">
        <w:rPr>
          <w:rFonts w:hint="eastAsia"/>
          <w:color w:val="000000" w:themeColor="text1"/>
        </w:rPr>
        <w:t>1</w:t>
      </w:r>
      <w:r w:rsidRPr="00D0044D">
        <w:rPr>
          <w:rFonts w:hint="eastAsia"/>
          <w:color w:val="000000" w:themeColor="text1"/>
        </w:rPr>
        <w:t>、</w:t>
      </w:r>
      <w:r w:rsidRPr="00D0044D">
        <w:rPr>
          <w:b/>
          <w:bCs/>
          <w:color w:val="000000" w:themeColor="text1"/>
        </w:rPr>
        <w:t>管道安装作业</w:t>
      </w:r>
    </w:p>
    <w:p w14:paraId="4AC11AD0" w14:textId="77777777" w:rsidR="00394D58" w:rsidRPr="00D0044D" w:rsidRDefault="00DE5154">
      <w:pPr>
        <w:ind w:firstLine="562"/>
        <w:rPr>
          <w:color w:val="000000" w:themeColor="text1"/>
        </w:rPr>
      </w:pPr>
      <w:r w:rsidRPr="00D0044D">
        <w:rPr>
          <w:b/>
          <w:bCs/>
          <w:color w:val="000000" w:themeColor="text1"/>
        </w:rPr>
        <w:t>防护设施缺失</w:t>
      </w:r>
      <w:r w:rsidRPr="00D0044D">
        <w:rPr>
          <w:color w:val="000000" w:themeColor="text1"/>
        </w:rPr>
        <w:t>：在进行天然气管道的架空敷设或在高处进行管道连接、阀门安装等作业时，如果作业平台的栏杆、扶手等防护设施损坏或未安装到位，作业人员在平台上行走或操作时，容易失去平衡，从高处坠落。此外，安全网的设置不符合要求，如安全网的规格不匹配、安装不牢固等，也无法有效防止作业人员坠落。</w:t>
      </w:r>
    </w:p>
    <w:p w14:paraId="6D2E83EA" w14:textId="77777777" w:rsidR="00394D58" w:rsidRPr="00D0044D" w:rsidRDefault="00DE5154">
      <w:pPr>
        <w:ind w:firstLine="562"/>
        <w:rPr>
          <w:color w:val="000000" w:themeColor="text1"/>
        </w:rPr>
      </w:pPr>
      <w:r w:rsidRPr="00D0044D">
        <w:rPr>
          <w:b/>
          <w:bCs/>
          <w:color w:val="000000" w:themeColor="text1"/>
        </w:rPr>
        <w:t>安全带使用不当</w:t>
      </w:r>
      <w:r w:rsidRPr="00D0044D">
        <w:rPr>
          <w:color w:val="000000" w:themeColor="text1"/>
        </w:rPr>
        <w:t>：作业人员未正确佩戴安全带，如安全带的挂钩未挂在</w:t>
      </w:r>
      <w:r w:rsidRPr="00D0044D">
        <w:rPr>
          <w:color w:val="000000" w:themeColor="text1"/>
        </w:rPr>
        <w:lastRenderedPageBreak/>
        <w:t>牢固的地方、安全带的长度过长或过短等，在发生意外时，安全带无法起到保护作用。此外，作业人员在高处作业过程中，可能会因为疏忽大意而解开安全带，增加了高处坠落的风险。</w:t>
      </w:r>
    </w:p>
    <w:p w14:paraId="2C879D7F" w14:textId="77777777" w:rsidR="00394D58" w:rsidRPr="00D0044D" w:rsidRDefault="00DE5154">
      <w:pPr>
        <w:ind w:firstLine="562"/>
        <w:rPr>
          <w:color w:val="000000" w:themeColor="text1"/>
        </w:rPr>
      </w:pPr>
      <w:r w:rsidRPr="00D0044D">
        <w:rPr>
          <w:rFonts w:hint="eastAsia"/>
          <w:b/>
          <w:bCs/>
          <w:color w:val="000000" w:themeColor="text1"/>
        </w:rPr>
        <w:t>2</w:t>
      </w:r>
      <w:r w:rsidRPr="00D0044D">
        <w:rPr>
          <w:rFonts w:hint="eastAsia"/>
          <w:b/>
          <w:bCs/>
          <w:color w:val="000000" w:themeColor="text1"/>
        </w:rPr>
        <w:t>、</w:t>
      </w:r>
      <w:r w:rsidRPr="00D0044D">
        <w:rPr>
          <w:b/>
          <w:bCs/>
          <w:color w:val="000000" w:themeColor="text1"/>
        </w:rPr>
        <w:t>附属设施作业</w:t>
      </w:r>
    </w:p>
    <w:p w14:paraId="69B1E3C8" w14:textId="77777777" w:rsidR="00394D58" w:rsidRPr="00D0044D" w:rsidRDefault="00DE5154">
      <w:pPr>
        <w:ind w:firstLine="562"/>
        <w:rPr>
          <w:color w:val="000000" w:themeColor="text1"/>
        </w:rPr>
      </w:pPr>
      <w:r w:rsidRPr="00D0044D">
        <w:rPr>
          <w:b/>
          <w:bCs/>
          <w:color w:val="000000" w:themeColor="text1"/>
        </w:rPr>
        <w:t>作业平台不稳定</w:t>
      </w:r>
      <w:r w:rsidRPr="00D0044D">
        <w:rPr>
          <w:color w:val="000000" w:themeColor="text1"/>
        </w:rPr>
        <w:t>：在对天然气管道的高处附属设施（如调压箱、阀门井等）进行</w:t>
      </w:r>
      <w:r w:rsidRPr="00D0044D">
        <w:rPr>
          <w:rFonts w:hint="eastAsia"/>
          <w:color w:val="000000" w:themeColor="text1"/>
        </w:rPr>
        <w:t>施工</w:t>
      </w:r>
      <w:r w:rsidRPr="00D0044D">
        <w:rPr>
          <w:color w:val="000000" w:themeColor="text1"/>
        </w:rPr>
        <w:t>作业时，可能需要搭建临时作业平台。如果临时作业平台的搭建不牢固，如支架未固定好、脚手板铺设不平整等，在作业人员在平台上作业时，平台可能会发生晃动或坍塌，导致作业人员高处坠落。</w:t>
      </w:r>
    </w:p>
    <w:p w14:paraId="687C56E8" w14:textId="77777777" w:rsidR="00394D58" w:rsidRPr="00D0044D" w:rsidRDefault="00DE5154">
      <w:pPr>
        <w:ind w:firstLine="562"/>
        <w:rPr>
          <w:color w:val="000000" w:themeColor="text1"/>
        </w:rPr>
      </w:pPr>
      <w:r w:rsidRPr="00D0044D">
        <w:rPr>
          <w:b/>
          <w:bCs/>
          <w:color w:val="000000" w:themeColor="text1"/>
        </w:rPr>
        <w:t>环境因素影响</w:t>
      </w:r>
      <w:r w:rsidRPr="00D0044D">
        <w:rPr>
          <w:color w:val="000000" w:themeColor="text1"/>
        </w:rPr>
        <w:t>：在高处作业时，恶劣的天气条件（如大风、暴雨、大雪等）会增加作业的难度和风险。例如，大风天气会使作业人员在高处难以保持平衡，增加高处坠落的可能性。</w:t>
      </w:r>
    </w:p>
    <w:p w14:paraId="051EE7AA" w14:textId="77777777" w:rsidR="00394D58" w:rsidRPr="00D0044D" w:rsidRDefault="00DE5154">
      <w:pPr>
        <w:pStyle w:val="3"/>
        <w:rPr>
          <w:color w:val="000000" w:themeColor="text1"/>
        </w:rPr>
      </w:pPr>
      <w:bookmarkStart w:id="647" w:name="_Toc195274151"/>
      <w:r w:rsidRPr="00D0044D">
        <w:rPr>
          <w:rFonts w:hint="eastAsia"/>
          <w:color w:val="000000" w:themeColor="text1"/>
        </w:rPr>
        <w:t>3.3.7</w:t>
      </w:r>
      <w:r w:rsidRPr="00D0044D">
        <w:rPr>
          <w:color w:val="000000" w:themeColor="text1"/>
        </w:rPr>
        <w:t>噪声与粉尘危害</w:t>
      </w:r>
      <w:bookmarkEnd w:id="647"/>
    </w:p>
    <w:p w14:paraId="0DAA0F05" w14:textId="77777777" w:rsidR="00394D58" w:rsidRPr="00D0044D" w:rsidRDefault="00DE5154">
      <w:pPr>
        <w:ind w:firstLine="562"/>
        <w:rPr>
          <w:b/>
          <w:bCs/>
          <w:color w:val="000000" w:themeColor="text1"/>
        </w:rPr>
      </w:pPr>
      <w:r w:rsidRPr="00D0044D">
        <w:rPr>
          <w:rFonts w:hint="eastAsia"/>
          <w:b/>
          <w:bCs/>
          <w:color w:val="000000" w:themeColor="text1"/>
        </w:rPr>
        <w:t>1</w:t>
      </w:r>
      <w:r w:rsidRPr="00D0044D">
        <w:rPr>
          <w:rFonts w:hint="eastAsia"/>
          <w:b/>
          <w:bCs/>
          <w:color w:val="000000" w:themeColor="text1"/>
        </w:rPr>
        <w:t>、</w:t>
      </w:r>
      <w:r w:rsidRPr="00D0044D">
        <w:rPr>
          <w:b/>
          <w:bCs/>
          <w:color w:val="000000" w:themeColor="text1"/>
        </w:rPr>
        <w:t>噪声危害</w:t>
      </w:r>
    </w:p>
    <w:p w14:paraId="500EF760" w14:textId="77777777" w:rsidR="00394D58" w:rsidRPr="00D0044D" w:rsidRDefault="00DE5154">
      <w:pPr>
        <w:ind w:firstLine="562"/>
        <w:rPr>
          <w:color w:val="000000" w:themeColor="text1"/>
        </w:rPr>
      </w:pPr>
      <w:r w:rsidRPr="00D0044D">
        <w:rPr>
          <w:b/>
          <w:bCs/>
          <w:color w:val="000000" w:themeColor="text1"/>
        </w:rPr>
        <w:t>机械设备噪声</w:t>
      </w:r>
      <w:r w:rsidRPr="00D0044D">
        <w:rPr>
          <w:color w:val="000000" w:themeColor="text1"/>
        </w:rPr>
        <w:t>：施工过程中</w:t>
      </w:r>
      <w:r w:rsidRPr="00D0044D">
        <w:rPr>
          <w:rFonts w:hint="eastAsia"/>
          <w:color w:val="000000" w:themeColor="text1"/>
        </w:rPr>
        <w:t>可能</w:t>
      </w:r>
      <w:r w:rsidRPr="00D0044D">
        <w:rPr>
          <w:color w:val="000000" w:themeColor="text1"/>
        </w:rPr>
        <w:t>使用的挖掘机、装载机、空压机等机械设备在运行时会产生高强度的噪声。这些噪声的声级通常在</w:t>
      </w:r>
      <w:r w:rsidRPr="00D0044D">
        <w:rPr>
          <w:color w:val="000000" w:themeColor="text1"/>
        </w:rPr>
        <w:t>80</w:t>
      </w:r>
      <w:r w:rsidRPr="00D0044D">
        <w:rPr>
          <w:color w:val="000000" w:themeColor="text1"/>
        </w:rPr>
        <w:t>分贝以上，长期暴露在这种噪声环境中，会对作业人员的听力造成不可逆的损害，导致听力下降、耳鸣等症状。此外，噪声还会影响作业人员的注意力和反应能力，增加发生事故的风险。</w:t>
      </w:r>
    </w:p>
    <w:p w14:paraId="6934FF6E" w14:textId="77777777" w:rsidR="00394D58" w:rsidRPr="00D0044D" w:rsidRDefault="00DE5154">
      <w:pPr>
        <w:ind w:firstLine="562"/>
        <w:rPr>
          <w:color w:val="000000" w:themeColor="text1"/>
        </w:rPr>
      </w:pPr>
      <w:r w:rsidRPr="00D0044D">
        <w:rPr>
          <w:b/>
          <w:bCs/>
          <w:color w:val="000000" w:themeColor="text1"/>
        </w:rPr>
        <w:t>噪声对周围居民的影响</w:t>
      </w:r>
      <w:r w:rsidRPr="00D0044D">
        <w:rPr>
          <w:color w:val="000000" w:themeColor="text1"/>
        </w:rPr>
        <w:t>：施工噪声不仅会对作业人员造成危害，还会对周围居民的正常生活和休息产生严重影响。长期受到施工噪声的干扰，居民可能会出现睡眠质量下降、烦躁不安、情绪波动等问题，甚至会引发邻里纠纷。</w:t>
      </w:r>
    </w:p>
    <w:p w14:paraId="31380BD5" w14:textId="77777777" w:rsidR="00394D58" w:rsidRPr="00D0044D" w:rsidRDefault="00DE5154">
      <w:pPr>
        <w:ind w:firstLine="562"/>
        <w:rPr>
          <w:color w:val="000000" w:themeColor="text1"/>
        </w:rPr>
      </w:pPr>
      <w:r w:rsidRPr="00D0044D">
        <w:rPr>
          <w:rFonts w:hint="eastAsia"/>
          <w:b/>
          <w:bCs/>
          <w:color w:val="000000" w:themeColor="text1"/>
        </w:rPr>
        <w:t>2</w:t>
      </w:r>
      <w:r w:rsidRPr="00D0044D">
        <w:rPr>
          <w:rFonts w:hint="eastAsia"/>
          <w:b/>
          <w:bCs/>
          <w:color w:val="000000" w:themeColor="text1"/>
        </w:rPr>
        <w:t>、</w:t>
      </w:r>
      <w:r w:rsidRPr="00D0044D">
        <w:rPr>
          <w:b/>
          <w:bCs/>
          <w:color w:val="000000" w:themeColor="text1"/>
        </w:rPr>
        <w:t>粉尘危害</w:t>
      </w:r>
    </w:p>
    <w:p w14:paraId="4E2AC14C" w14:textId="77777777" w:rsidR="00394D58" w:rsidRPr="00D0044D" w:rsidRDefault="00DE5154">
      <w:pPr>
        <w:ind w:firstLine="562"/>
        <w:rPr>
          <w:color w:val="000000" w:themeColor="text1"/>
        </w:rPr>
      </w:pPr>
      <w:r w:rsidRPr="00D0044D">
        <w:rPr>
          <w:b/>
          <w:bCs/>
          <w:color w:val="000000" w:themeColor="text1"/>
        </w:rPr>
        <w:t>土方作业扬尘</w:t>
      </w:r>
      <w:r w:rsidRPr="00D0044D">
        <w:rPr>
          <w:color w:val="000000" w:themeColor="text1"/>
        </w:rPr>
        <w:t>：在管沟开挖、土方回填等作业过程中，会产生大量的扬尘。这些扬尘主要由土壤颗粒组成，其中可能含有一些有害物质，如重金属、</w:t>
      </w:r>
      <w:r w:rsidRPr="00D0044D">
        <w:rPr>
          <w:color w:val="000000" w:themeColor="text1"/>
        </w:rPr>
        <w:lastRenderedPageBreak/>
        <w:t>微生物等。作业人员长期吸入这些扬尘，会对呼吸系统造成损害，导致尘肺病、支气管炎等职业病。</w:t>
      </w:r>
    </w:p>
    <w:p w14:paraId="59464F0F" w14:textId="3A28AABC" w:rsidR="00394D58" w:rsidRPr="00D0044D" w:rsidRDefault="00DE5154">
      <w:pPr>
        <w:ind w:firstLine="562"/>
        <w:rPr>
          <w:color w:val="000000" w:themeColor="text1"/>
        </w:rPr>
      </w:pPr>
      <w:r w:rsidRPr="00D0044D">
        <w:rPr>
          <w:b/>
          <w:bCs/>
          <w:color w:val="000000" w:themeColor="text1"/>
        </w:rPr>
        <w:t>焊接烟尘</w:t>
      </w:r>
      <w:r w:rsidRPr="00D0044D">
        <w:rPr>
          <w:color w:val="000000" w:themeColor="text1"/>
        </w:rPr>
        <w:t>：在管道焊接过程中，会产生金属烟尘，如氧化铁、锰等金属氧化物。这些焊接烟尘具有一定的毒性，作业人员吸入后，会对肺部和呼吸道造成刺激，引起咳嗽、气短等症状。长期接触焊接烟尘，还可能会导致肺部疾病的发生。</w:t>
      </w:r>
    </w:p>
    <w:p w14:paraId="5238DB7A" w14:textId="5DA050DD" w:rsidR="008B5DC0" w:rsidRPr="00D0044D" w:rsidRDefault="008B5DC0" w:rsidP="008B5DC0">
      <w:pPr>
        <w:pStyle w:val="3"/>
        <w:rPr>
          <w:color w:val="000000" w:themeColor="text1"/>
        </w:rPr>
      </w:pPr>
      <w:bookmarkStart w:id="648" w:name="_Toc195274152"/>
      <w:bookmarkStart w:id="649" w:name="_Hlk195024661"/>
      <w:r w:rsidRPr="00D0044D">
        <w:rPr>
          <w:rFonts w:hint="eastAsia"/>
          <w:color w:val="000000" w:themeColor="text1"/>
        </w:rPr>
        <w:t>3.3.</w:t>
      </w:r>
      <w:r w:rsidRPr="00D0044D">
        <w:rPr>
          <w:color w:val="000000" w:themeColor="text1"/>
        </w:rPr>
        <w:t>8</w:t>
      </w:r>
      <w:r w:rsidRPr="00D0044D">
        <w:rPr>
          <w:color w:val="000000" w:themeColor="text1"/>
          <w:shd w:val="clear" w:color="auto" w:fill="FFFFFF"/>
        </w:rPr>
        <w:t>燃气管道新旧装置交接和切换过程中</w:t>
      </w:r>
      <w:r w:rsidRPr="00D0044D">
        <w:rPr>
          <w:rFonts w:hint="eastAsia"/>
          <w:color w:val="000000" w:themeColor="text1"/>
          <w:shd w:val="clear" w:color="auto" w:fill="FFFFFF"/>
        </w:rPr>
        <w:t>的</w:t>
      </w:r>
      <w:r w:rsidRPr="00D0044D">
        <w:rPr>
          <w:rFonts w:hint="eastAsia"/>
          <w:color w:val="000000" w:themeColor="text1"/>
          <w:lang w:val="en-US"/>
        </w:rPr>
        <w:t>危险、有害因素分析</w:t>
      </w:r>
      <w:bookmarkEnd w:id="648"/>
    </w:p>
    <w:bookmarkEnd w:id="649"/>
    <w:p w14:paraId="00A9A131" w14:textId="6826559E" w:rsidR="008B5DC0" w:rsidRPr="00D0044D" w:rsidRDefault="008B5DC0" w:rsidP="008B5DC0">
      <w:pPr>
        <w:pStyle w:val="4"/>
        <w:rPr>
          <w:color w:val="000000" w:themeColor="text1"/>
        </w:rPr>
      </w:pPr>
      <w:r w:rsidRPr="00D0044D">
        <w:rPr>
          <w:rFonts w:hint="eastAsia"/>
          <w:color w:val="000000" w:themeColor="text1"/>
        </w:rPr>
        <w:t>3.3.</w:t>
      </w:r>
      <w:r w:rsidRPr="00D0044D">
        <w:rPr>
          <w:color w:val="000000" w:themeColor="text1"/>
        </w:rPr>
        <w:t>8.1</w:t>
      </w:r>
      <w:r w:rsidRPr="00D0044D">
        <w:rPr>
          <w:rFonts w:hint="eastAsia"/>
          <w:color w:val="000000" w:themeColor="text1"/>
        </w:rPr>
        <w:t>燃气泄漏</w:t>
      </w:r>
    </w:p>
    <w:p w14:paraId="06997B9E" w14:textId="77777777" w:rsidR="008B5DC0" w:rsidRPr="00D0044D" w:rsidRDefault="008B5DC0" w:rsidP="008B5DC0">
      <w:pPr>
        <w:ind w:firstLine="560"/>
        <w:rPr>
          <w:color w:val="000000" w:themeColor="text1"/>
        </w:rPr>
      </w:pPr>
      <w:r w:rsidRPr="00D0044D">
        <w:rPr>
          <w:rFonts w:hint="eastAsia"/>
          <w:color w:val="000000" w:themeColor="text1"/>
        </w:rPr>
        <w:t>管道连接问题：新旧装置连接时，若管道接口未安装到位、密封不严，或连接螺栓未拧紧，在燃气压力作用下，极易发生燃气泄漏。</w:t>
      </w:r>
    </w:p>
    <w:p w14:paraId="49281352" w14:textId="77777777" w:rsidR="008B5DC0" w:rsidRPr="00D0044D" w:rsidRDefault="008B5DC0" w:rsidP="008B5DC0">
      <w:pPr>
        <w:ind w:firstLine="560"/>
        <w:rPr>
          <w:color w:val="000000" w:themeColor="text1"/>
        </w:rPr>
      </w:pPr>
      <w:r w:rsidRPr="00D0044D">
        <w:rPr>
          <w:rFonts w:hint="eastAsia"/>
          <w:color w:val="000000" w:themeColor="text1"/>
        </w:rPr>
        <w:t>阀门操作失误：切换过程中，若对相关阀门的开关操作顺序错误，如未先关闭旧装置的出口阀门就开启新装置的进口阀门，可能导致燃气从旧装置的非预期部位泄漏。</w:t>
      </w:r>
    </w:p>
    <w:p w14:paraId="217A1B99" w14:textId="77777777" w:rsidR="008B5DC0" w:rsidRPr="00D0044D" w:rsidRDefault="008B5DC0" w:rsidP="008B5DC0">
      <w:pPr>
        <w:ind w:firstLine="560"/>
        <w:rPr>
          <w:color w:val="000000" w:themeColor="text1"/>
        </w:rPr>
      </w:pPr>
      <w:r w:rsidRPr="00D0044D">
        <w:rPr>
          <w:rFonts w:hint="eastAsia"/>
          <w:color w:val="000000" w:themeColor="text1"/>
        </w:rPr>
        <w:t>管道破损：在新旧装置切换过程中，可能因操作不当对管道造成外力损伤，或旧管道本身存在隐蔽的腐蚀、裂纹等缺陷，在切换时由于压力变化等原因导致破损，进而引发燃气泄漏。</w:t>
      </w:r>
    </w:p>
    <w:p w14:paraId="648178E6" w14:textId="045396B6" w:rsidR="008B5DC0" w:rsidRPr="00D0044D" w:rsidRDefault="008B5DC0" w:rsidP="008B5DC0">
      <w:pPr>
        <w:pStyle w:val="4"/>
        <w:rPr>
          <w:color w:val="000000" w:themeColor="text1"/>
        </w:rPr>
      </w:pPr>
      <w:r w:rsidRPr="00D0044D">
        <w:rPr>
          <w:rFonts w:hint="eastAsia"/>
          <w:color w:val="000000" w:themeColor="text1"/>
        </w:rPr>
        <w:t>3.3.</w:t>
      </w:r>
      <w:r w:rsidRPr="00D0044D">
        <w:rPr>
          <w:color w:val="000000" w:themeColor="text1"/>
        </w:rPr>
        <w:t>8.2</w:t>
      </w:r>
      <w:r w:rsidRPr="00D0044D">
        <w:rPr>
          <w:rFonts w:hint="eastAsia"/>
          <w:color w:val="000000" w:themeColor="text1"/>
        </w:rPr>
        <w:t>火灾爆炸</w:t>
      </w:r>
    </w:p>
    <w:p w14:paraId="5607F1DC" w14:textId="77777777" w:rsidR="008B5DC0" w:rsidRPr="00D0044D" w:rsidRDefault="008B5DC0" w:rsidP="008B5DC0">
      <w:pPr>
        <w:ind w:firstLine="560"/>
        <w:rPr>
          <w:color w:val="000000" w:themeColor="text1"/>
        </w:rPr>
      </w:pPr>
      <w:r w:rsidRPr="00D0044D">
        <w:rPr>
          <w:rFonts w:hint="eastAsia"/>
          <w:color w:val="000000" w:themeColor="text1"/>
        </w:rPr>
        <w:t>存在点火源：燃气泄漏后，周围环境中若存在明火、电气火花、静电等点火源，就会引发火灾爆炸事故。施工现场的焊接作业、未熄灭的烟头，以及电气设备产生的电火花等，都可能成为点火源。</w:t>
      </w:r>
    </w:p>
    <w:p w14:paraId="09D66AC1" w14:textId="77777777" w:rsidR="008B5DC0" w:rsidRPr="00D0044D" w:rsidRDefault="008B5DC0" w:rsidP="008B5DC0">
      <w:pPr>
        <w:ind w:firstLine="560"/>
        <w:rPr>
          <w:color w:val="000000" w:themeColor="text1"/>
        </w:rPr>
      </w:pPr>
      <w:r w:rsidRPr="00D0044D">
        <w:rPr>
          <w:rFonts w:hint="eastAsia"/>
          <w:color w:val="000000" w:themeColor="text1"/>
        </w:rPr>
        <w:t>通风不良：如果交接和切换工作在相对封闭或通风不畅的空间内进行，泄漏的燃气无法及时扩散，会形成爆炸性混合气体，一旦遇到合适的点火源，就会引发爆炸。</w:t>
      </w:r>
    </w:p>
    <w:p w14:paraId="01CA1BD3" w14:textId="2B326FF5" w:rsidR="008B5DC0" w:rsidRPr="00D0044D" w:rsidRDefault="008B5DC0" w:rsidP="008B5DC0">
      <w:pPr>
        <w:pStyle w:val="4"/>
        <w:rPr>
          <w:color w:val="000000" w:themeColor="text1"/>
        </w:rPr>
      </w:pPr>
      <w:r w:rsidRPr="00D0044D">
        <w:rPr>
          <w:rFonts w:hint="eastAsia"/>
          <w:color w:val="000000" w:themeColor="text1"/>
        </w:rPr>
        <w:lastRenderedPageBreak/>
        <w:t>3.3.</w:t>
      </w:r>
      <w:r w:rsidRPr="00D0044D">
        <w:rPr>
          <w:color w:val="000000" w:themeColor="text1"/>
        </w:rPr>
        <w:t>8.3</w:t>
      </w:r>
      <w:r w:rsidRPr="00D0044D">
        <w:rPr>
          <w:rFonts w:hint="eastAsia"/>
          <w:color w:val="000000" w:themeColor="text1"/>
        </w:rPr>
        <w:t>中毒窒息</w:t>
      </w:r>
    </w:p>
    <w:p w14:paraId="419A197C" w14:textId="77777777" w:rsidR="008B5DC0" w:rsidRPr="00D0044D" w:rsidRDefault="008B5DC0" w:rsidP="008B5DC0">
      <w:pPr>
        <w:ind w:firstLine="560"/>
        <w:rPr>
          <w:color w:val="000000" w:themeColor="text1"/>
        </w:rPr>
      </w:pPr>
      <w:r w:rsidRPr="00D0044D">
        <w:rPr>
          <w:rFonts w:hint="eastAsia"/>
          <w:color w:val="000000" w:themeColor="text1"/>
        </w:rPr>
        <w:t>燃气积聚：当燃气泄漏且通风条件差时，泄漏的燃气会在局部空间积聚，使空气中的氧气含量相对降低，同时燃气中的有毒成分（如一氧化碳）浓度升高，进入该区域的人员可能会因吸入有毒气体而中毒，或因缺氧而窒息。</w:t>
      </w:r>
    </w:p>
    <w:p w14:paraId="4FD08DDA" w14:textId="2B6D065C" w:rsidR="008B5DC0" w:rsidRPr="00D0044D" w:rsidRDefault="008B5DC0" w:rsidP="008B5DC0">
      <w:pPr>
        <w:pStyle w:val="4"/>
        <w:rPr>
          <w:color w:val="000000" w:themeColor="text1"/>
        </w:rPr>
      </w:pPr>
      <w:r w:rsidRPr="00D0044D">
        <w:rPr>
          <w:rFonts w:hint="eastAsia"/>
          <w:color w:val="000000" w:themeColor="text1"/>
        </w:rPr>
        <w:t>3.3.</w:t>
      </w:r>
      <w:r w:rsidRPr="00D0044D">
        <w:rPr>
          <w:color w:val="000000" w:themeColor="text1"/>
        </w:rPr>
        <w:t>8.4</w:t>
      </w:r>
      <w:r w:rsidRPr="00D0044D">
        <w:rPr>
          <w:rFonts w:hint="eastAsia"/>
          <w:color w:val="000000" w:themeColor="text1"/>
        </w:rPr>
        <w:t>机械伤害</w:t>
      </w:r>
    </w:p>
    <w:p w14:paraId="0EDED2F1" w14:textId="77777777" w:rsidR="008B5DC0" w:rsidRPr="00D0044D" w:rsidRDefault="008B5DC0" w:rsidP="008B5DC0">
      <w:pPr>
        <w:ind w:firstLine="560"/>
        <w:rPr>
          <w:color w:val="000000" w:themeColor="text1"/>
        </w:rPr>
      </w:pPr>
      <w:r w:rsidRPr="00D0044D">
        <w:rPr>
          <w:rFonts w:hint="eastAsia"/>
          <w:color w:val="000000" w:themeColor="text1"/>
        </w:rPr>
        <w:t>设备操作：在新旧装置切换过程中，需要操作各种机械设备，如起重机、电动工具等。如果操作人员违规操作、设备故障或防护装置缺失，可能会发生机械伤害事故，如卷入、挤压、切割等。</w:t>
      </w:r>
    </w:p>
    <w:p w14:paraId="154F2CDD" w14:textId="77777777" w:rsidR="008B5DC0" w:rsidRPr="00D0044D" w:rsidRDefault="008B5DC0" w:rsidP="008B5DC0">
      <w:pPr>
        <w:ind w:firstLine="560"/>
        <w:rPr>
          <w:color w:val="000000" w:themeColor="text1"/>
        </w:rPr>
      </w:pPr>
      <w:r w:rsidRPr="00D0044D">
        <w:rPr>
          <w:rFonts w:hint="eastAsia"/>
          <w:color w:val="000000" w:themeColor="text1"/>
        </w:rPr>
        <w:t>管道安装与拆卸：在拆除旧管道和安装新管道时，需要使用各种工具进行切割、焊接、紧固等操作。如果操作不当，工具可能会意外伤人，如锤子滑落、扳手反弹等。</w:t>
      </w:r>
    </w:p>
    <w:p w14:paraId="1978CE70" w14:textId="7041DA4D" w:rsidR="008B5DC0" w:rsidRPr="00D0044D" w:rsidRDefault="008B5DC0" w:rsidP="008B5DC0">
      <w:pPr>
        <w:pStyle w:val="4"/>
        <w:rPr>
          <w:color w:val="000000" w:themeColor="text1"/>
        </w:rPr>
      </w:pPr>
      <w:r w:rsidRPr="00D0044D">
        <w:rPr>
          <w:rFonts w:hint="eastAsia"/>
          <w:color w:val="000000" w:themeColor="text1"/>
        </w:rPr>
        <w:t>3.3.</w:t>
      </w:r>
      <w:r w:rsidRPr="00D0044D">
        <w:rPr>
          <w:color w:val="000000" w:themeColor="text1"/>
        </w:rPr>
        <w:t>8.5</w:t>
      </w:r>
      <w:r w:rsidRPr="00D0044D">
        <w:rPr>
          <w:rFonts w:hint="eastAsia"/>
          <w:color w:val="000000" w:themeColor="text1"/>
        </w:rPr>
        <w:t>其他危害</w:t>
      </w:r>
    </w:p>
    <w:p w14:paraId="4A946259" w14:textId="77777777" w:rsidR="008B5DC0" w:rsidRPr="00D0044D" w:rsidRDefault="008B5DC0" w:rsidP="008B5DC0">
      <w:pPr>
        <w:ind w:firstLine="560"/>
        <w:rPr>
          <w:color w:val="000000" w:themeColor="text1"/>
        </w:rPr>
      </w:pPr>
      <w:r w:rsidRPr="00D0044D">
        <w:rPr>
          <w:rFonts w:hint="eastAsia"/>
          <w:color w:val="000000" w:themeColor="text1"/>
        </w:rPr>
        <w:t>噪声危害：在交接和切换过程中，机械设备的运行、管道的切割和焊接等操作会产生噪声，长期暴露在高分贝噪声环境中，会对操作人员的听力造成损害。</w:t>
      </w:r>
    </w:p>
    <w:p w14:paraId="452AB2DB" w14:textId="398DCAFF" w:rsidR="008B5DC0" w:rsidRPr="00D0044D" w:rsidRDefault="008B5DC0" w:rsidP="008B5DC0">
      <w:pPr>
        <w:ind w:firstLine="560"/>
        <w:rPr>
          <w:color w:val="000000" w:themeColor="text1"/>
        </w:rPr>
      </w:pPr>
      <w:r w:rsidRPr="00D0044D">
        <w:rPr>
          <w:rFonts w:hint="eastAsia"/>
          <w:color w:val="000000" w:themeColor="text1"/>
        </w:rPr>
        <w:t>高处坠落：若燃气管道的新旧装置交接和切换工作涉及高处作业，如在架空管道上进行操作，当操作人员未正确使用安全带、脚手架等防护设施，或防护设施存在缺陷时，可能会发生高处坠落事故。</w:t>
      </w:r>
    </w:p>
    <w:p w14:paraId="7953D31B" w14:textId="77777777" w:rsidR="00394D58" w:rsidRPr="00D0044D" w:rsidRDefault="00DE5154">
      <w:pPr>
        <w:pStyle w:val="2"/>
        <w:rPr>
          <w:color w:val="000000" w:themeColor="text1"/>
        </w:rPr>
      </w:pPr>
      <w:bookmarkStart w:id="650" w:name="_Toc195274153"/>
      <w:r w:rsidRPr="00D0044D">
        <w:rPr>
          <w:color w:val="000000" w:themeColor="text1"/>
        </w:rPr>
        <w:t>3.4</w:t>
      </w:r>
      <w:r w:rsidRPr="00D0044D">
        <w:rPr>
          <w:color w:val="000000" w:themeColor="text1"/>
        </w:rPr>
        <w:t>自然灾害和社会危害因素分析</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50"/>
    </w:p>
    <w:p w14:paraId="1FD698CA" w14:textId="77777777" w:rsidR="00394D58" w:rsidRPr="00D0044D" w:rsidRDefault="00DE5154">
      <w:pPr>
        <w:pStyle w:val="3"/>
        <w:rPr>
          <w:color w:val="000000" w:themeColor="text1"/>
        </w:rPr>
      </w:pPr>
      <w:bookmarkStart w:id="651" w:name="_Toc160982076"/>
      <w:bookmarkStart w:id="652" w:name="_Toc160982540"/>
      <w:bookmarkStart w:id="653" w:name="_Toc160982189"/>
      <w:bookmarkStart w:id="654" w:name="_Toc160982421"/>
      <w:bookmarkStart w:id="655" w:name="_Toc195274154"/>
      <w:bookmarkStart w:id="656" w:name="_Toc451549981"/>
      <w:bookmarkStart w:id="657" w:name="_Toc463820852"/>
      <w:bookmarkStart w:id="658" w:name="_Toc9852720"/>
      <w:bookmarkStart w:id="659" w:name="_Toc448780980"/>
      <w:bookmarkStart w:id="660" w:name="_Toc449389096"/>
      <w:bookmarkStart w:id="661" w:name="_Toc449443463"/>
      <w:bookmarkStart w:id="662" w:name="_Toc449442666"/>
      <w:bookmarkStart w:id="663" w:name="_Toc448780598"/>
      <w:bookmarkStart w:id="664" w:name="_Toc451549783"/>
      <w:r w:rsidRPr="00D0044D">
        <w:rPr>
          <w:color w:val="000000" w:themeColor="text1"/>
        </w:rPr>
        <w:t>3.4.1</w:t>
      </w:r>
      <w:r w:rsidRPr="00D0044D">
        <w:rPr>
          <w:color w:val="000000" w:themeColor="text1"/>
        </w:rPr>
        <w:t>自然灾害危害因素分析</w:t>
      </w:r>
      <w:bookmarkEnd w:id="651"/>
      <w:bookmarkEnd w:id="652"/>
      <w:bookmarkEnd w:id="653"/>
      <w:bookmarkEnd w:id="654"/>
      <w:bookmarkEnd w:id="655"/>
    </w:p>
    <w:p w14:paraId="06B0391B" w14:textId="77777777" w:rsidR="00394D58" w:rsidRPr="00D0044D" w:rsidRDefault="00DE5154">
      <w:pPr>
        <w:pStyle w:val="4"/>
        <w:rPr>
          <w:color w:val="000000" w:themeColor="text1"/>
        </w:rPr>
      </w:pPr>
      <w:r w:rsidRPr="00D0044D">
        <w:rPr>
          <w:color w:val="000000" w:themeColor="text1"/>
        </w:rPr>
        <w:t>3.4.1.1</w:t>
      </w:r>
      <w:r w:rsidRPr="00D0044D">
        <w:rPr>
          <w:color w:val="000000" w:themeColor="text1"/>
        </w:rPr>
        <w:t>地震</w:t>
      </w:r>
      <w:bookmarkEnd w:id="656"/>
      <w:bookmarkEnd w:id="657"/>
      <w:bookmarkEnd w:id="658"/>
      <w:bookmarkEnd w:id="659"/>
      <w:bookmarkEnd w:id="660"/>
      <w:bookmarkEnd w:id="661"/>
      <w:bookmarkEnd w:id="662"/>
      <w:bookmarkEnd w:id="663"/>
      <w:bookmarkEnd w:id="664"/>
    </w:p>
    <w:p w14:paraId="318B6B5E" w14:textId="77777777" w:rsidR="00394D58" w:rsidRPr="00D0044D" w:rsidRDefault="00DE5154" w:rsidP="00664BBA">
      <w:pPr>
        <w:ind w:firstLine="560"/>
        <w:rPr>
          <w:bCs/>
          <w:color w:val="000000" w:themeColor="text1"/>
          <w:szCs w:val="28"/>
        </w:rPr>
      </w:pPr>
      <w:r w:rsidRPr="00D0044D">
        <w:rPr>
          <w:bCs/>
          <w:color w:val="000000" w:themeColor="text1"/>
          <w:szCs w:val="28"/>
        </w:rPr>
        <w:t>地震是地壳运动的一种表现，虽然发生频率低，但因目前尚无法准确预报</w:t>
      </w:r>
      <w:r w:rsidRPr="00D0044D">
        <w:rPr>
          <w:color w:val="000000" w:themeColor="text1"/>
        </w:rPr>
        <w:t>，具有突发的性质，一旦发生，财产和环境损失十分严重。地震产生地面竖向与横向震动，导致地面开裂、裂缝、塌陷，还可引发火灾、滑坡等次生</w:t>
      </w:r>
      <w:r w:rsidRPr="00D0044D">
        <w:rPr>
          <w:color w:val="000000" w:themeColor="text1"/>
        </w:rPr>
        <w:lastRenderedPageBreak/>
        <w:t>灾害，对管道工程的危害主要表现在可使管道位移、开裂、折断；可破坏</w:t>
      </w:r>
      <w:r w:rsidRPr="00D0044D">
        <w:rPr>
          <w:rFonts w:hint="eastAsia"/>
          <w:color w:val="000000" w:themeColor="text1"/>
        </w:rPr>
        <w:t>调压装置等</w:t>
      </w:r>
      <w:r w:rsidRPr="00D0044D">
        <w:rPr>
          <w:color w:val="000000" w:themeColor="text1"/>
        </w:rPr>
        <w:t>设施，导致电、通讯线路</w:t>
      </w:r>
      <w:r w:rsidRPr="00D0044D">
        <w:rPr>
          <w:rFonts w:hint="eastAsia"/>
          <w:color w:val="000000" w:themeColor="text1"/>
        </w:rPr>
        <w:t>等</w:t>
      </w:r>
      <w:r w:rsidRPr="00D0044D">
        <w:rPr>
          <w:color w:val="000000" w:themeColor="text1"/>
        </w:rPr>
        <w:t>中断，引发更为严重的次生灾害。</w:t>
      </w:r>
    </w:p>
    <w:p w14:paraId="6CA9CC6D" w14:textId="77777777" w:rsidR="00394D58" w:rsidRPr="00D0044D" w:rsidRDefault="00DE5154" w:rsidP="00664BBA">
      <w:pPr>
        <w:ind w:firstLine="560"/>
        <w:rPr>
          <w:color w:val="000000" w:themeColor="text1"/>
        </w:rPr>
      </w:pPr>
      <w:r w:rsidRPr="00D0044D">
        <w:rPr>
          <w:color w:val="000000" w:themeColor="text1"/>
        </w:rPr>
        <w:t>饱和砂土在地震力作用下，收到强烈振动后土粒会处于悬浮状态，致使土体丧失抗剪切强度而地基失效的现象，称之为地震液化。地震液化是一种典型的突发性地质灾害，它是饱和砂土和低塑性粉土与地震力相互作用的结果。</w:t>
      </w:r>
    </w:p>
    <w:p w14:paraId="49147240" w14:textId="77777777" w:rsidR="00394D58" w:rsidRPr="00D0044D" w:rsidRDefault="00DE5154" w:rsidP="00664BBA">
      <w:pPr>
        <w:ind w:firstLine="560"/>
        <w:rPr>
          <w:color w:val="000000" w:themeColor="text1"/>
        </w:rPr>
      </w:pPr>
      <w:r w:rsidRPr="00D0044D">
        <w:rPr>
          <w:color w:val="000000" w:themeColor="text1"/>
        </w:rPr>
        <w:t>管道沿线地震基本烈度较高，土壤成分以粘性土、细砂等成分为主，且含水量较高，有发生地震时砂土液化的可能，对管道安全可能造成不利影响。地下水埋深较浅，分布有饱和粉细砂和粉土，强震时可能发生砂土液化，对工程造成危害。</w:t>
      </w:r>
    </w:p>
    <w:p w14:paraId="306FD672" w14:textId="77777777" w:rsidR="00394D58" w:rsidRPr="00D0044D" w:rsidRDefault="00DE5154">
      <w:pPr>
        <w:pStyle w:val="4"/>
        <w:rPr>
          <w:color w:val="000000" w:themeColor="text1"/>
        </w:rPr>
      </w:pPr>
      <w:bookmarkStart w:id="665" w:name="_Toc9852721"/>
      <w:bookmarkStart w:id="666" w:name="_Toc451549982"/>
      <w:bookmarkStart w:id="667" w:name="_Toc448780981"/>
      <w:bookmarkStart w:id="668" w:name="_Toc448780599"/>
      <w:bookmarkStart w:id="669" w:name="_Toc449389097"/>
      <w:bookmarkStart w:id="670" w:name="_Toc449442667"/>
      <w:bookmarkStart w:id="671" w:name="_Toc463820853"/>
      <w:bookmarkStart w:id="672" w:name="_Toc451549784"/>
      <w:bookmarkStart w:id="673" w:name="_Toc449443464"/>
      <w:r w:rsidRPr="00D0044D">
        <w:rPr>
          <w:color w:val="000000" w:themeColor="text1"/>
        </w:rPr>
        <w:t>3.4.1.2</w:t>
      </w:r>
      <w:r w:rsidRPr="00D0044D">
        <w:rPr>
          <w:color w:val="000000" w:themeColor="text1"/>
        </w:rPr>
        <w:t>地面沉降</w:t>
      </w:r>
      <w:bookmarkEnd w:id="665"/>
      <w:bookmarkEnd w:id="666"/>
      <w:bookmarkEnd w:id="667"/>
      <w:bookmarkEnd w:id="668"/>
      <w:bookmarkEnd w:id="669"/>
      <w:bookmarkEnd w:id="670"/>
      <w:bookmarkEnd w:id="671"/>
      <w:bookmarkEnd w:id="672"/>
      <w:bookmarkEnd w:id="673"/>
    </w:p>
    <w:p w14:paraId="4D829B0C" w14:textId="77777777" w:rsidR="00394D58" w:rsidRPr="00D0044D" w:rsidRDefault="00DE5154" w:rsidP="00664BBA">
      <w:pPr>
        <w:ind w:firstLine="560"/>
        <w:rPr>
          <w:color w:val="000000" w:themeColor="text1"/>
        </w:rPr>
      </w:pPr>
      <w:r w:rsidRPr="00D0044D">
        <w:rPr>
          <w:color w:val="000000" w:themeColor="text1"/>
        </w:rPr>
        <w:t>地面沉降是指在一定的地表面积内所发生的地面水平面降低的现象。松散地层在重力作用下致密地层、地质构造作用、地震都会导致地面沉降。地面沉降导致埋地管道下部悬空或产生相应的变形，严重时发生断裂。</w:t>
      </w:r>
    </w:p>
    <w:p w14:paraId="2682E7B7" w14:textId="3FFBA29C" w:rsidR="00394D58" w:rsidRPr="00D0044D" w:rsidRDefault="00DE5154" w:rsidP="00664BBA">
      <w:pPr>
        <w:ind w:firstLine="560"/>
        <w:rPr>
          <w:color w:val="000000" w:themeColor="text1"/>
        </w:rPr>
      </w:pPr>
      <w:r w:rsidRPr="00D0044D">
        <w:rPr>
          <w:color w:val="000000" w:themeColor="text1"/>
        </w:rPr>
        <w:t>本工程所在地如果发生地面沉降等，对设施及设备、工艺管道、</w:t>
      </w:r>
      <w:r w:rsidR="00B73344" w:rsidRPr="00D0044D">
        <w:rPr>
          <w:color w:val="000000" w:themeColor="text1"/>
        </w:rPr>
        <w:t>燃气管道</w:t>
      </w:r>
      <w:r w:rsidRPr="00D0044D">
        <w:rPr>
          <w:color w:val="000000" w:themeColor="text1"/>
        </w:rPr>
        <w:t>可能会引发不同程度毁坏。</w:t>
      </w:r>
    </w:p>
    <w:p w14:paraId="07000E7B" w14:textId="77777777" w:rsidR="00394D58" w:rsidRPr="00D0044D" w:rsidRDefault="00DE5154">
      <w:pPr>
        <w:pStyle w:val="4"/>
        <w:rPr>
          <w:color w:val="000000" w:themeColor="text1"/>
        </w:rPr>
      </w:pPr>
      <w:bookmarkStart w:id="674" w:name="_Toc463820854"/>
      <w:bookmarkStart w:id="675" w:name="_Toc449443465"/>
      <w:bookmarkStart w:id="676" w:name="_Toc449389098"/>
      <w:bookmarkStart w:id="677" w:name="_Toc451549983"/>
      <w:bookmarkStart w:id="678" w:name="_Toc448780982"/>
      <w:bookmarkStart w:id="679" w:name="_Toc448780600"/>
      <w:bookmarkStart w:id="680" w:name="_Toc449442668"/>
      <w:bookmarkStart w:id="681" w:name="_Toc451549785"/>
      <w:bookmarkStart w:id="682" w:name="_Toc9852722"/>
      <w:r w:rsidRPr="00D0044D">
        <w:rPr>
          <w:color w:val="000000" w:themeColor="text1"/>
        </w:rPr>
        <w:t>3.4.1.3</w:t>
      </w:r>
      <w:r w:rsidRPr="00D0044D">
        <w:rPr>
          <w:color w:val="000000" w:themeColor="text1"/>
        </w:rPr>
        <w:t>滑坡和泥石流</w:t>
      </w:r>
      <w:bookmarkEnd w:id="674"/>
      <w:bookmarkEnd w:id="675"/>
      <w:bookmarkEnd w:id="676"/>
      <w:bookmarkEnd w:id="677"/>
      <w:bookmarkEnd w:id="678"/>
      <w:bookmarkEnd w:id="679"/>
      <w:bookmarkEnd w:id="680"/>
      <w:bookmarkEnd w:id="681"/>
      <w:bookmarkEnd w:id="682"/>
    </w:p>
    <w:p w14:paraId="28384499" w14:textId="77777777" w:rsidR="00394D58" w:rsidRPr="00D0044D" w:rsidRDefault="00DE5154" w:rsidP="00664BBA">
      <w:pPr>
        <w:ind w:firstLine="560"/>
        <w:rPr>
          <w:color w:val="000000" w:themeColor="text1"/>
        </w:rPr>
      </w:pPr>
      <w:r w:rsidRPr="00D0044D">
        <w:rPr>
          <w:color w:val="000000" w:themeColor="text1"/>
        </w:rPr>
        <w:t>滑坡发生与地质结构关系密切。当土质结构疏松，垂直节理发育，冲刷形成的边坡陡峻，在雨汛期地表水沿垂直节理下渗至基岩界面时遇阻，形成地下水活跃带，致使该界面岩土软化，抗剪强度下降，在重力和地下水动水压力作用下，沿分界面滑动而产生滑坡。</w:t>
      </w:r>
    </w:p>
    <w:p w14:paraId="11AC791A" w14:textId="77777777" w:rsidR="00394D58" w:rsidRPr="00D0044D" w:rsidRDefault="00DE5154" w:rsidP="00664BBA">
      <w:pPr>
        <w:ind w:firstLine="560"/>
        <w:rPr>
          <w:color w:val="000000" w:themeColor="text1"/>
        </w:rPr>
      </w:pPr>
      <w:r w:rsidRPr="00D0044D">
        <w:rPr>
          <w:color w:val="000000" w:themeColor="text1"/>
        </w:rPr>
        <w:t>泥石流是山区爆发的特殊洪流，泥石流的形成原因是斜坡上的岩体或土体，遇到突发性强降水过程，在重力的作用下，沿一定的滑动面整体下滑的现象。它饱含泥沙、石块以至巨大的砾石，破坏力极强。洪水是在遭强暴雨的情况下忽然雨水聚集成渠并冲刷地表，冲刷泥沙、石块流动形成泥石流。</w:t>
      </w:r>
    </w:p>
    <w:p w14:paraId="20AE93EB" w14:textId="77777777" w:rsidR="00394D58" w:rsidRPr="00D0044D" w:rsidRDefault="00DE5154" w:rsidP="00664BBA">
      <w:pPr>
        <w:ind w:firstLine="560"/>
        <w:rPr>
          <w:color w:val="000000" w:themeColor="text1"/>
        </w:rPr>
      </w:pPr>
      <w:r w:rsidRPr="00D0044D">
        <w:rPr>
          <w:color w:val="000000" w:themeColor="text1"/>
        </w:rPr>
        <w:lastRenderedPageBreak/>
        <w:t>本工程线路全线位于</w:t>
      </w:r>
      <w:r w:rsidRPr="00D0044D">
        <w:rPr>
          <w:rFonts w:hint="eastAsia"/>
          <w:color w:val="000000" w:themeColor="text1"/>
        </w:rPr>
        <w:t>宣威城区</w:t>
      </w:r>
      <w:r w:rsidRPr="00D0044D">
        <w:rPr>
          <w:color w:val="000000" w:themeColor="text1"/>
        </w:rPr>
        <w:t>。</w:t>
      </w:r>
      <w:r w:rsidRPr="00D0044D">
        <w:rPr>
          <w:rFonts w:hint="eastAsia"/>
          <w:color w:val="000000" w:themeColor="text1"/>
        </w:rPr>
        <w:t>环城西路段中压燃气</w:t>
      </w:r>
      <w:r w:rsidRPr="00D0044D">
        <w:rPr>
          <w:color w:val="000000" w:themeColor="text1"/>
        </w:rPr>
        <w:t>管道经过地区存在滑坡和泥石流地段，如果采取措施不到位，发生滑坡和泥石流时将对管道造成破坏。</w:t>
      </w:r>
    </w:p>
    <w:p w14:paraId="646D5E0F" w14:textId="0F69F6EB" w:rsidR="00394D58" w:rsidRPr="00D0044D" w:rsidRDefault="00DE5154" w:rsidP="00664BBA">
      <w:pPr>
        <w:ind w:firstLine="560"/>
        <w:rPr>
          <w:color w:val="000000" w:themeColor="text1"/>
        </w:rPr>
      </w:pPr>
      <w:r w:rsidRPr="00D0044D">
        <w:rPr>
          <w:color w:val="000000" w:themeColor="text1"/>
        </w:rPr>
        <w:t>在管线敷设时部分地表植被遭到破坏，如果遇到地震、长时间降水或其它震动条件时，或在暴雨时易引起滑坡并导致泥石流的发生，使</w:t>
      </w:r>
      <w:r w:rsidR="00B73344" w:rsidRPr="00D0044D">
        <w:rPr>
          <w:color w:val="000000" w:themeColor="text1"/>
        </w:rPr>
        <w:t>燃气管道</w:t>
      </w:r>
      <w:r w:rsidRPr="00D0044D">
        <w:rPr>
          <w:color w:val="000000" w:themeColor="text1"/>
        </w:rPr>
        <w:t>失稳或砸坏</w:t>
      </w:r>
      <w:r w:rsidR="00B73344" w:rsidRPr="00D0044D">
        <w:rPr>
          <w:color w:val="000000" w:themeColor="text1"/>
        </w:rPr>
        <w:t>燃气管道</w:t>
      </w:r>
      <w:r w:rsidRPr="00D0044D">
        <w:rPr>
          <w:color w:val="000000" w:themeColor="text1"/>
        </w:rPr>
        <w:t>，影响管道建设和安全运营。</w:t>
      </w:r>
    </w:p>
    <w:p w14:paraId="518B9101" w14:textId="4B9D3C01" w:rsidR="00394D58" w:rsidRPr="00D0044D" w:rsidRDefault="00DE5154">
      <w:pPr>
        <w:pStyle w:val="4"/>
        <w:rPr>
          <w:color w:val="000000" w:themeColor="text1"/>
        </w:rPr>
      </w:pPr>
      <w:bookmarkStart w:id="683" w:name="_Toc9852724"/>
      <w:bookmarkStart w:id="684" w:name="_Toc463820856"/>
      <w:bookmarkStart w:id="685" w:name="_Toc449443467"/>
      <w:bookmarkStart w:id="686" w:name="_Toc449442670"/>
      <w:bookmarkStart w:id="687" w:name="_Toc451549985"/>
      <w:bookmarkStart w:id="688" w:name="_Toc448780602"/>
      <w:bookmarkStart w:id="689" w:name="_Toc448780984"/>
      <w:bookmarkStart w:id="690" w:name="_Toc451549787"/>
      <w:bookmarkStart w:id="691" w:name="_Toc449389100"/>
      <w:r w:rsidRPr="00D0044D">
        <w:rPr>
          <w:color w:val="000000" w:themeColor="text1"/>
        </w:rPr>
        <w:t>3.4.1.</w:t>
      </w:r>
      <w:r w:rsidR="00D714C1" w:rsidRPr="00D0044D">
        <w:rPr>
          <w:color w:val="000000" w:themeColor="text1"/>
        </w:rPr>
        <w:t>4</w:t>
      </w:r>
      <w:r w:rsidRPr="00D0044D">
        <w:rPr>
          <w:color w:val="000000" w:themeColor="text1"/>
        </w:rPr>
        <w:t>土壤腐蚀</w:t>
      </w:r>
      <w:bookmarkEnd w:id="683"/>
      <w:bookmarkEnd w:id="684"/>
      <w:bookmarkEnd w:id="685"/>
      <w:bookmarkEnd w:id="686"/>
      <w:bookmarkEnd w:id="687"/>
      <w:bookmarkEnd w:id="688"/>
      <w:bookmarkEnd w:id="689"/>
      <w:bookmarkEnd w:id="690"/>
      <w:bookmarkEnd w:id="691"/>
    </w:p>
    <w:p w14:paraId="7246B0CC" w14:textId="77777777" w:rsidR="00394D58" w:rsidRPr="00D0044D" w:rsidRDefault="00DE5154" w:rsidP="00664BBA">
      <w:pPr>
        <w:ind w:firstLine="560"/>
        <w:rPr>
          <w:color w:val="000000" w:themeColor="text1"/>
        </w:rPr>
      </w:pPr>
      <w:r w:rsidRPr="00D0044D">
        <w:rPr>
          <w:color w:val="000000" w:themeColor="text1"/>
        </w:rPr>
        <w:t>本工程埋地管道穿越不同类型的土壤会形成宏电池腐蚀。土壤腐蚀是造成管道穿孔泄漏最常见也是最重要的因素，可导致输送介质泄漏，引起其它次生灾害，如火灾、爆炸事故和环境污染等。据国外资料统计，</w:t>
      </w:r>
      <w:r w:rsidRPr="00D0044D">
        <w:rPr>
          <w:color w:val="000000" w:themeColor="text1"/>
        </w:rPr>
        <w:t>45%</w:t>
      </w:r>
      <w:r w:rsidRPr="00D0044D">
        <w:rPr>
          <w:color w:val="000000" w:themeColor="text1"/>
        </w:rPr>
        <w:t>的管道损坏都是管道腐蚀引起的；金属管道在土壤中的腐蚀基本上属于电化学腐蚀，其腐蚀性强弱可以用土壤电阻率来衡量</w:t>
      </w:r>
    </w:p>
    <w:p w14:paraId="1CF96F5B" w14:textId="25106021" w:rsidR="00394D58" w:rsidRPr="00D0044D" w:rsidRDefault="00DE5154">
      <w:pPr>
        <w:pStyle w:val="4"/>
        <w:rPr>
          <w:color w:val="000000" w:themeColor="text1"/>
        </w:rPr>
      </w:pPr>
      <w:bookmarkStart w:id="692" w:name="_Toc448780985"/>
      <w:bookmarkStart w:id="693" w:name="_Toc449389101"/>
      <w:bookmarkStart w:id="694" w:name="_Toc9852725"/>
      <w:bookmarkStart w:id="695" w:name="_Toc449443468"/>
      <w:bookmarkStart w:id="696" w:name="_Toc451549788"/>
      <w:bookmarkStart w:id="697" w:name="_Toc451549986"/>
      <w:bookmarkStart w:id="698" w:name="_Toc448780603"/>
      <w:bookmarkStart w:id="699" w:name="_Toc463820857"/>
      <w:bookmarkStart w:id="700" w:name="_Toc449442671"/>
      <w:r w:rsidRPr="00D0044D">
        <w:rPr>
          <w:color w:val="000000" w:themeColor="text1"/>
        </w:rPr>
        <w:t>3.4.1.</w:t>
      </w:r>
      <w:r w:rsidR="00D714C1" w:rsidRPr="00D0044D">
        <w:rPr>
          <w:color w:val="000000" w:themeColor="text1"/>
        </w:rPr>
        <w:t>5</w:t>
      </w:r>
      <w:r w:rsidRPr="00D0044D">
        <w:rPr>
          <w:color w:val="000000" w:themeColor="text1"/>
        </w:rPr>
        <w:t>雷暴</w:t>
      </w:r>
      <w:bookmarkEnd w:id="692"/>
      <w:bookmarkEnd w:id="693"/>
      <w:bookmarkEnd w:id="694"/>
      <w:bookmarkEnd w:id="695"/>
      <w:bookmarkEnd w:id="696"/>
      <w:bookmarkEnd w:id="697"/>
      <w:bookmarkEnd w:id="698"/>
      <w:bookmarkEnd w:id="699"/>
      <w:bookmarkEnd w:id="700"/>
    </w:p>
    <w:p w14:paraId="2831C99B" w14:textId="77777777" w:rsidR="00394D58" w:rsidRPr="00D0044D" w:rsidRDefault="00DE5154" w:rsidP="00664BBA">
      <w:pPr>
        <w:ind w:firstLine="560"/>
        <w:rPr>
          <w:color w:val="000000" w:themeColor="text1"/>
        </w:rPr>
      </w:pPr>
      <w:r w:rsidRPr="00D0044D">
        <w:rPr>
          <w:color w:val="000000" w:themeColor="text1"/>
        </w:rPr>
        <w:t>雷电的危害方式分为直击雷、感应雷、球形雷三种，最常见的直击雷和感应雷。管道工程的地面设施相对于埋地管道是优良的接闪器，当附近空中有雷云时，可能形成感应电荷中心，从而遭受直接雷击破坏。管道本身是优良的导体，也容易成为雷电的泄放通道而受损。</w:t>
      </w:r>
    </w:p>
    <w:p w14:paraId="19100718" w14:textId="77777777" w:rsidR="00394D58" w:rsidRPr="00D0044D" w:rsidRDefault="00DE5154" w:rsidP="00664BBA">
      <w:pPr>
        <w:ind w:firstLine="560"/>
        <w:rPr>
          <w:color w:val="000000" w:themeColor="text1"/>
        </w:rPr>
      </w:pPr>
      <w:r w:rsidRPr="00D0044D">
        <w:rPr>
          <w:color w:val="000000" w:themeColor="text1"/>
        </w:rPr>
        <w:t>另外，埋地管道受到雷云影响后，感应出电荷并积聚到一定程度，会出现强烈的放电过程。本工程</w:t>
      </w:r>
      <w:r w:rsidRPr="00D0044D">
        <w:rPr>
          <w:rFonts w:hint="eastAsia"/>
          <w:color w:val="000000" w:themeColor="text1"/>
        </w:rPr>
        <w:t>钢质管道</w:t>
      </w:r>
      <w:r w:rsidRPr="00D0044D">
        <w:rPr>
          <w:color w:val="000000" w:themeColor="text1"/>
        </w:rPr>
        <w:t>外防腐层采用三层</w:t>
      </w:r>
      <w:r w:rsidRPr="00D0044D">
        <w:rPr>
          <w:color w:val="000000" w:themeColor="text1"/>
        </w:rPr>
        <w:t>PE</w:t>
      </w:r>
      <w:r w:rsidRPr="00D0044D">
        <w:rPr>
          <w:color w:val="000000" w:themeColor="text1"/>
        </w:rPr>
        <w:t>结构，由于三层</w:t>
      </w:r>
      <w:r w:rsidRPr="00D0044D">
        <w:rPr>
          <w:color w:val="000000" w:themeColor="text1"/>
        </w:rPr>
        <w:t>PE</w:t>
      </w:r>
      <w:r w:rsidRPr="00D0044D">
        <w:rPr>
          <w:color w:val="000000" w:themeColor="text1"/>
        </w:rPr>
        <w:t>的电绝缘性能优异，使管道的放电速度很慢，一旦发生局部放电，其他部位也会发生猛烈的对地消散过程，这会在管道内部形成一股强大的电流，即浪涌。对于三层</w:t>
      </w:r>
      <w:r w:rsidRPr="00D0044D">
        <w:rPr>
          <w:color w:val="000000" w:themeColor="text1"/>
        </w:rPr>
        <w:t>PE</w:t>
      </w:r>
      <w:r w:rsidRPr="00D0044D">
        <w:rPr>
          <w:color w:val="000000" w:themeColor="text1"/>
        </w:rPr>
        <w:t>防腐层，当这种浪涌不能由防腐层的漏点快速泄放入地时，管道上绝缘或接触不良的部分就产生高压，引起二次放电，使管道设施受损。</w:t>
      </w:r>
    </w:p>
    <w:p w14:paraId="16ECD7A6" w14:textId="623C3B52" w:rsidR="00394D58" w:rsidRPr="00D0044D" w:rsidRDefault="00DE5154">
      <w:pPr>
        <w:pStyle w:val="4"/>
        <w:rPr>
          <w:color w:val="000000" w:themeColor="text1"/>
        </w:rPr>
      </w:pPr>
      <w:bookmarkStart w:id="701" w:name="_Toc451549988"/>
      <w:bookmarkStart w:id="702" w:name="_Toc448780987"/>
      <w:bookmarkStart w:id="703" w:name="_Toc449443470"/>
      <w:bookmarkStart w:id="704" w:name="_Toc9852727"/>
      <w:bookmarkStart w:id="705" w:name="_Toc449442673"/>
      <w:bookmarkStart w:id="706" w:name="_Toc451549790"/>
      <w:bookmarkStart w:id="707" w:name="_Toc448780605"/>
      <w:bookmarkStart w:id="708" w:name="_Toc449389103"/>
      <w:bookmarkStart w:id="709" w:name="_Toc463820859"/>
      <w:r w:rsidRPr="00D0044D">
        <w:rPr>
          <w:color w:val="000000" w:themeColor="text1"/>
        </w:rPr>
        <w:lastRenderedPageBreak/>
        <w:t>3.4.1.</w:t>
      </w:r>
      <w:r w:rsidR="00D714C1" w:rsidRPr="00D0044D">
        <w:rPr>
          <w:color w:val="000000" w:themeColor="text1"/>
        </w:rPr>
        <w:t>6</w:t>
      </w:r>
      <w:r w:rsidRPr="00D0044D">
        <w:rPr>
          <w:color w:val="000000" w:themeColor="text1"/>
        </w:rPr>
        <w:t>高温危害</w:t>
      </w:r>
      <w:bookmarkEnd w:id="701"/>
      <w:bookmarkEnd w:id="702"/>
      <w:bookmarkEnd w:id="703"/>
      <w:bookmarkEnd w:id="704"/>
      <w:bookmarkEnd w:id="705"/>
      <w:bookmarkEnd w:id="706"/>
      <w:bookmarkEnd w:id="707"/>
      <w:bookmarkEnd w:id="708"/>
      <w:bookmarkEnd w:id="709"/>
    </w:p>
    <w:p w14:paraId="1719AA10" w14:textId="77777777" w:rsidR="00394D58" w:rsidRPr="00D0044D" w:rsidRDefault="00DE5154">
      <w:pPr>
        <w:spacing w:line="500" w:lineRule="exact"/>
        <w:ind w:firstLine="560"/>
        <w:rPr>
          <w:rFonts w:cs="Times New Roman"/>
          <w:bCs/>
          <w:color w:val="000000" w:themeColor="text1"/>
          <w:szCs w:val="28"/>
        </w:rPr>
      </w:pPr>
      <w:r w:rsidRPr="00D0044D">
        <w:rPr>
          <w:rFonts w:cs="Times New Roman"/>
          <w:color w:val="000000" w:themeColor="text1"/>
        </w:rPr>
        <w:t>管道所在地区夏季较热，人员在高温季节露天作业时会受到高温危害。高温作业对</w:t>
      </w:r>
      <w:r w:rsidRPr="00D0044D">
        <w:rPr>
          <w:rFonts w:cs="Times New Roman"/>
          <w:bCs/>
          <w:color w:val="000000" w:themeColor="text1"/>
          <w:szCs w:val="28"/>
        </w:rPr>
        <w:t>心血管系统，消化系统及肝脏、呼吸系统、神经系统都会产生不利影响。</w:t>
      </w:r>
    </w:p>
    <w:p w14:paraId="2D0977BC" w14:textId="77777777" w:rsidR="00394D58" w:rsidRPr="00D0044D" w:rsidRDefault="00DE5154">
      <w:pPr>
        <w:pStyle w:val="3"/>
        <w:rPr>
          <w:color w:val="000000" w:themeColor="text1"/>
        </w:rPr>
      </w:pPr>
      <w:bookmarkStart w:id="710" w:name="_Toc448780988"/>
      <w:bookmarkStart w:id="711" w:name="_Toc449389104"/>
      <w:bookmarkStart w:id="712" w:name="_Toc449442674"/>
      <w:bookmarkStart w:id="713" w:name="_Toc193513604"/>
      <w:bookmarkStart w:id="714" w:name="_Toc451549991"/>
      <w:bookmarkStart w:id="715" w:name="_Toc449443471"/>
      <w:bookmarkStart w:id="716" w:name="_Toc9852729"/>
      <w:bookmarkStart w:id="717" w:name="_Toc160982190"/>
      <w:bookmarkStart w:id="718" w:name="_Toc448780606"/>
      <w:bookmarkStart w:id="719" w:name="_Toc451549793"/>
      <w:bookmarkStart w:id="720" w:name="_Toc160982422"/>
      <w:bookmarkStart w:id="721" w:name="_Toc160982077"/>
      <w:bookmarkStart w:id="722" w:name="_Toc434310416"/>
      <w:bookmarkStart w:id="723" w:name="_Toc160982541"/>
      <w:bookmarkStart w:id="724" w:name="_Toc463820861"/>
      <w:bookmarkStart w:id="725" w:name="_Toc195274155"/>
      <w:r w:rsidRPr="00D0044D">
        <w:rPr>
          <w:color w:val="000000" w:themeColor="text1"/>
        </w:rPr>
        <w:t>3.4.2</w:t>
      </w:r>
      <w:r w:rsidRPr="00D0044D">
        <w:rPr>
          <w:color w:val="000000" w:themeColor="text1"/>
        </w:rPr>
        <w:t>社会危害因素分析</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p>
    <w:p w14:paraId="5F432D0E" w14:textId="1D3DFDDB" w:rsidR="00394D58" w:rsidRPr="00D0044D" w:rsidRDefault="00D714C1" w:rsidP="00D714C1">
      <w:pPr>
        <w:pStyle w:val="a7"/>
        <w:ind w:firstLine="560"/>
        <w:rPr>
          <w:color w:val="000000" w:themeColor="text1"/>
        </w:rPr>
      </w:pPr>
      <w:bookmarkStart w:id="726" w:name="_Toc449389105"/>
      <w:bookmarkStart w:id="727" w:name="_Toc451549992"/>
      <w:bookmarkStart w:id="728" w:name="_Toc9852730"/>
      <w:bookmarkStart w:id="729" w:name="_Toc449443472"/>
      <w:bookmarkStart w:id="730" w:name="_Toc448780989"/>
      <w:bookmarkStart w:id="731" w:name="_Toc448780607"/>
      <w:bookmarkStart w:id="732" w:name="_Toc463820862"/>
      <w:bookmarkStart w:id="733" w:name="_Toc451549794"/>
      <w:bookmarkStart w:id="734" w:name="_Toc449442675"/>
      <w:r w:rsidRPr="00D0044D">
        <w:rPr>
          <w:color w:val="000000" w:themeColor="text1"/>
        </w:rPr>
        <w:t>社会危害因素</w:t>
      </w:r>
      <w:r w:rsidRPr="00D0044D">
        <w:rPr>
          <w:rFonts w:hint="eastAsia"/>
          <w:color w:val="000000" w:themeColor="text1"/>
        </w:rPr>
        <w:t>主要是</w:t>
      </w:r>
      <w:r w:rsidR="00DE5154" w:rsidRPr="00D0044D">
        <w:rPr>
          <w:color w:val="000000" w:themeColor="text1"/>
        </w:rPr>
        <w:t>第三方破坏</w:t>
      </w:r>
      <w:bookmarkEnd w:id="726"/>
      <w:bookmarkEnd w:id="727"/>
      <w:bookmarkEnd w:id="728"/>
      <w:bookmarkEnd w:id="729"/>
      <w:bookmarkEnd w:id="730"/>
      <w:bookmarkEnd w:id="731"/>
      <w:bookmarkEnd w:id="732"/>
      <w:bookmarkEnd w:id="733"/>
      <w:bookmarkEnd w:id="734"/>
      <w:r w:rsidRPr="00D0044D">
        <w:rPr>
          <w:rFonts w:hint="eastAsia"/>
          <w:color w:val="000000" w:themeColor="text1"/>
        </w:rPr>
        <w:t>。</w:t>
      </w:r>
    </w:p>
    <w:p w14:paraId="2F24500C" w14:textId="77777777" w:rsidR="00394D58" w:rsidRPr="00D0044D" w:rsidRDefault="00DE5154" w:rsidP="00664BBA">
      <w:pPr>
        <w:ind w:firstLine="560"/>
        <w:rPr>
          <w:color w:val="000000" w:themeColor="text1"/>
        </w:rPr>
      </w:pPr>
      <w:r w:rsidRPr="00D0044D">
        <w:rPr>
          <w:color w:val="000000" w:themeColor="text1"/>
        </w:rPr>
        <w:t>第三方破坏主要指管道沿线修筑道路、建设施工、耕作和人为打孔盗气等活动引起的管道损伤，它可归纳为无意破坏和有意破坏两类。</w:t>
      </w:r>
    </w:p>
    <w:p w14:paraId="1F1FADA9"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、无意破坏</w:t>
      </w:r>
    </w:p>
    <w:p w14:paraId="1D55E2F2" w14:textId="77777777" w:rsidR="00394D58" w:rsidRPr="00D0044D" w:rsidRDefault="00DE5154" w:rsidP="00664BBA">
      <w:pPr>
        <w:ind w:firstLine="560"/>
        <w:rPr>
          <w:color w:val="000000" w:themeColor="text1"/>
        </w:rPr>
      </w:pPr>
      <w:r w:rsidRPr="00D0044D">
        <w:rPr>
          <w:color w:val="000000" w:themeColor="text1"/>
        </w:rPr>
        <w:t>由于人类的正常经济作业，在进行修路、建筑、开采建筑材料等地面活动及地下施工作业时，可能与管道发生交叉，如果与相关部门缺乏沟通，施工时可能造成管道破坏。近年来，经济发展较快，在管道周边进行经济建设时，如果缺乏有效的沟通或者野蛮施工，以及巡线管理不到位，都存在对管道的施工破坏。</w:t>
      </w:r>
    </w:p>
    <w:p w14:paraId="02F01A63" w14:textId="77777777" w:rsidR="00394D58" w:rsidRPr="00D0044D" w:rsidRDefault="00DE5154" w:rsidP="00664BBA">
      <w:pPr>
        <w:ind w:firstLine="560"/>
        <w:rPr>
          <w:color w:val="000000" w:themeColor="text1"/>
        </w:rPr>
      </w:pPr>
      <w:r w:rsidRPr="00D0044D">
        <w:rPr>
          <w:color w:val="000000" w:themeColor="text1"/>
        </w:rPr>
        <w:t>管道的违章占压，也是近年来难以处理的危险因素，部分在管道附近甚至管道上方修建公路、房屋、建筑的行为，既构成了对管道基础的破坏，引起基础下沉，又增加了管道的负荷，造成管道弯曲变形甚至损坏。</w:t>
      </w:r>
    </w:p>
    <w:p w14:paraId="5030EB7B"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、有意破坏</w:t>
      </w:r>
    </w:p>
    <w:p w14:paraId="7FC6AB45" w14:textId="77777777" w:rsidR="00394D58" w:rsidRPr="00D0044D" w:rsidRDefault="00DE5154" w:rsidP="00664BBA">
      <w:pPr>
        <w:ind w:firstLine="560"/>
        <w:rPr>
          <w:color w:val="000000" w:themeColor="text1"/>
        </w:rPr>
      </w:pPr>
      <w:r w:rsidRPr="00D0044D">
        <w:rPr>
          <w:color w:val="000000" w:themeColor="text1"/>
        </w:rPr>
        <w:t>管道沿线存在着不法分子为了自身利益或牟取暴利，对管输介质或管道附属设施进行偷盗的危害。有意破坏对管道造成的经济损失、人身伤亡及社会影响非常严重，造成的损失也越来越大。近几年国内的一些不法分子对管道进行破坏和偷盗的案件也屡屡发生，人为盗气现象愈来愈多，使管道安全受到严重威胁。</w:t>
      </w:r>
    </w:p>
    <w:p w14:paraId="46BCB7A9" w14:textId="77777777" w:rsidR="00394D58" w:rsidRPr="00D0044D" w:rsidRDefault="00DE5154">
      <w:pPr>
        <w:pStyle w:val="2"/>
        <w:rPr>
          <w:color w:val="000000" w:themeColor="text1"/>
        </w:rPr>
      </w:pPr>
      <w:bookmarkStart w:id="735" w:name="_Toc160982191"/>
      <w:bookmarkStart w:id="736" w:name="_Toc160982078"/>
      <w:bookmarkStart w:id="737" w:name="_Toc160982542"/>
      <w:bookmarkStart w:id="738" w:name="_Toc160982423"/>
      <w:bookmarkStart w:id="739" w:name="_Toc195274156"/>
      <w:r w:rsidRPr="00D0044D">
        <w:rPr>
          <w:color w:val="000000" w:themeColor="text1"/>
        </w:rPr>
        <w:lastRenderedPageBreak/>
        <w:t>3.5</w:t>
      </w:r>
      <w:r w:rsidRPr="00D0044D">
        <w:rPr>
          <w:color w:val="000000" w:themeColor="text1"/>
        </w:rPr>
        <w:t>重大危险源辨识</w:t>
      </w:r>
      <w:bookmarkEnd w:id="735"/>
      <w:bookmarkEnd w:id="736"/>
      <w:bookmarkEnd w:id="737"/>
      <w:bookmarkEnd w:id="738"/>
      <w:bookmarkEnd w:id="739"/>
    </w:p>
    <w:p w14:paraId="50DEA5D6" w14:textId="77777777" w:rsidR="00394D58" w:rsidRPr="00D0044D" w:rsidRDefault="00DE5154">
      <w:pPr>
        <w:pStyle w:val="3"/>
        <w:rPr>
          <w:color w:val="000000" w:themeColor="text1"/>
        </w:rPr>
      </w:pPr>
      <w:bookmarkStart w:id="740" w:name="_Toc23426525"/>
      <w:bookmarkStart w:id="741" w:name="_Toc160982424"/>
      <w:bookmarkStart w:id="742" w:name="_Toc160982543"/>
      <w:bookmarkStart w:id="743" w:name="_Toc160982192"/>
      <w:bookmarkStart w:id="744" w:name="_Toc160982079"/>
      <w:bookmarkStart w:id="745" w:name="_Toc195274157"/>
      <w:r w:rsidRPr="00D0044D">
        <w:rPr>
          <w:color w:val="000000" w:themeColor="text1"/>
        </w:rPr>
        <w:t>3.5.1</w:t>
      </w:r>
      <w:r w:rsidRPr="00D0044D">
        <w:rPr>
          <w:color w:val="000000" w:themeColor="text1"/>
        </w:rPr>
        <w:t>方法介绍</w:t>
      </w:r>
      <w:bookmarkEnd w:id="740"/>
      <w:bookmarkEnd w:id="741"/>
      <w:bookmarkEnd w:id="742"/>
      <w:bookmarkEnd w:id="743"/>
      <w:bookmarkEnd w:id="744"/>
      <w:bookmarkEnd w:id="745"/>
    </w:p>
    <w:p w14:paraId="088CDB9C" w14:textId="77777777" w:rsidR="00394D58" w:rsidRPr="00D0044D" w:rsidRDefault="00DE5154" w:rsidP="00664BBA">
      <w:pPr>
        <w:ind w:firstLine="560"/>
        <w:rPr>
          <w:color w:val="000000" w:themeColor="text1"/>
        </w:rPr>
      </w:pPr>
      <w:r w:rsidRPr="00D0044D">
        <w:rPr>
          <w:color w:val="000000" w:themeColor="text1"/>
        </w:rPr>
        <w:t>根据《危险化学品重大危险源辨识》（</w:t>
      </w:r>
      <w:r w:rsidRPr="00D0044D">
        <w:rPr>
          <w:color w:val="000000" w:themeColor="text1"/>
        </w:rPr>
        <w:t>GB18218-2018</w:t>
      </w:r>
      <w:r w:rsidRPr="00D0044D">
        <w:rPr>
          <w:color w:val="000000" w:themeColor="text1"/>
        </w:rPr>
        <w:t>）的规定，生产单元、储存单元内存在危险化学品的数量等于或超过《危险化学品重大危险源辨识》（</w:t>
      </w:r>
      <w:r w:rsidRPr="00D0044D">
        <w:rPr>
          <w:color w:val="000000" w:themeColor="text1"/>
        </w:rPr>
        <w:t>GB18218-2018</w:t>
      </w:r>
      <w:r w:rsidRPr="00D0044D">
        <w:rPr>
          <w:color w:val="000000" w:themeColor="text1"/>
        </w:rPr>
        <w:t>）表</w:t>
      </w:r>
      <w:r w:rsidRPr="00D0044D">
        <w:rPr>
          <w:color w:val="000000" w:themeColor="text1"/>
        </w:rPr>
        <w:t>1</w:t>
      </w:r>
      <w:r w:rsidRPr="00D0044D">
        <w:rPr>
          <w:color w:val="000000" w:themeColor="text1"/>
        </w:rPr>
        <w:t>、表</w:t>
      </w:r>
      <w:r w:rsidRPr="00D0044D">
        <w:rPr>
          <w:color w:val="000000" w:themeColor="text1"/>
        </w:rPr>
        <w:t>2</w:t>
      </w:r>
      <w:r w:rsidRPr="00D0044D">
        <w:rPr>
          <w:color w:val="000000" w:themeColor="text1"/>
        </w:rPr>
        <w:t>规定的临界量，即被定为重大危险源。单元内存在的危险化学品的数量根据危险化学品种类的多少区分为以下两种情况：</w:t>
      </w:r>
    </w:p>
    <w:p w14:paraId="1ED1B37C" w14:textId="77777777" w:rsidR="00394D58" w:rsidRPr="00D0044D" w:rsidRDefault="00DE5154" w:rsidP="00664BBA">
      <w:pPr>
        <w:ind w:firstLine="560"/>
        <w:rPr>
          <w:color w:val="000000" w:themeColor="text1"/>
        </w:rPr>
      </w:pPr>
      <w:r w:rsidRPr="00D0044D">
        <w:rPr>
          <w:color w:val="000000" w:themeColor="text1"/>
        </w:rPr>
        <w:t>a</w:t>
      </w:r>
      <w:r w:rsidRPr="00D0044D">
        <w:rPr>
          <w:color w:val="000000" w:themeColor="text1"/>
        </w:rPr>
        <w:t>）生产单元、储存单元内存在的危险化学品为单一品种时，该危险化学品的数量即为单元内危险化学品的总量，若等于或超过相应的临界量，则定为重大危险源：</w:t>
      </w:r>
    </w:p>
    <w:p w14:paraId="6DDF5E48" w14:textId="77777777" w:rsidR="00394D58" w:rsidRPr="00D0044D" w:rsidRDefault="00DE5154" w:rsidP="00664BBA">
      <w:pPr>
        <w:ind w:firstLine="560"/>
        <w:rPr>
          <w:color w:val="000000" w:themeColor="text1"/>
        </w:rPr>
      </w:pPr>
      <w:r w:rsidRPr="00D0044D">
        <w:rPr>
          <w:color w:val="000000" w:themeColor="text1"/>
        </w:rPr>
        <w:t>b</w:t>
      </w:r>
      <w:r w:rsidRPr="00D0044D">
        <w:rPr>
          <w:color w:val="000000" w:themeColor="text1"/>
        </w:rPr>
        <w:t>）生产单元、储存单元内存在的危险化学品为多品种时，按下式计算，若满足下式，则定为重大危险源：</w:t>
      </w:r>
    </w:p>
    <w:p w14:paraId="2D30DFE0" w14:textId="77777777" w:rsidR="00394D58" w:rsidRPr="00D0044D" w:rsidRDefault="00DE5154">
      <w:pPr>
        <w:ind w:firstLine="560"/>
        <w:rPr>
          <w:rFonts w:cs="Times New Roman"/>
          <w:color w:val="000000" w:themeColor="text1"/>
        </w:rPr>
      </w:pPr>
      <w:r w:rsidRPr="00D0044D">
        <w:rPr>
          <w:rFonts w:cs="Times New Roman"/>
          <w:color w:val="000000" w:themeColor="text1"/>
          <w:position w:val="-30"/>
        </w:rPr>
        <w:object w:dxaOrig="900" w:dyaOrig="700" w14:anchorId="33D5BF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85pt;height:34.9pt" o:ole="">
            <v:imagedata r:id="rId26" o:title=""/>
          </v:shape>
          <o:OLEObject Type="Embed" ProgID="Equation.3" ShapeID="_x0000_i1025" DrawAspect="Content" ObjectID="_1806482056" r:id="rId27"/>
        </w:objec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position w:val="-28"/>
        </w:rPr>
        <w:object w:dxaOrig="420" w:dyaOrig="660" w14:anchorId="71A3B2A8">
          <v:shape id="_x0000_i1026" type="#_x0000_t75" style="width:21.05pt;height:33.25pt" o:ole="">
            <v:imagedata r:id="rId28" o:title=""/>
          </v:shape>
          <o:OLEObject Type="Embed" ProgID="Equation.3" ShapeID="_x0000_i1026" DrawAspect="Content" ObjectID="_1806482057" r:id="rId29"/>
        </w:object>
      </w:r>
      <w:r w:rsidRPr="00D0044D">
        <w:rPr>
          <w:rFonts w:cs="Times New Roman"/>
          <w:color w:val="000000" w:themeColor="text1"/>
        </w:rPr>
        <w:t>≥1</w:t>
      </w:r>
    </w:p>
    <w:p w14:paraId="04BB28BD"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式中：</w:t>
      </w:r>
    </w:p>
    <w:p w14:paraId="1B168153"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q</w:t>
      </w:r>
      <w:r w:rsidRPr="00D0044D">
        <w:rPr>
          <w:rFonts w:cs="Times New Roman"/>
          <w:bCs/>
          <w:color w:val="000000" w:themeColor="text1"/>
          <w:szCs w:val="28"/>
          <w:vertAlign w:val="subscript"/>
        </w:rPr>
        <w:t>1</w:t>
      </w:r>
      <w:r w:rsidRPr="00D0044D">
        <w:rPr>
          <w:rFonts w:cs="Times New Roman"/>
          <w:bCs/>
          <w:color w:val="000000" w:themeColor="text1"/>
          <w:szCs w:val="28"/>
        </w:rPr>
        <w:t>，</w:t>
      </w:r>
      <w:r w:rsidRPr="00D0044D">
        <w:rPr>
          <w:rFonts w:cs="Times New Roman"/>
          <w:bCs/>
          <w:color w:val="000000" w:themeColor="text1"/>
          <w:szCs w:val="28"/>
        </w:rPr>
        <w:t>q</w:t>
      </w:r>
      <w:r w:rsidRPr="00D0044D">
        <w:rPr>
          <w:rFonts w:cs="Times New Roman"/>
          <w:bCs/>
          <w:color w:val="000000" w:themeColor="text1"/>
          <w:szCs w:val="28"/>
          <w:vertAlign w:val="subscript"/>
        </w:rPr>
        <w:t>2</w:t>
      </w:r>
      <w:r w:rsidRPr="00D0044D">
        <w:rPr>
          <w:rFonts w:cs="Times New Roman"/>
          <w:bCs/>
          <w:color w:val="000000" w:themeColor="text1"/>
          <w:szCs w:val="28"/>
        </w:rPr>
        <w:t>……q</w:t>
      </w:r>
      <w:r w:rsidRPr="00D0044D">
        <w:rPr>
          <w:rFonts w:cs="Times New Roman"/>
          <w:bCs/>
          <w:color w:val="000000" w:themeColor="text1"/>
          <w:szCs w:val="28"/>
          <w:vertAlign w:val="subscript"/>
        </w:rPr>
        <w:t>n</w:t>
      </w:r>
      <w:r w:rsidRPr="00D0044D">
        <w:rPr>
          <w:rFonts w:cs="Times New Roman"/>
          <w:bCs/>
          <w:color w:val="000000" w:themeColor="text1"/>
          <w:szCs w:val="28"/>
        </w:rPr>
        <w:t>——</w:t>
      </w:r>
      <w:r w:rsidRPr="00D0044D">
        <w:rPr>
          <w:rFonts w:cs="Times New Roman"/>
          <w:bCs/>
          <w:color w:val="000000" w:themeColor="text1"/>
          <w:szCs w:val="28"/>
        </w:rPr>
        <w:t>每种危险化学品的实际存在量，单位为吨（</w:t>
      </w:r>
      <w:r w:rsidRPr="00D0044D">
        <w:rPr>
          <w:rFonts w:cs="Times New Roman"/>
          <w:bCs/>
          <w:color w:val="000000" w:themeColor="text1"/>
          <w:szCs w:val="28"/>
        </w:rPr>
        <w:t>t</w:t>
      </w:r>
      <w:r w:rsidRPr="00D0044D">
        <w:rPr>
          <w:rFonts w:cs="Times New Roman"/>
          <w:bCs/>
          <w:color w:val="000000" w:themeColor="text1"/>
          <w:szCs w:val="28"/>
        </w:rPr>
        <w:t>）；</w:t>
      </w:r>
    </w:p>
    <w:p w14:paraId="496C1C80"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Q</w:t>
      </w:r>
      <w:r w:rsidRPr="00D0044D">
        <w:rPr>
          <w:rFonts w:cs="Times New Roman"/>
          <w:bCs/>
          <w:color w:val="000000" w:themeColor="text1"/>
          <w:szCs w:val="28"/>
          <w:vertAlign w:val="subscript"/>
        </w:rPr>
        <w:t>1</w:t>
      </w:r>
      <w:r w:rsidRPr="00D0044D">
        <w:rPr>
          <w:rFonts w:cs="Times New Roman"/>
          <w:bCs/>
          <w:color w:val="000000" w:themeColor="text1"/>
          <w:szCs w:val="28"/>
        </w:rPr>
        <w:t>，</w:t>
      </w:r>
      <w:r w:rsidRPr="00D0044D">
        <w:rPr>
          <w:rFonts w:cs="Times New Roman"/>
          <w:bCs/>
          <w:color w:val="000000" w:themeColor="text1"/>
          <w:szCs w:val="28"/>
        </w:rPr>
        <w:t>Q</w:t>
      </w:r>
      <w:r w:rsidRPr="00D0044D">
        <w:rPr>
          <w:rFonts w:cs="Times New Roman"/>
          <w:bCs/>
          <w:color w:val="000000" w:themeColor="text1"/>
          <w:szCs w:val="28"/>
          <w:vertAlign w:val="subscript"/>
        </w:rPr>
        <w:t>2</w:t>
      </w:r>
      <w:r w:rsidRPr="00D0044D">
        <w:rPr>
          <w:rFonts w:cs="Times New Roman"/>
          <w:bCs/>
          <w:color w:val="000000" w:themeColor="text1"/>
          <w:szCs w:val="28"/>
        </w:rPr>
        <w:t>……Q</w:t>
      </w:r>
      <w:r w:rsidRPr="00D0044D">
        <w:rPr>
          <w:rFonts w:cs="Times New Roman"/>
          <w:bCs/>
          <w:color w:val="000000" w:themeColor="text1"/>
          <w:szCs w:val="28"/>
          <w:vertAlign w:val="subscript"/>
        </w:rPr>
        <w:t>n</w:t>
      </w:r>
      <w:r w:rsidRPr="00D0044D">
        <w:rPr>
          <w:rFonts w:cs="Times New Roman"/>
          <w:bCs/>
          <w:color w:val="000000" w:themeColor="text1"/>
          <w:szCs w:val="28"/>
        </w:rPr>
        <w:t>——</w:t>
      </w:r>
      <w:r w:rsidRPr="00D0044D">
        <w:rPr>
          <w:rFonts w:cs="Times New Roman"/>
          <w:bCs/>
          <w:color w:val="000000" w:themeColor="text1"/>
          <w:szCs w:val="28"/>
        </w:rPr>
        <w:t>与每种危险化学品相对应的临界量，单位为吨（</w:t>
      </w:r>
      <w:r w:rsidRPr="00D0044D">
        <w:rPr>
          <w:rFonts w:cs="Times New Roman"/>
          <w:bCs/>
          <w:color w:val="000000" w:themeColor="text1"/>
          <w:szCs w:val="28"/>
        </w:rPr>
        <w:t>t</w:t>
      </w:r>
      <w:r w:rsidRPr="00D0044D">
        <w:rPr>
          <w:rFonts w:cs="Times New Roman"/>
          <w:bCs/>
          <w:color w:val="000000" w:themeColor="text1"/>
          <w:szCs w:val="28"/>
        </w:rPr>
        <w:t>）。</w:t>
      </w:r>
    </w:p>
    <w:p w14:paraId="538E420D" w14:textId="77777777" w:rsidR="00394D58" w:rsidRPr="00D0044D" w:rsidRDefault="00DE5154">
      <w:pPr>
        <w:pStyle w:val="3"/>
        <w:rPr>
          <w:color w:val="000000" w:themeColor="text1"/>
        </w:rPr>
      </w:pPr>
      <w:bookmarkStart w:id="746" w:name="_Toc160982544"/>
      <w:bookmarkStart w:id="747" w:name="_Toc160982425"/>
      <w:bookmarkStart w:id="748" w:name="_Toc160982080"/>
      <w:bookmarkStart w:id="749" w:name="_Toc160982193"/>
      <w:bookmarkStart w:id="750" w:name="_Toc23426526"/>
      <w:bookmarkStart w:id="751" w:name="_Toc195274158"/>
      <w:r w:rsidRPr="00D0044D">
        <w:rPr>
          <w:color w:val="000000" w:themeColor="text1"/>
        </w:rPr>
        <w:t>3.5.2</w:t>
      </w:r>
      <w:r w:rsidRPr="00D0044D">
        <w:rPr>
          <w:color w:val="000000" w:themeColor="text1"/>
        </w:rPr>
        <w:t>重大危险源辨识</w:t>
      </w:r>
      <w:bookmarkEnd w:id="746"/>
      <w:bookmarkEnd w:id="747"/>
      <w:bookmarkEnd w:id="748"/>
      <w:bookmarkEnd w:id="749"/>
      <w:bookmarkEnd w:id="750"/>
      <w:bookmarkEnd w:id="751"/>
    </w:p>
    <w:p w14:paraId="1388C79D" w14:textId="77777777" w:rsidR="00394D58" w:rsidRPr="00D0044D" w:rsidRDefault="00DE5154">
      <w:pPr>
        <w:spacing w:line="500" w:lineRule="exact"/>
        <w:ind w:firstLine="560"/>
        <w:rPr>
          <w:rFonts w:cs="Times New Roman"/>
          <w:bCs/>
          <w:color w:val="000000" w:themeColor="text1"/>
          <w:szCs w:val="28"/>
        </w:rPr>
      </w:pPr>
      <w:r w:rsidRPr="00D0044D">
        <w:rPr>
          <w:rFonts w:cs="Times New Roman"/>
          <w:color w:val="000000" w:themeColor="text1"/>
        </w:rPr>
        <w:t>本项目纳入重大危险源辨识范围的危险化学品为天然气、四氢噻吩</w:t>
      </w:r>
      <w:r w:rsidRPr="00D0044D">
        <w:rPr>
          <w:rFonts w:cs="Times New Roman" w:hint="eastAsia"/>
          <w:color w:val="000000" w:themeColor="text1"/>
        </w:rPr>
        <w:t>。</w:t>
      </w:r>
      <w:r w:rsidRPr="00D0044D">
        <w:rPr>
          <w:rFonts w:cs="Times New Roman"/>
          <w:color w:val="000000" w:themeColor="text1"/>
        </w:rPr>
        <w:t>根据《危险化学品重大危险源辨识》（</w:t>
      </w:r>
      <w:r w:rsidRPr="00D0044D">
        <w:rPr>
          <w:rFonts w:cs="Times New Roman"/>
          <w:color w:val="000000" w:themeColor="text1"/>
        </w:rPr>
        <w:t>GB18218-2018</w:t>
      </w:r>
      <w:r w:rsidRPr="00D0044D">
        <w:rPr>
          <w:rFonts w:cs="Times New Roman"/>
          <w:color w:val="000000" w:themeColor="text1"/>
        </w:rPr>
        <w:t>）中规定，本标准不适用于</w:t>
      </w:r>
      <w:r w:rsidRPr="00D0044D">
        <w:rPr>
          <w:rFonts w:cs="Times New Roman" w:hint="eastAsia"/>
          <w:color w:val="000000" w:themeColor="text1"/>
        </w:rPr>
        <w:t>危险化学品的管道运输，即不适用于本项目的城镇燃气管道输送。</w:t>
      </w:r>
      <w:r w:rsidRPr="00D0044D">
        <w:rPr>
          <w:rFonts w:cs="Times New Roman"/>
          <w:color w:val="000000" w:themeColor="text1"/>
        </w:rPr>
        <w:t>因此</w:t>
      </w:r>
      <w:r w:rsidRPr="00D0044D">
        <w:rPr>
          <w:rFonts w:cs="Times New Roman" w:hint="eastAsia"/>
          <w:color w:val="000000" w:themeColor="text1"/>
        </w:rPr>
        <w:t>，宣威市</w:t>
      </w:r>
      <w:r w:rsidRPr="00D0044D">
        <w:rPr>
          <w:rFonts w:cs="Times New Roman" w:hint="eastAsia"/>
          <w:color w:val="000000" w:themeColor="text1"/>
        </w:rPr>
        <w:t>2023</w:t>
      </w:r>
      <w:r w:rsidRPr="00D0044D">
        <w:rPr>
          <w:rFonts w:cs="Times New Roman" w:hint="eastAsia"/>
          <w:color w:val="000000" w:themeColor="text1"/>
        </w:rPr>
        <w:t>年燃气管道等老化更新改造项目</w:t>
      </w:r>
      <w:r w:rsidRPr="00D0044D">
        <w:rPr>
          <w:rFonts w:cs="Times New Roman"/>
          <w:color w:val="000000" w:themeColor="text1"/>
        </w:rPr>
        <w:t>未构成重大危险源</w:t>
      </w:r>
      <w:r w:rsidRPr="00D0044D">
        <w:rPr>
          <w:rFonts w:cs="Times New Roman"/>
          <w:bCs/>
          <w:color w:val="000000" w:themeColor="text1"/>
          <w:szCs w:val="28"/>
        </w:rPr>
        <w:t>。</w:t>
      </w:r>
    </w:p>
    <w:p w14:paraId="015E922E" w14:textId="77777777" w:rsidR="00394D58" w:rsidRPr="00D0044D" w:rsidRDefault="00DE5154">
      <w:pPr>
        <w:pStyle w:val="2"/>
        <w:rPr>
          <w:color w:val="000000" w:themeColor="text1"/>
          <w:lang w:val="en-US"/>
        </w:rPr>
      </w:pPr>
      <w:bookmarkStart w:id="752" w:name="_Toc448780610"/>
      <w:bookmarkStart w:id="753" w:name="_Toc160982426"/>
      <w:bookmarkStart w:id="754" w:name="_Toc448780992"/>
      <w:bookmarkStart w:id="755" w:name="_Toc9852735"/>
      <w:bookmarkStart w:id="756" w:name="_Toc451549996"/>
      <w:bookmarkStart w:id="757" w:name="_Toc449443475"/>
      <w:bookmarkStart w:id="758" w:name="_Toc449389108"/>
      <w:bookmarkStart w:id="759" w:name="_Toc160982545"/>
      <w:bookmarkStart w:id="760" w:name="_Toc160982081"/>
      <w:bookmarkStart w:id="761" w:name="_Toc160982194"/>
      <w:bookmarkStart w:id="762" w:name="_Toc449442678"/>
      <w:bookmarkStart w:id="763" w:name="_Toc463820866"/>
      <w:bookmarkStart w:id="764" w:name="_Toc451549798"/>
      <w:bookmarkStart w:id="765" w:name="_Toc195274159"/>
      <w:r w:rsidRPr="00D0044D">
        <w:rPr>
          <w:color w:val="000000" w:themeColor="text1"/>
          <w:lang w:val="en-US"/>
        </w:rPr>
        <w:lastRenderedPageBreak/>
        <w:t>3.6</w:t>
      </w:r>
      <w:r w:rsidRPr="00D0044D">
        <w:rPr>
          <w:color w:val="000000" w:themeColor="text1"/>
        </w:rPr>
        <w:t>事故案例与事故原因分析</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p>
    <w:p w14:paraId="241A8E68" w14:textId="77777777" w:rsidR="00394D58" w:rsidRPr="00D0044D" w:rsidRDefault="00DE5154">
      <w:pPr>
        <w:pStyle w:val="3"/>
        <w:rPr>
          <w:color w:val="000000" w:themeColor="text1"/>
        </w:rPr>
      </w:pPr>
      <w:bookmarkStart w:id="766" w:name="_Toc160982082"/>
      <w:bookmarkStart w:id="767" w:name="_Toc9852736"/>
      <w:bookmarkStart w:id="768" w:name="_Toc451549799"/>
      <w:bookmarkStart w:id="769" w:name="_Toc160982546"/>
      <w:bookmarkStart w:id="770" w:name="_Toc160982195"/>
      <w:bookmarkStart w:id="771" w:name="_Toc448780993"/>
      <w:bookmarkStart w:id="772" w:name="_Toc463820867"/>
      <w:bookmarkStart w:id="773" w:name="_Toc448780611"/>
      <w:bookmarkStart w:id="774" w:name="_Toc449389109"/>
      <w:bookmarkStart w:id="775" w:name="_Toc449442679"/>
      <w:bookmarkStart w:id="776" w:name="_Toc449443476"/>
      <w:bookmarkStart w:id="777" w:name="_Toc451549997"/>
      <w:bookmarkStart w:id="778" w:name="_Toc160982427"/>
      <w:bookmarkStart w:id="779" w:name="_Toc195274160"/>
      <w:r w:rsidRPr="00D0044D">
        <w:rPr>
          <w:color w:val="000000" w:themeColor="text1"/>
        </w:rPr>
        <w:t>3.6.1</w:t>
      </w:r>
      <w:r w:rsidRPr="00D0044D">
        <w:rPr>
          <w:color w:val="000000" w:themeColor="text1"/>
        </w:rPr>
        <w:t>泄漏事故</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29D5FF41"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1</w:t>
      </w:r>
      <w:r w:rsidRPr="00D0044D">
        <w:rPr>
          <w:rFonts w:cs="Times New Roman"/>
          <w:snapToGrid w:val="0"/>
          <w:color w:val="000000" w:themeColor="text1"/>
          <w:szCs w:val="28"/>
        </w:rPr>
        <w:t>、事故概况</w:t>
      </w:r>
    </w:p>
    <w:p w14:paraId="11AE2CEE" w14:textId="77777777" w:rsidR="00394D58" w:rsidRPr="00D0044D" w:rsidRDefault="00DE5154">
      <w:pPr>
        <w:spacing w:line="500" w:lineRule="exact"/>
        <w:ind w:firstLine="560"/>
        <w:rPr>
          <w:rFonts w:cs="Times New Roman"/>
          <w:bCs/>
          <w:color w:val="000000" w:themeColor="text1"/>
          <w:szCs w:val="28"/>
        </w:rPr>
      </w:pPr>
      <w:r w:rsidRPr="00D0044D">
        <w:rPr>
          <w:rFonts w:cs="Times New Roman" w:hint="eastAsia"/>
          <w:bCs/>
          <w:color w:val="000000" w:themeColor="text1"/>
          <w:szCs w:val="28"/>
        </w:rPr>
        <w:t>2023</w:t>
      </w:r>
      <w:r w:rsidRPr="00D0044D">
        <w:rPr>
          <w:rFonts w:cs="Times New Roman" w:hint="eastAsia"/>
          <w:bCs/>
          <w:color w:val="000000" w:themeColor="text1"/>
          <w:szCs w:val="28"/>
        </w:rPr>
        <w:t>年</w:t>
      </w:r>
      <w:r w:rsidRPr="00D0044D">
        <w:rPr>
          <w:rFonts w:cs="Times New Roman" w:hint="eastAsia"/>
          <w:bCs/>
          <w:color w:val="000000" w:themeColor="text1"/>
          <w:szCs w:val="28"/>
        </w:rPr>
        <w:t>8</w:t>
      </w:r>
      <w:r w:rsidRPr="00D0044D">
        <w:rPr>
          <w:rFonts w:cs="Times New Roman" w:hint="eastAsia"/>
          <w:bCs/>
          <w:color w:val="000000" w:themeColor="text1"/>
          <w:szCs w:val="28"/>
        </w:rPr>
        <w:t>月</w:t>
      </w:r>
      <w:r w:rsidRPr="00D0044D">
        <w:rPr>
          <w:rFonts w:cs="Times New Roman" w:hint="eastAsia"/>
          <w:bCs/>
          <w:color w:val="000000" w:themeColor="text1"/>
          <w:szCs w:val="28"/>
        </w:rPr>
        <w:t>12</w:t>
      </w:r>
      <w:r w:rsidRPr="00D0044D">
        <w:rPr>
          <w:rFonts w:cs="Times New Roman" w:hint="eastAsia"/>
          <w:bCs/>
          <w:color w:val="000000" w:themeColor="text1"/>
          <w:szCs w:val="28"/>
        </w:rPr>
        <w:t>日，福建某建设公司明知鲤城区站前大道施工点有地下燃气管道，却未通知燃气企业派员现场确认点位和监护，擅自组织作业人员进行打桩作业，导致站前大道中压穿越天然气管道损坏，燃气泄漏。泉州燃气公司接报后立即对受损管道进行断管封堵停气，启用新延路环网供气的应急措施，未造成人员伤亡和火灾等次生灾害。</w:t>
      </w:r>
    </w:p>
    <w:p w14:paraId="61FE6D27"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2</w:t>
      </w:r>
      <w:r w:rsidRPr="00D0044D">
        <w:rPr>
          <w:rFonts w:cs="Times New Roman"/>
          <w:snapToGrid w:val="0"/>
          <w:color w:val="000000" w:themeColor="text1"/>
          <w:szCs w:val="28"/>
        </w:rPr>
        <w:t>、事故原因分析</w:t>
      </w:r>
    </w:p>
    <w:p w14:paraId="78AE6CAF" w14:textId="77777777" w:rsidR="00394D58" w:rsidRPr="00D0044D" w:rsidRDefault="00DE5154">
      <w:pPr>
        <w:spacing w:line="500" w:lineRule="exact"/>
        <w:ind w:firstLine="560"/>
        <w:rPr>
          <w:rFonts w:cs="Times New Roman"/>
          <w:bCs/>
          <w:color w:val="000000" w:themeColor="text1"/>
          <w:szCs w:val="28"/>
        </w:rPr>
      </w:pPr>
      <w:r w:rsidRPr="00D0044D">
        <w:rPr>
          <w:rFonts w:cs="Times New Roman"/>
          <w:snapToGrid w:val="0"/>
          <w:color w:val="000000" w:themeColor="text1"/>
          <w:szCs w:val="28"/>
        </w:rPr>
        <w:t>（</w:t>
      </w:r>
      <w:r w:rsidRPr="00D0044D">
        <w:rPr>
          <w:rFonts w:cs="Times New Roman"/>
          <w:bCs/>
          <w:color w:val="000000" w:themeColor="text1"/>
          <w:szCs w:val="28"/>
        </w:rPr>
        <w:t>1</w:t>
      </w:r>
      <w:r w:rsidRPr="00D0044D">
        <w:rPr>
          <w:rFonts w:cs="Times New Roman"/>
          <w:bCs/>
          <w:color w:val="000000" w:themeColor="text1"/>
          <w:szCs w:val="28"/>
        </w:rPr>
        <w:t>）</w:t>
      </w:r>
      <w:r w:rsidRPr="00D0044D">
        <w:rPr>
          <w:rFonts w:cs="Times New Roman" w:hint="eastAsia"/>
          <w:bCs/>
          <w:color w:val="000000" w:themeColor="text1"/>
          <w:szCs w:val="28"/>
        </w:rPr>
        <w:t>施工单位</w:t>
      </w:r>
      <w:r w:rsidRPr="00D0044D">
        <w:rPr>
          <w:rFonts w:cs="Times New Roman"/>
          <w:bCs/>
          <w:color w:val="000000" w:themeColor="text1"/>
          <w:szCs w:val="28"/>
        </w:rPr>
        <w:t>缺乏对</w:t>
      </w:r>
      <w:r w:rsidRPr="00D0044D">
        <w:rPr>
          <w:rFonts w:cs="Times New Roman" w:hint="eastAsia"/>
          <w:bCs/>
          <w:color w:val="000000" w:themeColor="text1"/>
          <w:szCs w:val="28"/>
        </w:rPr>
        <w:t>燃气</w:t>
      </w:r>
      <w:r w:rsidRPr="00D0044D">
        <w:rPr>
          <w:rFonts w:cs="Times New Roman"/>
          <w:bCs/>
          <w:color w:val="000000" w:themeColor="text1"/>
          <w:szCs w:val="28"/>
        </w:rPr>
        <w:t>管道进行保护；</w:t>
      </w:r>
    </w:p>
    <w:p w14:paraId="568C734E"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2</w:t>
      </w:r>
      <w:r w:rsidRPr="00D0044D">
        <w:rPr>
          <w:rFonts w:cs="Times New Roman"/>
          <w:bCs/>
          <w:color w:val="000000" w:themeColor="text1"/>
          <w:szCs w:val="28"/>
        </w:rPr>
        <w:t>）</w:t>
      </w:r>
      <w:r w:rsidRPr="00D0044D">
        <w:rPr>
          <w:rFonts w:cs="Times New Roman" w:hint="eastAsia"/>
          <w:bCs/>
          <w:color w:val="000000" w:themeColor="text1"/>
          <w:szCs w:val="28"/>
        </w:rPr>
        <w:t>施工建设</w:t>
      </w:r>
      <w:r w:rsidRPr="00D0044D">
        <w:rPr>
          <w:rFonts w:cs="Times New Roman"/>
          <w:bCs/>
          <w:color w:val="000000" w:themeColor="text1"/>
          <w:szCs w:val="28"/>
        </w:rPr>
        <w:t>危及</w:t>
      </w:r>
      <w:r w:rsidRPr="00D0044D">
        <w:rPr>
          <w:rFonts w:cs="Times New Roman" w:hint="eastAsia"/>
          <w:bCs/>
          <w:color w:val="000000" w:themeColor="text1"/>
          <w:szCs w:val="28"/>
        </w:rPr>
        <w:t>燃气</w:t>
      </w:r>
      <w:r w:rsidRPr="00D0044D">
        <w:rPr>
          <w:rFonts w:cs="Times New Roman"/>
          <w:bCs/>
          <w:color w:val="000000" w:themeColor="text1"/>
          <w:szCs w:val="28"/>
        </w:rPr>
        <w:t>管道安全；</w:t>
      </w:r>
    </w:p>
    <w:p w14:paraId="65304961"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3</w:t>
      </w:r>
      <w:r w:rsidRPr="00D0044D">
        <w:rPr>
          <w:rFonts w:cs="Times New Roman"/>
          <w:bCs/>
          <w:color w:val="000000" w:themeColor="text1"/>
          <w:szCs w:val="28"/>
        </w:rPr>
        <w:t>）</w:t>
      </w:r>
      <w:r w:rsidRPr="00D0044D">
        <w:rPr>
          <w:rFonts w:cs="Times New Roman" w:hint="eastAsia"/>
          <w:bCs/>
          <w:color w:val="000000" w:themeColor="text1"/>
          <w:szCs w:val="28"/>
        </w:rPr>
        <w:t>施工单位盲目作业、野蛮施工</w:t>
      </w:r>
      <w:r w:rsidRPr="00D0044D">
        <w:rPr>
          <w:rFonts w:cs="Times New Roman"/>
          <w:bCs/>
          <w:color w:val="000000" w:themeColor="text1"/>
          <w:szCs w:val="28"/>
        </w:rPr>
        <w:t>。</w:t>
      </w:r>
    </w:p>
    <w:p w14:paraId="087C0A79" w14:textId="77777777" w:rsidR="00394D58" w:rsidRPr="00D0044D" w:rsidRDefault="00DE5154">
      <w:pPr>
        <w:spacing w:line="500" w:lineRule="exact"/>
        <w:ind w:firstLine="560"/>
        <w:rPr>
          <w:rFonts w:cs="Times New Roman"/>
          <w:snapToGrid w:val="0"/>
          <w:color w:val="000000" w:themeColor="text1"/>
          <w:szCs w:val="28"/>
        </w:rPr>
      </w:pPr>
      <w:r w:rsidRPr="00D0044D">
        <w:rPr>
          <w:rFonts w:cs="Times New Roman"/>
          <w:snapToGrid w:val="0"/>
          <w:color w:val="000000" w:themeColor="text1"/>
          <w:szCs w:val="28"/>
        </w:rPr>
        <w:t>3</w:t>
      </w:r>
      <w:r w:rsidRPr="00D0044D">
        <w:rPr>
          <w:rFonts w:cs="Times New Roman"/>
          <w:snapToGrid w:val="0"/>
          <w:color w:val="000000" w:themeColor="text1"/>
          <w:szCs w:val="28"/>
        </w:rPr>
        <w:t>、事故教训及防范措施</w:t>
      </w:r>
    </w:p>
    <w:p w14:paraId="19AA7D94"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1</w:t>
      </w:r>
      <w:r w:rsidRPr="00D0044D">
        <w:rPr>
          <w:rFonts w:cs="Times New Roman"/>
          <w:bCs/>
          <w:color w:val="000000" w:themeColor="text1"/>
          <w:szCs w:val="28"/>
        </w:rPr>
        <w:t>）</w:t>
      </w:r>
      <w:r w:rsidRPr="00D0044D">
        <w:rPr>
          <w:rFonts w:cs="Times New Roman" w:hint="eastAsia"/>
          <w:bCs/>
          <w:color w:val="000000" w:themeColor="text1"/>
          <w:szCs w:val="28"/>
        </w:rPr>
        <w:t>施工单位</w:t>
      </w:r>
      <w:r w:rsidRPr="00D0044D">
        <w:rPr>
          <w:rFonts w:cs="Times New Roman"/>
          <w:bCs/>
          <w:color w:val="000000" w:themeColor="text1"/>
          <w:szCs w:val="28"/>
        </w:rPr>
        <w:t>应加强对</w:t>
      </w:r>
      <w:r w:rsidRPr="00D0044D">
        <w:rPr>
          <w:rFonts w:cs="Times New Roman" w:hint="eastAsia"/>
          <w:bCs/>
          <w:color w:val="000000" w:themeColor="text1"/>
          <w:szCs w:val="28"/>
        </w:rPr>
        <w:t>燃气</w:t>
      </w:r>
      <w:r w:rsidRPr="00D0044D">
        <w:rPr>
          <w:rFonts w:cs="Times New Roman"/>
          <w:bCs/>
          <w:color w:val="000000" w:themeColor="text1"/>
          <w:szCs w:val="28"/>
        </w:rPr>
        <w:t>管道的保护；</w:t>
      </w:r>
    </w:p>
    <w:p w14:paraId="3CA06464"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2</w:t>
      </w:r>
      <w:r w:rsidRPr="00D0044D">
        <w:rPr>
          <w:rFonts w:cs="Times New Roman"/>
          <w:bCs/>
          <w:color w:val="000000" w:themeColor="text1"/>
          <w:szCs w:val="28"/>
        </w:rPr>
        <w:t>）</w:t>
      </w:r>
      <w:r w:rsidRPr="00D0044D">
        <w:rPr>
          <w:rFonts w:cs="Times New Roman" w:hint="eastAsia"/>
          <w:bCs/>
          <w:color w:val="000000" w:themeColor="text1"/>
          <w:szCs w:val="28"/>
        </w:rPr>
        <w:t>施工</w:t>
      </w:r>
      <w:r w:rsidRPr="00D0044D">
        <w:rPr>
          <w:rFonts w:cs="Times New Roman"/>
          <w:bCs/>
          <w:color w:val="000000" w:themeColor="text1"/>
          <w:szCs w:val="28"/>
        </w:rPr>
        <w:t>过程中应采取有针对性的安全措施对</w:t>
      </w:r>
      <w:r w:rsidRPr="00D0044D">
        <w:rPr>
          <w:rFonts w:cs="Times New Roman" w:hint="eastAsia"/>
          <w:bCs/>
          <w:color w:val="000000" w:themeColor="text1"/>
          <w:szCs w:val="28"/>
        </w:rPr>
        <w:t>燃气</w:t>
      </w:r>
      <w:r w:rsidRPr="00D0044D">
        <w:rPr>
          <w:rFonts w:cs="Times New Roman"/>
          <w:bCs/>
          <w:color w:val="000000" w:themeColor="text1"/>
          <w:szCs w:val="28"/>
        </w:rPr>
        <w:t>管道进行保护；</w:t>
      </w:r>
    </w:p>
    <w:p w14:paraId="7038310F"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3</w:t>
      </w:r>
      <w:r w:rsidRPr="00D0044D">
        <w:rPr>
          <w:rFonts w:cs="Times New Roman"/>
          <w:bCs/>
          <w:color w:val="000000" w:themeColor="text1"/>
          <w:szCs w:val="28"/>
        </w:rPr>
        <w:t>）</w:t>
      </w:r>
      <w:r w:rsidRPr="00D0044D">
        <w:rPr>
          <w:rFonts w:cs="Times New Roman" w:hint="eastAsia"/>
          <w:bCs/>
          <w:color w:val="000000" w:themeColor="text1"/>
          <w:szCs w:val="28"/>
        </w:rPr>
        <w:t>当施工可能危及燃气</w:t>
      </w:r>
      <w:r w:rsidRPr="00D0044D">
        <w:rPr>
          <w:rFonts w:cs="Times New Roman"/>
          <w:bCs/>
          <w:color w:val="000000" w:themeColor="text1"/>
          <w:szCs w:val="28"/>
        </w:rPr>
        <w:t>管道安全时，应制定施工方案，并经论证后才能作业。</w:t>
      </w:r>
    </w:p>
    <w:p w14:paraId="25978323" w14:textId="43196D57" w:rsidR="00394D58" w:rsidRPr="00D0044D" w:rsidRDefault="00DE5154">
      <w:pPr>
        <w:pStyle w:val="3"/>
        <w:rPr>
          <w:color w:val="000000" w:themeColor="text1"/>
        </w:rPr>
      </w:pPr>
      <w:bookmarkStart w:id="780" w:name="_Toc195274161"/>
      <w:bookmarkStart w:id="781" w:name="_Hlk195024690"/>
      <w:r w:rsidRPr="00D0044D">
        <w:rPr>
          <w:rFonts w:hint="eastAsia"/>
          <w:color w:val="000000" w:themeColor="text1"/>
        </w:rPr>
        <w:t>3.6</w:t>
      </w:r>
      <w:r w:rsidRPr="00D0044D">
        <w:rPr>
          <w:color w:val="000000" w:themeColor="text1"/>
        </w:rPr>
        <w:t>.</w:t>
      </w:r>
      <w:r w:rsidR="00DD336F" w:rsidRPr="00D0044D">
        <w:rPr>
          <w:color w:val="000000" w:themeColor="text1"/>
        </w:rPr>
        <w:t>2</w:t>
      </w:r>
      <w:r w:rsidRPr="00D0044D">
        <w:rPr>
          <w:rFonts w:hint="eastAsia"/>
          <w:color w:val="000000" w:themeColor="text1"/>
        </w:rPr>
        <w:t>爆炸事故</w:t>
      </w:r>
      <w:bookmarkEnd w:id="780"/>
    </w:p>
    <w:p w14:paraId="4414D3E7" w14:textId="0FB721D1" w:rsidR="00B21DE6" w:rsidRPr="00D0044D" w:rsidRDefault="00B21DE6">
      <w:pPr>
        <w:spacing w:line="500" w:lineRule="exact"/>
        <w:ind w:firstLine="562"/>
        <w:rPr>
          <w:b/>
          <w:bCs/>
          <w:color w:val="000000" w:themeColor="text1"/>
          <w:szCs w:val="28"/>
        </w:rPr>
      </w:pPr>
      <w:bookmarkStart w:id="782" w:name="_Hlk195024723"/>
      <w:bookmarkEnd w:id="781"/>
      <w:r w:rsidRPr="00D0044D">
        <w:rPr>
          <w:rFonts w:hint="eastAsia"/>
          <w:b/>
          <w:bCs/>
          <w:color w:val="000000" w:themeColor="text1"/>
          <w:szCs w:val="28"/>
        </w:rPr>
        <w:t>一、</w:t>
      </w:r>
      <w:r w:rsidR="00DD336F" w:rsidRPr="00D0044D">
        <w:rPr>
          <w:rFonts w:hint="eastAsia"/>
          <w:b/>
          <w:bCs/>
          <w:color w:val="000000" w:themeColor="text1"/>
          <w:szCs w:val="28"/>
        </w:rPr>
        <w:t>湖北省十堰市张湾区艳湖社区集贸市场燃气爆炸事故</w:t>
      </w:r>
    </w:p>
    <w:bookmarkEnd w:id="782"/>
    <w:p w14:paraId="6BC92363" w14:textId="6383F2AF" w:rsidR="00DD336F" w:rsidRPr="00D0044D" w:rsidRDefault="00DD336F" w:rsidP="00DD336F">
      <w:pPr>
        <w:spacing w:line="500" w:lineRule="exact"/>
        <w:ind w:firstLine="560"/>
        <w:rPr>
          <w:rFonts w:eastAsiaTheme="minorEastAsia"/>
          <w:color w:val="000000" w:themeColor="text1"/>
          <w:szCs w:val="28"/>
        </w:rPr>
      </w:pPr>
      <w:r w:rsidRPr="00D0044D">
        <w:rPr>
          <w:rFonts w:hint="eastAsia"/>
          <w:color w:val="000000" w:themeColor="text1"/>
          <w:szCs w:val="28"/>
        </w:rPr>
        <w:t>1</w:t>
      </w:r>
      <w:r w:rsidRPr="00D0044D">
        <w:rPr>
          <w:rFonts w:hint="eastAsia"/>
          <w:color w:val="000000" w:themeColor="text1"/>
          <w:szCs w:val="28"/>
        </w:rPr>
        <w:t>、事故概况</w:t>
      </w:r>
    </w:p>
    <w:p w14:paraId="1E5F8D78" w14:textId="3D997DF2" w:rsidR="00DD336F" w:rsidRPr="00D0044D" w:rsidRDefault="00DD336F" w:rsidP="00DD336F">
      <w:pPr>
        <w:spacing w:line="500" w:lineRule="exact"/>
        <w:ind w:firstLine="560"/>
        <w:rPr>
          <w:color w:val="000000" w:themeColor="text1"/>
          <w:szCs w:val="28"/>
        </w:rPr>
      </w:pPr>
      <w:r w:rsidRPr="00D0044D">
        <w:rPr>
          <w:color w:val="000000" w:themeColor="text1"/>
          <w:szCs w:val="28"/>
        </w:rPr>
        <w:t>2021</w:t>
      </w:r>
      <w:r w:rsidRPr="00D0044D">
        <w:rPr>
          <w:rFonts w:hint="eastAsia"/>
          <w:color w:val="000000" w:themeColor="text1"/>
          <w:szCs w:val="28"/>
        </w:rPr>
        <w:t>年</w:t>
      </w:r>
      <w:r w:rsidRPr="00D0044D">
        <w:rPr>
          <w:color w:val="000000" w:themeColor="text1"/>
          <w:szCs w:val="28"/>
        </w:rPr>
        <w:t>6</w:t>
      </w:r>
      <w:r w:rsidRPr="00D0044D">
        <w:rPr>
          <w:rFonts w:hint="eastAsia"/>
          <w:color w:val="000000" w:themeColor="text1"/>
          <w:szCs w:val="28"/>
        </w:rPr>
        <w:t>月</w:t>
      </w:r>
      <w:r w:rsidRPr="00D0044D">
        <w:rPr>
          <w:color w:val="000000" w:themeColor="text1"/>
          <w:szCs w:val="28"/>
        </w:rPr>
        <w:t>13</w:t>
      </w:r>
      <w:r w:rsidRPr="00D0044D">
        <w:rPr>
          <w:rFonts w:hint="eastAsia"/>
          <w:color w:val="000000" w:themeColor="text1"/>
          <w:szCs w:val="28"/>
        </w:rPr>
        <w:t>日</w:t>
      </w:r>
      <w:r w:rsidRPr="00D0044D">
        <w:rPr>
          <w:color w:val="000000" w:themeColor="text1"/>
          <w:szCs w:val="28"/>
        </w:rPr>
        <w:t>6</w:t>
      </w:r>
      <w:r w:rsidRPr="00D0044D">
        <w:rPr>
          <w:rFonts w:hint="eastAsia"/>
          <w:color w:val="000000" w:themeColor="text1"/>
          <w:szCs w:val="28"/>
        </w:rPr>
        <w:t>时</w:t>
      </w:r>
      <w:r w:rsidRPr="00D0044D">
        <w:rPr>
          <w:color w:val="000000" w:themeColor="text1"/>
          <w:szCs w:val="28"/>
        </w:rPr>
        <w:t>42</w:t>
      </w:r>
      <w:r w:rsidRPr="00D0044D">
        <w:rPr>
          <w:rFonts w:hint="eastAsia"/>
          <w:color w:val="000000" w:themeColor="text1"/>
          <w:szCs w:val="28"/>
        </w:rPr>
        <w:t>分，湖北省十堰市张湾区艳湖社区集贸市场突发燃气爆炸事故，造成了极其严重的后果。爆炸现场为上世纪</w:t>
      </w:r>
      <w:r w:rsidRPr="00D0044D">
        <w:rPr>
          <w:color w:val="000000" w:themeColor="text1"/>
          <w:szCs w:val="28"/>
        </w:rPr>
        <w:t>90</w:t>
      </w:r>
      <w:r w:rsidRPr="00D0044D">
        <w:rPr>
          <w:rFonts w:hint="eastAsia"/>
          <w:color w:val="000000" w:themeColor="text1"/>
          <w:szCs w:val="28"/>
        </w:rPr>
        <w:t>年代初建造的二层楼建筑物，一楼分布着</w:t>
      </w:r>
      <w:r w:rsidRPr="00D0044D">
        <w:rPr>
          <w:color w:val="000000" w:themeColor="text1"/>
          <w:szCs w:val="28"/>
        </w:rPr>
        <w:t>19</w:t>
      </w:r>
      <w:r w:rsidRPr="00D0044D">
        <w:rPr>
          <w:rFonts w:hint="eastAsia"/>
          <w:color w:val="000000" w:themeColor="text1"/>
          <w:szCs w:val="28"/>
        </w:rPr>
        <w:t>间如药店、早餐店等店铺，归属润联物业；二楼是活动室，事发时无人居住，马路对面还有</w:t>
      </w:r>
      <w:r w:rsidRPr="00D0044D">
        <w:rPr>
          <w:color w:val="000000" w:themeColor="text1"/>
          <w:szCs w:val="28"/>
        </w:rPr>
        <w:t>46</w:t>
      </w:r>
      <w:r w:rsidRPr="00D0044D">
        <w:rPr>
          <w:rFonts w:hint="eastAsia"/>
          <w:color w:val="000000" w:themeColor="text1"/>
          <w:szCs w:val="28"/>
        </w:rPr>
        <w:t>间便民摊位。当时，市场已开市营业，人流密集，有众多买菜和吃早餐的市民。</w:t>
      </w:r>
      <w:r w:rsidRPr="00D0044D">
        <w:rPr>
          <w:rFonts w:ascii="MS Gothic" w:eastAsia="MS Gothic" w:hAnsi="MS Gothic" w:cs="MS Gothic" w:hint="eastAsia"/>
          <w:color w:val="000000" w:themeColor="text1"/>
          <w:szCs w:val="28"/>
        </w:rPr>
        <w:t>​</w:t>
      </w:r>
    </w:p>
    <w:p w14:paraId="52C2FBDA" w14:textId="65A0A349" w:rsidR="00DD336F" w:rsidRPr="00D0044D" w:rsidRDefault="00DD336F" w:rsidP="00DD336F">
      <w:pPr>
        <w:spacing w:line="500" w:lineRule="exact"/>
        <w:ind w:firstLine="560"/>
        <w:rPr>
          <w:rFonts w:eastAsiaTheme="minorEastAsia"/>
          <w:color w:val="000000" w:themeColor="text1"/>
          <w:szCs w:val="28"/>
        </w:rPr>
      </w:pPr>
      <w:r w:rsidRPr="00D0044D">
        <w:rPr>
          <w:rFonts w:hint="eastAsia"/>
          <w:color w:val="000000" w:themeColor="text1"/>
          <w:szCs w:val="28"/>
        </w:rPr>
        <w:t>约在事故前</w:t>
      </w:r>
      <w:r w:rsidRPr="00D0044D">
        <w:rPr>
          <w:color w:val="000000" w:themeColor="text1"/>
          <w:szCs w:val="28"/>
        </w:rPr>
        <w:t>1</w:t>
      </w:r>
      <w:r w:rsidRPr="00D0044D">
        <w:rPr>
          <w:rFonts w:hint="eastAsia"/>
          <w:color w:val="000000" w:themeColor="text1"/>
          <w:szCs w:val="28"/>
        </w:rPr>
        <w:t>小时，十堰市</w:t>
      </w:r>
      <w:r w:rsidRPr="00D0044D">
        <w:rPr>
          <w:color w:val="000000" w:themeColor="text1"/>
          <w:szCs w:val="28"/>
        </w:rPr>
        <w:t>110</w:t>
      </w:r>
      <w:r w:rsidRPr="00D0044D">
        <w:rPr>
          <w:rFonts w:hint="eastAsia"/>
          <w:color w:val="000000" w:themeColor="text1"/>
          <w:szCs w:val="28"/>
        </w:rPr>
        <w:t>指挥中心接到管道泄漏报警电话，迅速</w:t>
      </w:r>
      <w:r w:rsidRPr="00D0044D">
        <w:rPr>
          <w:rFonts w:hint="eastAsia"/>
          <w:color w:val="000000" w:themeColor="text1"/>
          <w:szCs w:val="28"/>
        </w:rPr>
        <w:lastRenderedPageBreak/>
        <w:t>派出民警前往现场，燃气公司也即刻派出抢修人员。经过</w:t>
      </w:r>
      <w:r w:rsidRPr="00D0044D">
        <w:rPr>
          <w:color w:val="000000" w:themeColor="text1"/>
          <w:szCs w:val="28"/>
        </w:rPr>
        <w:t>8</w:t>
      </w:r>
      <w:r w:rsidRPr="00D0044D">
        <w:rPr>
          <w:rFonts w:hint="eastAsia"/>
          <w:color w:val="000000" w:themeColor="text1"/>
          <w:szCs w:val="28"/>
        </w:rPr>
        <w:t>分钟抢修，抢修人员告知公安、消防人员处置完毕，民警与消防人员遂在现场继续观察警戒并做好安全监护。然而，仅仅</w:t>
      </w:r>
      <w:r w:rsidRPr="00D0044D">
        <w:rPr>
          <w:color w:val="000000" w:themeColor="text1"/>
          <w:szCs w:val="28"/>
        </w:rPr>
        <w:t>4</w:t>
      </w:r>
      <w:r w:rsidRPr="00D0044D">
        <w:rPr>
          <w:rFonts w:hint="eastAsia"/>
          <w:color w:val="000000" w:themeColor="text1"/>
          <w:szCs w:val="28"/>
        </w:rPr>
        <w:t>分钟后，爆炸突然发生。目击者描述爆炸声震耳欲聋，整个菜市场仿佛被</w:t>
      </w:r>
      <w:r w:rsidRPr="00D0044D">
        <w:rPr>
          <w:color w:val="000000" w:themeColor="text1"/>
          <w:szCs w:val="28"/>
        </w:rPr>
        <w:t>“</w:t>
      </w:r>
      <w:r w:rsidRPr="00D0044D">
        <w:rPr>
          <w:rFonts w:hint="eastAsia"/>
          <w:color w:val="000000" w:themeColor="text1"/>
          <w:szCs w:val="28"/>
        </w:rPr>
        <w:t>掀翻”，砖头四处飞溅，附近居民家中的玻璃也被震碎。</w:t>
      </w:r>
    </w:p>
    <w:p w14:paraId="7F991308" w14:textId="085497A9"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此次重大燃气爆炸事故导致</w:t>
      </w:r>
      <w:r w:rsidRPr="00D0044D">
        <w:rPr>
          <w:rFonts w:hint="eastAsia"/>
          <w:color w:val="000000" w:themeColor="text1"/>
          <w:szCs w:val="28"/>
        </w:rPr>
        <w:t>26</w:t>
      </w:r>
      <w:r w:rsidRPr="00D0044D">
        <w:rPr>
          <w:rFonts w:hint="eastAsia"/>
          <w:color w:val="000000" w:themeColor="text1"/>
          <w:szCs w:val="28"/>
        </w:rPr>
        <w:t>人不幸遇难，</w:t>
      </w:r>
      <w:r w:rsidRPr="00D0044D">
        <w:rPr>
          <w:rFonts w:hint="eastAsia"/>
          <w:color w:val="000000" w:themeColor="text1"/>
          <w:szCs w:val="28"/>
        </w:rPr>
        <w:t>138</w:t>
      </w:r>
      <w:r w:rsidRPr="00D0044D">
        <w:rPr>
          <w:rFonts w:hint="eastAsia"/>
          <w:color w:val="000000" w:themeColor="text1"/>
          <w:szCs w:val="28"/>
        </w:rPr>
        <w:t>人受伤，其中重伤</w:t>
      </w:r>
      <w:r w:rsidRPr="00D0044D">
        <w:rPr>
          <w:rFonts w:hint="eastAsia"/>
          <w:color w:val="000000" w:themeColor="text1"/>
          <w:szCs w:val="28"/>
        </w:rPr>
        <w:t>37</w:t>
      </w:r>
      <w:r w:rsidRPr="00D0044D">
        <w:rPr>
          <w:rFonts w:hint="eastAsia"/>
          <w:color w:val="000000" w:themeColor="text1"/>
          <w:szCs w:val="28"/>
        </w:rPr>
        <w:t>人，直接经济损失约</w:t>
      </w:r>
      <w:r w:rsidRPr="00D0044D">
        <w:rPr>
          <w:rFonts w:hint="eastAsia"/>
          <w:color w:val="000000" w:themeColor="text1"/>
          <w:szCs w:val="28"/>
        </w:rPr>
        <w:t>5395.41</w:t>
      </w:r>
      <w:r w:rsidRPr="00D0044D">
        <w:rPr>
          <w:rFonts w:hint="eastAsia"/>
          <w:color w:val="000000" w:themeColor="text1"/>
          <w:szCs w:val="28"/>
        </w:rPr>
        <w:t>万元。如此惨痛的伤亡和财产损失，给当地社会带来了沉重打击，引起了全社会的广泛关注。</w:t>
      </w:r>
    </w:p>
    <w:p w14:paraId="17410D81" w14:textId="77777777"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2</w:t>
      </w:r>
      <w:r w:rsidRPr="00D0044D">
        <w:rPr>
          <w:rFonts w:hint="eastAsia"/>
          <w:color w:val="000000" w:themeColor="text1"/>
          <w:szCs w:val="28"/>
        </w:rPr>
        <w:t>、事故原因分析</w:t>
      </w:r>
    </w:p>
    <w:p w14:paraId="35AFDB57" w14:textId="389C9C2C"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w:t>
      </w:r>
      <w:r w:rsidRPr="00D0044D">
        <w:rPr>
          <w:rFonts w:hint="eastAsia"/>
          <w:color w:val="000000" w:themeColor="text1"/>
          <w:szCs w:val="28"/>
        </w:rPr>
        <w:t>1</w:t>
      </w:r>
      <w:r w:rsidRPr="00D0044D">
        <w:rPr>
          <w:rFonts w:hint="eastAsia"/>
          <w:color w:val="000000" w:themeColor="text1"/>
          <w:szCs w:val="28"/>
        </w:rPr>
        <w:t>）管道设施问题</w:t>
      </w:r>
    </w:p>
    <w:p w14:paraId="367E6B67" w14:textId="77777777"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天然气中压钢管严重锈蚀破裂，是事故发生的直接硬件隐患。长期的使用过程中，管道未得到妥善的维护与检测，致使钢管锈蚀严重，最终无法承受内部气压而破裂，大量天然气泄漏。涉事故建筑物在由东风汽车房地产有限公司向润联物业划转时，未提示或告知下方有燃气管道穿过，这使得后续管理维护工作存在重大漏洞，物业及相关运营方对管道情况不明，难以开展针对性的保护与检修。</w:t>
      </w:r>
    </w:p>
    <w:p w14:paraId="2AEB1D3F" w14:textId="374FA804"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w:t>
      </w:r>
      <w:r w:rsidRPr="00D0044D">
        <w:rPr>
          <w:rFonts w:hint="eastAsia"/>
          <w:color w:val="000000" w:themeColor="text1"/>
          <w:szCs w:val="28"/>
        </w:rPr>
        <w:t>2</w:t>
      </w:r>
      <w:r w:rsidRPr="00D0044D">
        <w:rPr>
          <w:rFonts w:hint="eastAsia"/>
          <w:color w:val="000000" w:themeColor="text1"/>
          <w:szCs w:val="28"/>
        </w:rPr>
        <w:t>）运营维护缺失</w:t>
      </w:r>
    </w:p>
    <w:p w14:paraId="18CDB0A9" w14:textId="77777777"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负责运营维护事故管道的十堰东风中燃公司，从未对事故管道进行巡查，完全忽视了管道维护的重要性。事发后，巡线员甚至伪造补登巡线记录，企图逃避责任追究，这种行为严重违背职业操守，也反映出企业内部管理的混乱与监督机制的失效。企业在日常运营中，未建立起完善的管道巡查制度，或者即便有制度也未严格执行，对燃气管道的安全状况长期失察。</w:t>
      </w:r>
    </w:p>
    <w:p w14:paraId="25FF14C5" w14:textId="035D7563"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w:t>
      </w:r>
      <w:r w:rsidRPr="00D0044D">
        <w:rPr>
          <w:rFonts w:hint="eastAsia"/>
          <w:color w:val="000000" w:themeColor="text1"/>
          <w:szCs w:val="28"/>
        </w:rPr>
        <w:t>3</w:t>
      </w:r>
      <w:r w:rsidRPr="00D0044D">
        <w:rPr>
          <w:rFonts w:hint="eastAsia"/>
          <w:color w:val="000000" w:themeColor="text1"/>
          <w:szCs w:val="28"/>
        </w:rPr>
        <w:t>）现场处置不当</w:t>
      </w:r>
    </w:p>
    <w:p w14:paraId="45CC8715" w14:textId="77777777"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在接到管道泄漏报警后，虽然相关部门和燃气公司及时响应，但在现场处置过程中存在严重问题。抢修人员在短短</w:t>
      </w:r>
      <w:r w:rsidRPr="00D0044D">
        <w:rPr>
          <w:rFonts w:hint="eastAsia"/>
          <w:color w:val="000000" w:themeColor="text1"/>
          <w:szCs w:val="28"/>
        </w:rPr>
        <w:t xml:space="preserve"> 8 </w:t>
      </w:r>
      <w:r w:rsidRPr="00D0044D">
        <w:rPr>
          <w:rFonts w:hint="eastAsia"/>
          <w:color w:val="000000" w:themeColor="text1"/>
          <w:szCs w:val="28"/>
        </w:rPr>
        <w:t>分钟内便宣称处置结束，然而实际泄漏问题并未得到根本解决，这表明抢修人员的专业能力不足，对泄漏情况的判断过于草率，未进行全面、深入的排查与修复，为后续爆炸埋下了祸根。公安、消防等部门在现场继续观察警戒时，可能因缺乏对燃气泄漏</w:t>
      </w:r>
      <w:r w:rsidRPr="00D0044D">
        <w:rPr>
          <w:rFonts w:hint="eastAsia"/>
          <w:color w:val="000000" w:themeColor="text1"/>
          <w:szCs w:val="28"/>
        </w:rPr>
        <w:lastRenderedPageBreak/>
        <w:t>风险的深度认知，未能及时察觉潜在危险，也未采取更为有效的临时管控措施，如扩大警戒范围、疏散周边群众等。</w:t>
      </w:r>
    </w:p>
    <w:p w14:paraId="52670F56" w14:textId="78A0E972"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w:t>
      </w:r>
      <w:r w:rsidRPr="00D0044D">
        <w:rPr>
          <w:rFonts w:hint="eastAsia"/>
          <w:color w:val="000000" w:themeColor="text1"/>
          <w:szCs w:val="28"/>
        </w:rPr>
        <w:t>4</w:t>
      </w:r>
      <w:r w:rsidRPr="00D0044D">
        <w:rPr>
          <w:rFonts w:hint="eastAsia"/>
          <w:color w:val="000000" w:themeColor="text1"/>
          <w:szCs w:val="28"/>
        </w:rPr>
        <w:t>）环境因素影响</w:t>
      </w:r>
    </w:p>
    <w:p w14:paraId="5EE39AA2" w14:textId="41015801"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泄漏的天然气在建筑物下方河道内密闭空间聚集，形成了极易爆炸的混合气体环境。由于河道空间相对封闭，空气流通不畅，天然气难以扩散稀释，浓度不断升高。同时，周边餐饮商户排油烟管道排出的火星，成为了引发爆炸的</w:t>
      </w:r>
      <w:r w:rsidRPr="00D0044D">
        <w:rPr>
          <w:rFonts w:hint="eastAsia"/>
          <w:color w:val="000000" w:themeColor="text1"/>
          <w:szCs w:val="28"/>
        </w:rPr>
        <w:t xml:space="preserve"> </w:t>
      </w:r>
      <w:r w:rsidRPr="00D0044D">
        <w:rPr>
          <w:rFonts w:hint="eastAsia"/>
          <w:color w:val="000000" w:themeColor="text1"/>
          <w:szCs w:val="28"/>
        </w:rPr>
        <w:t>“导火索”。菜市场人员密集、建筑物结构复杂，一旦发生爆炸，极易造成大规模的人员伤亡和财产损失。</w:t>
      </w:r>
    </w:p>
    <w:p w14:paraId="6B99F940" w14:textId="33F26404" w:rsidR="00DD336F" w:rsidRPr="00D0044D" w:rsidRDefault="00DD336F" w:rsidP="00DD336F">
      <w:pPr>
        <w:spacing w:line="500" w:lineRule="exact"/>
        <w:ind w:firstLine="560"/>
        <w:rPr>
          <w:color w:val="000000" w:themeColor="text1"/>
          <w:szCs w:val="28"/>
        </w:rPr>
      </w:pPr>
      <w:r w:rsidRPr="00D0044D">
        <w:rPr>
          <w:rFonts w:hint="eastAsia"/>
          <w:color w:val="000000" w:themeColor="text1"/>
          <w:szCs w:val="28"/>
        </w:rPr>
        <w:t>3</w:t>
      </w:r>
      <w:r w:rsidRPr="00D0044D">
        <w:rPr>
          <w:rFonts w:hint="eastAsia"/>
          <w:color w:val="000000" w:themeColor="text1"/>
          <w:szCs w:val="28"/>
        </w:rPr>
        <w:t>、事故教训及防范措施</w:t>
      </w:r>
    </w:p>
    <w:p w14:paraId="46689D00" w14:textId="742088E5"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w:t>
      </w:r>
      <w:r w:rsidRPr="00D0044D">
        <w:rPr>
          <w:rFonts w:hint="eastAsia"/>
          <w:color w:val="000000" w:themeColor="text1"/>
          <w:szCs w:val="28"/>
        </w:rPr>
        <w:t>1</w:t>
      </w:r>
      <w:r w:rsidRPr="00D0044D">
        <w:rPr>
          <w:rFonts w:hint="eastAsia"/>
          <w:color w:val="000000" w:themeColor="text1"/>
          <w:szCs w:val="28"/>
        </w:rPr>
        <w:t>）事故教训</w:t>
      </w:r>
    </w:p>
    <w:p w14:paraId="365BDC79" w14:textId="1F30BB1F"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安全意识淡薄危害巨大：从企业到相关部门，安全意识的淡薄贯穿整个事故过程。无论是管道运营方对管道巡查维护的忽视，还是抢修人员现场处置的敷衍，都反映出对燃气安全风险的漠视。这种安全意识的缺失，最终付出了惨重的生命和财产代价，警示所有涉及燃气行业的从业者以及监管部门，必须将安全意识置于首位，时刻保持警惕。</w:t>
      </w:r>
    </w:p>
    <w:p w14:paraId="7D25CEC4" w14:textId="2B87468A"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基础设施管理至关重要：燃气管道等基础设施，关乎国计民生，其管理维护不容有丝毫懈怠。任何环节的疏忽，如建筑划转时信息交接缺失、日常巡查不到位等，都可能引发灾难性后果。必须建立起全生命周期的基础设施管理体系，从建设、运营到维护，每一个阶段都要有严格的规范与监管。</w:t>
      </w:r>
    </w:p>
    <w:p w14:paraId="74F3AB44" w14:textId="359ECB05" w:rsidR="00DD336F" w:rsidRPr="00D0044D" w:rsidRDefault="00182614" w:rsidP="00182614">
      <w:pPr>
        <w:spacing w:line="500" w:lineRule="exact"/>
        <w:ind w:firstLine="560"/>
        <w:rPr>
          <w:color w:val="000000" w:themeColor="text1"/>
          <w:szCs w:val="28"/>
        </w:rPr>
      </w:pPr>
      <w:r w:rsidRPr="00D0044D">
        <w:rPr>
          <w:rFonts w:hint="eastAsia"/>
          <w:color w:val="000000" w:themeColor="text1"/>
          <w:szCs w:val="28"/>
        </w:rPr>
        <w:t>应急处置能力亟待提升：此次事故中，现场应急处置暴露出诸多问题，从抢修人员的误判到后续部门的应对不足，都显示出应急处置能力的短板。在面对燃气泄漏等紧急情况时，专业、高效的应急处置是减少损失的关键，这需要相关人员具备扎实的专业知识、丰富的实践经验以及良好的协调配合能力。</w:t>
      </w:r>
    </w:p>
    <w:p w14:paraId="41A5767F" w14:textId="77777777"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w:t>
      </w:r>
      <w:r w:rsidRPr="00D0044D">
        <w:rPr>
          <w:rFonts w:hint="eastAsia"/>
          <w:color w:val="000000" w:themeColor="text1"/>
          <w:szCs w:val="28"/>
        </w:rPr>
        <w:t>2</w:t>
      </w:r>
      <w:r w:rsidRPr="00D0044D">
        <w:rPr>
          <w:rFonts w:hint="eastAsia"/>
          <w:color w:val="000000" w:themeColor="text1"/>
          <w:szCs w:val="28"/>
        </w:rPr>
        <w:t>）防范措施</w:t>
      </w:r>
    </w:p>
    <w:p w14:paraId="03BFC1EE" w14:textId="0BDFE0DA"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强化安全意识教育与培训</w:t>
      </w:r>
    </w:p>
    <w:p w14:paraId="6E7F6821" w14:textId="30EC9530"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1</w:t>
      </w:r>
      <w:r w:rsidRPr="00D0044D">
        <w:rPr>
          <w:rFonts w:hint="eastAsia"/>
          <w:color w:val="000000" w:themeColor="text1"/>
          <w:szCs w:val="28"/>
        </w:rPr>
        <w:t>）针对企业员工：燃气企业要定期组织全面、深入的安全培训，涵盖燃气管道维护知识、安全操作规程、应急处置方法等内容，确保每一位员工都</w:t>
      </w:r>
      <w:r w:rsidRPr="00D0044D">
        <w:rPr>
          <w:rFonts w:hint="eastAsia"/>
          <w:color w:val="000000" w:themeColor="text1"/>
          <w:szCs w:val="28"/>
        </w:rPr>
        <w:lastRenderedPageBreak/>
        <w:t>深刻认识到自身工作的重要性以及安全事故的严重后果。例如，定期邀请行业专家进行案例分析讲座，以实际事故为切入点，提升员工的安全意识和操作技能。</w:t>
      </w:r>
    </w:p>
    <w:p w14:paraId="28CA9B52" w14:textId="2634B598"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2</w:t>
      </w:r>
      <w:r w:rsidRPr="00D0044D">
        <w:rPr>
          <w:rFonts w:hint="eastAsia"/>
          <w:color w:val="000000" w:themeColor="text1"/>
          <w:szCs w:val="28"/>
        </w:rPr>
        <w:t>）面向社会公众：通过社区宣传、媒体报道、公益广告等多种形式，广泛开展燃气安全知识普及活动，提高市民对燃气泄漏危害的认识以及应急逃生能力。如在社区设置宣传栏，定期更新燃气安全知识，举办燃气安全知识竞赛等活动，吸引市民积极参与。</w:t>
      </w:r>
    </w:p>
    <w:p w14:paraId="7FB570D4" w14:textId="4F275432"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完善基础设施管理机制</w:t>
      </w:r>
    </w:p>
    <w:p w14:paraId="6EB65F43" w14:textId="7F13C2AD" w:rsidR="00182614" w:rsidRPr="00D0044D" w:rsidRDefault="00182614" w:rsidP="00182614">
      <w:pPr>
        <w:spacing w:line="500" w:lineRule="exact"/>
        <w:ind w:firstLine="560"/>
        <w:rPr>
          <w:color w:val="000000" w:themeColor="text1"/>
          <w:szCs w:val="28"/>
        </w:rPr>
      </w:pPr>
      <w:r w:rsidRPr="00D0044D">
        <w:rPr>
          <w:color w:val="000000" w:themeColor="text1"/>
          <w:szCs w:val="28"/>
        </w:rPr>
        <w:t>1</w:t>
      </w:r>
      <w:r w:rsidRPr="00D0044D">
        <w:rPr>
          <w:rFonts w:hint="eastAsia"/>
          <w:color w:val="000000" w:themeColor="text1"/>
          <w:szCs w:val="28"/>
        </w:rPr>
        <w:t>）信息交接与档案管理：建立健全燃气管道等基础设施的信息交接制度，在建筑物产权变更、设施管理权转移等过程中，必须确保相关基础设施信息的完整交接，并建立详细的档案记录。利用信息化手段，构建统一的基础设施管理数据库，方便随时查询与监管。</w:t>
      </w:r>
    </w:p>
    <w:p w14:paraId="65717D0E" w14:textId="4D19BE79"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2</w:t>
      </w:r>
      <w:r w:rsidRPr="00D0044D">
        <w:rPr>
          <w:rFonts w:hint="eastAsia"/>
          <w:color w:val="000000" w:themeColor="text1"/>
          <w:szCs w:val="28"/>
        </w:rPr>
        <w:t>）定期巡检与维护：燃气企业要制定严格的管道巡检计划，明确巡检周期、内容和标准，运用先进的检测技术，如管道内检测机器人、无损探伤检测设备等，对管道进行全方位检测。对于发现的问题，及时进行修复和维护，确保管道始终处于安全运行状态。</w:t>
      </w:r>
    </w:p>
    <w:p w14:paraId="4DD77BB2" w14:textId="659D999B"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提升应急处置能力</w:t>
      </w:r>
    </w:p>
    <w:p w14:paraId="5EB12DEF" w14:textId="5E5E3C51"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1</w:t>
      </w:r>
      <w:r w:rsidRPr="00D0044D">
        <w:rPr>
          <w:rFonts w:hint="eastAsia"/>
          <w:color w:val="000000" w:themeColor="text1"/>
          <w:szCs w:val="28"/>
        </w:rPr>
        <w:t>）制定科学应急预案：政府相关部门和燃气企业应共同制定完善、科学的燃气事故应急预案，明确各部门在应急处置中的职责分工、响应流程以及协调机制。定期对应急预案进行演练和评估，根据实际情况不断优化完善。</w:t>
      </w:r>
    </w:p>
    <w:p w14:paraId="4E3C1499" w14:textId="181BBAB4"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2</w:t>
      </w:r>
      <w:r w:rsidRPr="00D0044D">
        <w:rPr>
          <w:rFonts w:hint="eastAsia"/>
          <w:color w:val="000000" w:themeColor="text1"/>
          <w:szCs w:val="28"/>
        </w:rPr>
        <w:t>）加强应急队伍建设：组建专业的燃气应急救援队伍，配备先进的应急救援设备和器材，如燃气泄漏检测车、消防车、防爆工具等。加强应急队伍的日常训练，提高队员的应急处置能力和协同作战能力，确保在事故发生时能够迅速、有效地开展救援工作。</w:t>
      </w:r>
    </w:p>
    <w:p w14:paraId="27DF4720" w14:textId="4B29C748" w:rsidR="00182614" w:rsidRPr="00D0044D" w:rsidRDefault="00182614" w:rsidP="00182614">
      <w:pPr>
        <w:spacing w:line="500" w:lineRule="exact"/>
        <w:ind w:firstLine="560"/>
        <w:rPr>
          <w:color w:val="000000" w:themeColor="text1"/>
          <w:szCs w:val="28"/>
        </w:rPr>
      </w:pPr>
      <w:r w:rsidRPr="00D0044D">
        <w:rPr>
          <w:rFonts w:hint="eastAsia"/>
          <w:color w:val="000000" w:themeColor="text1"/>
          <w:szCs w:val="28"/>
        </w:rPr>
        <w:t>3</w:t>
      </w:r>
      <w:r w:rsidRPr="00D0044D">
        <w:rPr>
          <w:rFonts w:hint="eastAsia"/>
          <w:color w:val="000000" w:themeColor="text1"/>
          <w:szCs w:val="28"/>
        </w:rPr>
        <w:t>）强化部门协同与信息共享：建立健全公安、消防、医疗、燃气企业等多部门之间的协同联动机制，加强信息共享与沟通协调。在事故发生时，各部门能够迅速响应，形成合力，共同应对事故，最大程度减少事故损失。</w:t>
      </w:r>
    </w:p>
    <w:p w14:paraId="7573838B" w14:textId="20A70FC6" w:rsidR="00B21DE6" w:rsidRPr="00D0044D" w:rsidRDefault="00B21DE6">
      <w:pPr>
        <w:spacing w:line="500" w:lineRule="exact"/>
        <w:ind w:firstLine="562"/>
        <w:rPr>
          <w:b/>
          <w:bCs/>
          <w:color w:val="000000" w:themeColor="text1"/>
          <w:szCs w:val="28"/>
        </w:rPr>
      </w:pPr>
      <w:r w:rsidRPr="00D0044D">
        <w:rPr>
          <w:rFonts w:hint="eastAsia"/>
          <w:b/>
          <w:bCs/>
          <w:color w:val="000000" w:themeColor="text1"/>
          <w:szCs w:val="28"/>
        </w:rPr>
        <w:t>二、</w:t>
      </w:r>
      <w:r w:rsidRPr="00D0044D">
        <w:rPr>
          <w:rFonts w:hAnsi="宋体"/>
          <w:b/>
          <w:bCs/>
          <w:color w:val="000000" w:themeColor="text1"/>
          <w:szCs w:val="28"/>
        </w:rPr>
        <w:t>山东三力工业集团有限公司濮阳分公司地下废弃天然气管线爆炸</w:t>
      </w:r>
      <w:hyperlink r:id="rId30" w:tgtFrame="_blank" w:history="1">
        <w:r w:rsidRPr="00D0044D">
          <w:rPr>
            <w:rFonts w:hAnsi="宋体"/>
            <w:b/>
            <w:bCs/>
            <w:color w:val="000000" w:themeColor="text1"/>
            <w:szCs w:val="28"/>
          </w:rPr>
          <w:t>事</w:t>
        </w:r>
        <w:r w:rsidRPr="00D0044D">
          <w:rPr>
            <w:rFonts w:hAnsi="宋体"/>
            <w:b/>
            <w:bCs/>
            <w:color w:val="000000" w:themeColor="text1"/>
            <w:szCs w:val="28"/>
          </w:rPr>
          <w:lastRenderedPageBreak/>
          <w:t>故</w:t>
        </w:r>
      </w:hyperlink>
    </w:p>
    <w:p w14:paraId="408E9D0C" w14:textId="7C31CC95" w:rsidR="00394D58" w:rsidRPr="00D0044D" w:rsidRDefault="00DE5154">
      <w:pPr>
        <w:spacing w:line="500" w:lineRule="exact"/>
        <w:ind w:firstLine="560"/>
        <w:rPr>
          <w:color w:val="000000" w:themeColor="text1"/>
          <w:szCs w:val="28"/>
        </w:rPr>
      </w:pPr>
      <w:r w:rsidRPr="00D0044D">
        <w:rPr>
          <w:color w:val="000000" w:themeColor="text1"/>
          <w:szCs w:val="28"/>
        </w:rPr>
        <w:t>1</w:t>
      </w:r>
      <w:r w:rsidR="00182614" w:rsidRPr="00D0044D">
        <w:rPr>
          <w:rFonts w:hint="eastAsia"/>
          <w:color w:val="000000" w:themeColor="text1"/>
          <w:szCs w:val="28"/>
        </w:rPr>
        <w:t>、</w:t>
      </w:r>
      <w:r w:rsidRPr="00D0044D">
        <w:rPr>
          <w:rFonts w:hAnsi="宋体"/>
          <w:color w:val="000000" w:themeColor="text1"/>
          <w:szCs w:val="28"/>
        </w:rPr>
        <w:t>事故概况</w:t>
      </w:r>
    </w:p>
    <w:p w14:paraId="3A2BAC34" w14:textId="77777777" w:rsidR="00394D58" w:rsidRPr="00D0044D" w:rsidRDefault="00DE5154">
      <w:pPr>
        <w:spacing w:line="500" w:lineRule="exact"/>
        <w:ind w:firstLine="560"/>
        <w:rPr>
          <w:color w:val="000000" w:themeColor="text1"/>
          <w:szCs w:val="28"/>
        </w:rPr>
      </w:pPr>
      <w:r w:rsidRPr="00D0044D">
        <w:rPr>
          <w:color w:val="000000" w:themeColor="text1"/>
          <w:szCs w:val="28"/>
        </w:rPr>
        <w:t>2000</w:t>
      </w:r>
      <w:r w:rsidRPr="00D0044D">
        <w:rPr>
          <w:rFonts w:hAnsi="宋体"/>
          <w:color w:val="000000" w:themeColor="text1"/>
          <w:szCs w:val="28"/>
        </w:rPr>
        <w:t>年</w:t>
      </w:r>
      <w:r w:rsidRPr="00D0044D">
        <w:rPr>
          <w:color w:val="000000" w:themeColor="text1"/>
          <w:szCs w:val="28"/>
        </w:rPr>
        <w:t>2</w:t>
      </w:r>
      <w:r w:rsidRPr="00D0044D">
        <w:rPr>
          <w:rFonts w:hAnsi="宋体"/>
          <w:color w:val="000000" w:themeColor="text1"/>
          <w:szCs w:val="28"/>
        </w:rPr>
        <w:t>月</w:t>
      </w:r>
      <w:r w:rsidRPr="00D0044D">
        <w:rPr>
          <w:color w:val="000000" w:themeColor="text1"/>
          <w:szCs w:val="28"/>
        </w:rPr>
        <w:t>19</w:t>
      </w:r>
      <w:r w:rsidRPr="00D0044D">
        <w:rPr>
          <w:rFonts w:hAnsi="宋体"/>
          <w:color w:val="000000" w:themeColor="text1"/>
          <w:szCs w:val="28"/>
        </w:rPr>
        <w:t>日零时</w:t>
      </w:r>
      <w:r w:rsidRPr="00D0044D">
        <w:rPr>
          <w:color w:val="000000" w:themeColor="text1"/>
          <w:szCs w:val="28"/>
        </w:rPr>
        <w:t>06</w:t>
      </w:r>
      <w:r w:rsidRPr="00D0044D">
        <w:rPr>
          <w:rFonts w:hAnsi="宋体"/>
          <w:color w:val="000000" w:themeColor="text1"/>
          <w:szCs w:val="28"/>
        </w:rPr>
        <w:t>分，山东三力工业集团有限公司濮阳分公司发生地下废弃天然气管线爆炸</w:t>
      </w:r>
      <w:hyperlink r:id="rId31" w:tgtFrame="_blank" w:history="1">
        <w:r w:rsidRPr="00D0044D">
          <w:rPr>
            <w:rFonts w:hAnsi="宋体"/>
            <w:color w:val="000000" w:themeColor="text1"/>
            <w:szCs w:val="28"/>
          </w:rPr>
          <w:t>事故</w:t>
        </w:r>
      </w:hyperlink>
      <w:r w:rsidRPr="00D0044D">
        <w:rPr>
          <w:rFonts w:hAnsi="宋体"/>
          <w:color w:val="000000" w:themeColor="text1"/>
          <w:szCs w:val="28"/>
        </w:rPr>
        <w:t>，造成</w:t>
      </w:r>
      <w:r w:rsidRPr="00D0044D">
        <w:rPr>
          <w:color w:val="000000" w:themeColor="text1"/>
          <w:szCs w:val="28"/>
        </w:rPr>
        <w:t>15</w:t>
      </w:r>
      <w:r w:rsidRPr="00D0044D">
        <w:rPr>
          <w:rFonts w:hAnsi="宋体"/>
          <w:color w:val="000000" w:themeColor="text1"/>
          <w:szCs w:val="28"/>
        </w:rPr>
        <w:t>人死亡，</w:t>
      </w:r>
      <w:r w:rsidRPr="00D0044D">
        <w:rPr>
          <w:color w:val="000000" w:themeColor="text1"/>
          <w:szCs w:val="28"/>
        </w:rPr>
        <w:t>56</w:t>
      </w:r>
      <w:r w:rsidRPr="00D0044D">
        <w:rPr>
          <w:rFonts w:hAnsi="宋体"/>
          <w:color w:val="000000" w:themeColor="text1"/>
          <w:szCs w:val="28"/>
        </w:rPr>
        <w:t>人受伤，其中重伤</w:t>
      </w:r>
      <w:r w:rsidRPr="00D0044D">
        <w:rPr>
          <w:color w:val="000000" w:themeColor="text1"/>
          <w:szCs w:val="28"/>
        </w:rPr>
        <w:t>13</w:t>
      </w:r>
      <w:r w:rsidRPr="00D0044D">
        <w:rPr>
          <w:rFonts w:hAnsi="宋体"/>
          <w:color w:val="000000" w:themeColor="text1"/>
          <w:szCs w:val="28"/>
        </w:rPr>
        <w:t>人，直接经济损失</w:t>
      </w:r>
      <w:r w:rsidRPr="00D0044D">
        <w:rPr>
          <w:color w:val="000000" w:themeColor="text1"/>
          <w:szCs w:val="28"/>
        </w:rPr>
        <w:t>342.6</w:t>
      </w:r>
      <w:r w:rsidRPr="00D0044D">
        <w:rPr>
          <w:rFonts w:hAnsi="宋体"/>
          <w:color w:val="000000" w:themeColor="text1"/>
          <w:szCs w:val="28"/>
        </w:rPr>
        <w:t>万元</w:t>
      </w:r>
      <w:r w:rsidRPr="00D0044D">
        <w:rPr>
          <w:rFonts w:hAnsi="宋体" w:hint="eastAsia"/>
          <w:color w:val="000000" w:themeColor="text1"/>
          <w:szCs w:val="28"/>
        </w:rPr>
        <w:t>。</w:t>
      </w:r>
    </w:p>
    <w:p w14:paraId="387A0E5F" w14:textId="2CD20498" w:rsidR="00394D58" w:rsidRPr="00D0044D" w:rsidRDefault="00DE5154">
      <w:pPr>
        <w:spacing w:line="500" w:lineRule="exact"/>
        <w:ind w:firstLine="560"/>
        <w:rPr>
          <w:rFonts w:hAnsi="宋体"/>
          <w:color w:val="000000" w:themeColor="text1"/>
          <w:szCs w:val="28"/>
        </w:rPr>
      </w:pPr>
      <w:r w:rsidRPr="00D0044D">
        <w:rPr>
          <w:color w:val="000000" w:themeColor="text1"/>
          <w:szCs w:val="28"/>
        </w:rPr>
        <w:t>2</w:t>
      </w:r>
      <w:r w:rsidR="00182614" w:rsidRPr="00D0044D">
        <w:rPr>
          <w:rFonts w:hint="eastAsia"/>
          <w:color w:val="000000" w:themeColor="text1"/>
          <w:szCs w:val="28"/>
        </w:rPr>
        <w:t>、</w:t>
      </w:r>
      <w:r w:rsidRPr="00D0044D">
        <w:rPr>
          <w:rFonts w:hAnsi="宋体"/>
          <w:color w:val="000000" w:themeColor="text1"/>
          <w:szCs w:val="28"/>
        </w:rPr>
        <w:t>发生原因</w:t>
      </w:r>
    </w:p>
    <w:p w14:paraId="3D86374A" w14:textId="77777777" w:rsidR="00394D58" w:rsidRPr="00D0044D" w:rsidRDefault="00DE5154">
      <w:pPr>
        <w:spacing w:line="500" w:lineRule="exact"/>
        <w:ind w:firstLine="560"/>
        <w:rPr>
          <w:color w:val="000000" w:themeColor="text1"/>
          <w:szCs w:val="28"/>
        </w:rPr>
      </w:pPr>
      <w:r w:rsidRPr="00D0044D">
        <w:rPr>
          <w:rFonts w:ascii="宋体" w:hAnsi="宋体" w:cs="Arial"/>
          <w:color w:val="000000" w:themeColor="text1"/>
          <w:szCs w:val="28"/>
        </w:rPr>
        <w:fldChar w:fldCharType="begin"/>
      </w:r>
      <w:r w:rsidRPr="00D0044D">
        <w:rPr>
          <w:rFonts w:ascii="宋体" w:hAnsi="宋体" w:cs="Arial"/>
          <w:color w:val="000000" w:themeColor="text1"/>
          <w:szCs w:val="28"/>
        </w:rPr>
        <w:instrText xml:space="preserve"> </w:instrText>
      </w:r>
      <w:r w:rsidRPr="00D0044D">
        <w:rPr>
          <w:rFonts w:ascii="宋体" w:hAnsi="宋体" w:cs="Arial" w:hint="eastAsia"/>
          <w:color w:val="000000" w:themeColor="text1"/>
          <w:szCs w:val="28"/>
        </w:rPr>
        <w:instrText>eq \o\ac(○,</w:instrText>
      </w:r>
      <w:r w:rsidRPr="00D0044D">
        <w:rPr>
          <w:rFonts w:ascii="宋体" w:hAnsi="宋体" w:cs="Arial" w:hint="eastAsia"/>
          <w:color w:val="000000" w:themeColor="text1"/>
          <w:position w:val="3"/>
          <w:sz w:val="19"/>
          <w:szCs w:val="28"/>
        </w:rPr>
        <w:instrText>1</w:instrText>
      </w:r>
      <w:r w:rsidRPr="00D0044D">
        <w:rPr>
          <w:rFonts w:ascii="宋体" w:hAnsi="宋体" w:cs="Arial" w:hint="eastAsia"/>
          <w:color w:val="000000" w:themeColor="text1"/>
          <w:szCs w:val="28"/>
        </w:rPr>
        <w:instrText>)</w:instrText>
      </w:r>
      <w:r w:rsidRPr="00D0044D">
        <w:rPr>
          <w:rFonts w:ascii="宋体" w:hAnsi="宋体" w:cs="Arial"/>
          <w:color w:val="000000" w:themeColor="text1"/>
          <w:szCs w:val="28"/>
        </w:rPr>
        <w:fldChar w:fldCharType="end"/>
      </w:r>
      <w:r w:rsidRPr="00D0044D">
        <w:rPr>
          <w:rFonts w:hAnsi="宋体"/>
          <w:color w:val="000000" w:themeColor="text1"/>
          <w:szCs w:val="28"/>
        </w:rPr>
        <w:t>三力公司在施工时对地下</w:t>
      </w:r>
      <w:r w:rsidRPr="00D0044D">
        <w:rPr>
          <w:color w:val="000000" w:themeColor="text1"/>
          <w:szCs w:val="28"/>
        </w:rPr>
        <w:t>529mm</w:t>
      </w:r>
      <w:r w:rsidRPr="00D0044D">
        <w:rPr>
          <w:rFonts w:hAnsi="宋体"/>
          <w:color w:val="000000" w:themeColor="text1"/>
          <w:szCs w:val="28"/>
        </w:rPr>
        <w:t>废弃天然气管道处理不当，盲板封堵焊接质量差，随着蓄热室周围温度升高，管道内残余的天然气受热升温形成正压，穿过其端口盲板焊接气孔进入电缆沟。电缆沟内积聚达到爆燃浓度，并沿电缆沟穿孔进入</w:t>
      </w:r>
      <w:r w:rsidRPr="00D0044D">
        <w:rPr>
          <w:color w:val="000000" w:themeColor="text1"/>
          <w:szCs w:val="28"/>
        </w:rPr>
        <w:t>6</w:t>
      </w:r>
      <w:r w:rsidRPr="00D0044D">
        <w:rPr>
          <w:color w:val="000000" w:themeColor="text1"/>
          <w:szCs w:val="28"/>
          <w:vertAlign w:val="superscript"/>
        </w:rPr>
        <w:t>#</w:t>
      </w:r>
      <w:r w:rsidRPr="00D0044D">
        <w:rPr>
          <w:rFonts w:hAnsi="宋体"/>
          <w:color w:val="000000" w:themeColor="text1"/>
          <w:szCs w:val="28"/>
        </w:rPr>
        <w:t>炉常规电控柜，</w:t>
      </w:r>
      <w:r w:rsidRPr="00D0044D">
        <w:rPr>
          <w:color w:val="000000" w:themeColor="text1"/>
          <w:szCs w:val="28"/>
        </w:rPr>
        <w:t>6</w:t>
      </w:r>
      <w:r w:rsidRPr="00D0044D">
        <w:rPr>
          <w:color w:val="000000" w:themeColor="text1"/>
          <w:szCs w:val="28"/>
          <w:vertAlign w:val="superscript"/>
        </w:rPr>
        <w:t>#</w:t>
      </w:r>
      <w:r w:rsidRPr="00D0044D">
        <w:rPr>
          <w:rFonts w:hAnsi="宋体"/>
          <w:color w:val="000000" w:themeColor="text1"/>
          <w:szCs w:val="28"/>
        </w:rPr>
        <w:t>炉常规电控柜内空气开关电热作用引燃天然气，是造成电缆沟着火的直接原因；</w:t>
      </w:r>
    </w:p>
    <w:p w14:paraId="6103F77C" w14:textId="77777777" w:rsidR="00394D58" w:rsidRPr="00D0044D" w:rsidRDefault="00DE5154">
      <w:pPr>
        <w:spacing w:line="500" w:lineRule="exact"/>
        <w:ind w:firstLine="560"/>
        <w:rPr>
          <w:color w:val="000000" w:themeColor="text1"/>
          <w:szCs w:val="28"/>
        </w:rPr>
      </w:pPr>
      <w:r w:rsidRPr="00D0044D">
        <w:rPr>
          <w:rFonts w:ascii="宋体" w:hAnsi="宋体" w:cs="Arial"/>
          <w:color w:val="000000" w:themeColor="text1"/>
          <w:szCs w:val="28"/>
        </w:rPr>
        <w:fldChar w:fldCharType="begin"/>
      </w:r>
      <w:r w:rsidRPr="00D0044D">
        <w:rPr>
          <w:rFonts w:ascii="宋体" w:hAnsi="宋体" w:cs="Arial"/>
          <w:color w:val="000000" w:themeColor="text1"/>
          <w:szCs w:val="28"/>
        </w:rPr>
        <w:instrText xml:space="preserve"> </w:instrText>
      </w:r>
      <w:r w:rsidRPr="00D0044D">
        <w:rPr>
          <w:rFonts w:ascii="宋体" w:hAnsi="宋体" w:cs="Arial" w:hint="eastAsia"/>
          <w:color w:val="000000" w:themeColor="text1"/>
          <w:szCs w:val="28"/>
        </w:rPr>
        <w:instrText>eq \o\ac(○,</w:instrText>
      </w:r>
      <w:r w:rsidRPr="00D0044D">
        <w:rPr>
          <w:rFonts w:ascii="宋体" w:hAnsi="宋体" w:cs="Arial" w:hint="eastAsia"/>
          <w:color w:val="000000" w:themeColor="text1"/>
          <w:position w:val="3"/>
          <w:sz w:val="19"/>
          <w:szCs w:val="28"/>
        </w:rPr>
        <w:instrText>2</w:instrText>
      </w:r>
      <w:r w:rsidRPr="00D0044D">
        <w:rPr>
          <w:rFonts w:ascii="宋体" w:hAnsi="宋体" w:cs="Arial" w:hint="eastAsia"/>
          <w:color w:val="000000" w:themeColor="text1"/>
          <w:szCs w:val="28"/>
        </w:rPr>
        <w:instrText>)</w:instrText>
      </w:r>
      <w:r w:rsidRPr="00D0044D">
        <w:rPr>
          <w:rFonts w:ascii="宋体" w:hAnsi="宋体" w:cs="Arial"/>
          <w:color w:val="000000" w:themeColor="text1"/>
          <w:szCs w:val="28"/>
        </w:rPr>
        <w:fldChar w:fldCharType="end"/>
      </w:r>
      <w:r w:rsidRPr="00D0044D">
        <w:rPr>
          <w:rFonts w:hAnsi="宋体"/>
          <w:color w:val="000000" w:themeColor="text1"/>
          <w:szCs w:val="28"/>
        </w:rPr>
        <w:t>由于电缆沟着火，火焰烘烤横穿电缆沟内的废弃的</w:t>
      </w:r>
      <w:r w:rsidRPr="00D0044D">
        <w:rPr>
          <w:color w:val="000000" w:themeColor="text1"/>
          <w:szCs w:val="28"/>
        </w:rPr>
        <w:t>529mm</w:t>
      </w:r>
      <w:r w:rsidRPr="00D0044D">
        <w:rPr>
          <w:rFonts w:hAnsi="宋体"/>
          <w:color w:val="000000" w:themeColor="text1"/>
          <w:szCs w:val="28"/>
        </w:rPr>
        <w:t>管线外壁</w:t>
      </w:r>
      <w:r w:rsidRPr="00D0044D">
        <w:rPr>
          <w:color w:val="000000" w:themeColor="text1"/>
          <w:szCs w:val="28"/>
        </w:rPr>
        <w:t>1</w:t>
      </w:r>
      <w:r w:rsidRPr="00D0044D">
        <w:rPr>
          <w:rFonts w:hAnsi="宋体"/>
          <w:color w:val="000000" w:themeColor="text1"/>
          <w:szCs w:val="28"/>
        </w:rPr>
        <w:t>小时</w:t>
      </w:r>
      <w:r w:rsidRPr="00D0044D">
        <w:rPr>
          <w:color w:val="000000" w:themeColor="text1"/>
          <w:szCs w:val="28"/>
        </w:rPr>
        <w:t>21</w:t>
      </w:r>
      <w:r w:rsidRPr="00D0044D">
        <w:rPr>
          <w:rFonts w:hAnsi="宋体"/>
          <w:color w:val="000000" w:themeColor="text1"/>
          <w:szCs w:val="28"/>
        </w:rPr>
        <w:t>分，使管线内温度达到了天然气和氧气的反应温度，放出大量热量，致使管线内气体压力升高，超过了废弃的</w:t>
      </w:r>
      <w:r w:rsidRPr="00D0044D">
        <w:rPr>
          <w:color w:val="000000" w:themeColor="text1"/>
          <w:szCs w:val="28"/>
        </w:rPr>
        <w:t>529mm</w:t>
      </w:r>
      <w:r w:rsidRPr="00D0044D">
        <w:rPr>
          <w:rFonts w:hAnsi="宋体"/>
          <w:color w:val="000000" w:themeColor="text1"/>
          <w:szCs w:val="28"/>
        </w:rPr>
        <w:t>管线端口焊接盲板承受压力，盲板炸飞，可燃气体冲出废弃的</w:t>
      </w:r>
      <w:r w:rsidRPr="00D0044D">
        <w:rPr>
          <w:color w:val="000000" w:themeColor="text1"/>
          <w:szCs w:val="28"/>
        </w:rPr>
        <w:t>529mm</w:t>
      </w:r>
      <w:r w:rsidRPr="00D0044D">
        <w:rPr>
          <w:rFonts w:hAnsi="宋体"/>
          <w:color w:val="000000" w:themeColor="text1"/>
          <w:szCs w:val="28"/>
        </w:rPr>
        <w:t>管线，由于</w:t>
      </w:r>
      <w:r w:rsidRPr="00D0044D">
        <w:rPr>
          <w:color w:val="000000" w:themeColor="text1"/>
          <w:szCs w:val="28"/>
        </w:rPr>
        <w:t>5</w:t>
      </w:r>
      <w:r w:rsidRPr="00D0044D">
        <w:rPr>
          <w:color w:val="000000" w:themeColor="text1"/>
          <w:szCs w:val="28"/>
          <w:vertAlign w:val="superscript"/>
        </w:rPr>
        <w:t>#</w:t>
      </w:r>
      <w:r w:rsidRPr="00D0044D">
        <w:rPr>
          <w:rFonts w:hAnsi="宋体"/>
          <w:color w:val="000000" w:themeColor="text1"/>
          <w:szCs w:val="28"/>
        </w:rPr>
        <w:t>炉蓄热室墙体阻挡，喷出的可燃气体向上和反向扩散，遇炉窑明火再次发生爆燃，是造成这次特大伤亡</w:t>
      </w:r>
      <w:hyperlink r:id="rId32" w:tgtFrame="_blank" w:history="1">
        <w:r w:rsidRPr="00D0044D">
          <w:rPr>
            <w:rFonts w:hAnsi="宋体"/>
            <w:color w:val="000000" w:themeColor="text1"/>
            <w:szCs w:val="28"/>
          </w:rPr>
          <w:t>事故</w:t>
        </w:r>
      </w:hyperlink>
      <w:r w:rsidRPr="00D0044D">
        <w:rPr>
          <w:rFonts w:hAnsi="宋体"/>
          <w:color w:val="000000" w:themeColor="text1"/>
          <w:szCs w:val="28"/>
        </w:rPr>
        <w:t>的直接原因；</w:t>
      </w:r>
    </w:p>
    <w:p w14:paraId="703A3592" w14:textId="77777777" w:rsidR="00394D58" w:rsidRPr="00D0044D" w:rsidRDefault="00DE5154">
      <w:pPr>
        <w:spacing w:line="500" w:lineRule="exact"/>
        <w:ind w:firstLine="560"/>
        <w:rPr>
          <w:rFonts w:cs="Times New Roman"/>
          <w:bCs/>
          <w:color w:val="000000" w:themeColor="text1"/>
          <w:szCs w:val="28"/>
        </w:rPr>
      </w:pPr>
      <w:r w:rsidRPr="00D0044D">
        <w:rPr>
          <w:rFonts w:ascii="宋体" w:hAnsi="宋体" w:cs="Arial"/>
          <w:color w:val="000000" w:themeColor="text1"/>
          <w:szCs w:val="28"/>
        </w:rPr>
        <w:fldChar w:fldCharType="begin"/>
      </w:r>
      <w:r w:rsidRPr="00D0044D">
        <w:rPr>
          <w:rFonts w:ascii="宋体" w:hAnsi="宋体" w:cs="Arial"/>
          <w:color w:val="000000" w:themeColor="text1"/>
          <w:szCs w:val="28"/>
        </w:rPr>
        <w:instrText xml:space="preserve"> </w:instrText>
      </w:r>
      <w:r w:rsidRPr="00D0044D">
        <w:rPr>
          <w:rFonts w:ascii="宋体" w:hAnsi="宋体" w:cs="Arial" w:hint="eastAsia"/>
          <w:color w:val="000000" w:themeColor="text1"/>
          <w:szCs w:val="28"/>
        </w:rPr>
        <w:instrText>eq \o\ac(○,</w:instrText>
      </w:r>
      <w:r w:rsidRPr="00D0044D">
        <w:rPr>
          <w:rFonts w:ascii="宋体" w:hAnsi="宋体" w:cs="Arial" w:hint="eastAsia"/>
          <w:color w:val="000000" w:themeColor="text1"/>
          <w:position w:val="3"/>
          <w:sz w:val="19"/>
          <w:szCs w:val="28"/>
        </w:rPr>
        <w:instrText>3</w:instrText>
      </w:r>
      <w:r w:rsidRPr="00D0044D">
        <w:rPr>
          <w:rFonts w:ascii="宋体" w:hAnsi="宋体" w:cs="Arial" w:hint="eastAsia"/>
          <w:color w:val="000000" w:themeColor="text1"/>
          <w:szCs w:val="28"/>
        </w:rPr>
        <w:instrText>)</w:instrText>
      </w:r>
      <w:r w:rsidRPr="00D0044D">
        <w:rPr>
          <w:rFonts w:ascii="宋体" w:hAnsi="宋体" w:cs="Arial"/>
          <w:color w:val="000000" w:themeColor="text1"/>
          <w:szCs w:val="28"/>
        </w:rPr>
        <w:fldChar w:fldCharType="end"/>
      </w:r>
      <w:r w:rsidRPr="00D0044D">
        <w:rPr>
          <w:rFonts w:hAnsi="宋体"/>
          <w:color w:val="000000" w:themeColor="text1"/>
          <w:szCs w:val="28"/>
        </w:rPr>
        <w:t>由于现场人员误认为电缆沟着火是电缆短路起火，对废弃管道发生爆炸预料不到，在电缆沟发生</w:t>
      </w:r>
      <w:hyperlink r:id="rId33" w:tgtFrame="_blank" w:history="1">
        <w:r w:rsidRPr="00D0044D">
          <w:rPr>
            <w:rFonts w:hAnsi="宋体"/>
            <w:color w:val="000000" w:themeColor="text1"/>
            <w:szCs w:val="28"/>
          </w:rPr>
          <w:t>火灾</w:t>
        </w:r>
      </w:hyperlink>
      <w:r w:rsidRPr="00D0044D">
        <w:rPr>
          <w:rFonts w:hAnsi="宋体"/>
          <w:color w:val="000000" w:themeColor="text1"/>
          <w:szCs w:val="28"/>
        </w:rPr>
        <w:t>造成车间停电的情况下，当班职工加热护炉，未及时撤离现场，是造成这次</w:t>
      </w:r>
      <w:hyperlink r:id="rId34" w:tgtFrame="_blank" w:history="1">
        <w:r w:rsidRPr="00D0044D">
          <w:rPr>
            <w:rFonts w:hAnsi="宋体"/>
            <w:color w:val="000000" w:themeColor="text1"/>
            <w:szCs w:val="28"/>
          </w:rPr>
          <w:t>事故</w:t>
        </w:r>
      </w:hyperlink>
      <w:r w:rsidRPr="00D0044D">
        <w:rPr>
          <w:rFonts w:hAnsi="宋体"/>
          <w:color w:val="000000" w:themeColor="text1"/>
          <w:szCs w:val="28"/>
        </w:rPr>
        <w:t>伤亡人数较多的主要原因。</w:t>
      </w:r>
    </w:p>
    <w:p w14:paraId="042626F7" w14:textId="77777777" w:rsidR="00394D58" w:rsidRPr="00D0044D" w:rsidRDefault="00DE5154">
      <w:pPr>
        <w:pStyle w:val="2"/>
        <w:rPr>
          <w:color w:val="000000" w:themeColor="text1"/>
        </w:rPr>
      </w:pPr>
      <w:bookmarkStart w:id="783" w:name="_Toc451549995"/>
      <w:bookmarkStart w:id="784" w:name="_Toc160982549"/>
      <w:bookmarkStart w:id="785" w:name="_Toc224027729"/>
      <w:bookmarkStart w:id="786" w:name="_Toc448780609"/>
      <w:bookmarkStart w:id="787" w:name="_Toc193513590"/>
      <w:bookmarkStart w:id="788" w:name="_Toc449443474"/>
      <w:bookmarkStart w:id="789" w:name="_Toc222313285"/>
      <w:bookmarkStart w:id="790" w:name="_Toc449389107"/>
      <w:bookmarkStart w:id="791" w:name="_Toc451549797"/>
      <w:bookmarkStart w:id="792" w:name="_Toc434310417"/>
      <w:bookmarkStart w:id="793" w:name="_Toc160982085"/>
      <w:bookmarkStart w:id="794" w:name="_Toc448780991"/>
      <w:bookmarkStart w:id="795" w:name="_Toc449442677"/>
      <w:bookmarkStart w:id="796" w:name="_Toc160982430"/>
      <w:bookmarkStart w:id="797" w:name="_Toc463820865"/>
      <w:bookmarkStart w:id="798" w:name="_Toc160982198"/>
      <w:bookmarkStart w:id="799" w:name="_Toc9852734"/>
      <w:bookmarkStart w:id="800" w:name="_Toc195274162"/>
      <w:r w:rsidRPr="00D0044D">
        <w:rPr>
          <w:color w:val="000000" w:themeColor="text1"/>
        </w:rPr>
        <w:t>3.</w:t>
      </w:r>
      <w:r w:rsidRPr="00D0044D">
        <w:rPr>
          <w:rFonts w:hint="eastAsia"/>
          <w:color w:val="000000" w:themeColor="text1"/>
        </w:rPr>
        <w:t>7</w:t>
      </w:r>
      <w:r w:rsidRPr="00D0044D">
        <w:rPr>
          <w:color w:val="000000" w:themeColor="text1"/>
        </w:rPr>
        <w:t>主要危险有害物质及危险有害因素分布</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46B18E33"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本工程主要危险有害物质及危险有害因素分布见下表：</w:t>
      </w:r>
    </w:p>
    <w:p w14:paraId="24A90469" w14:textId="77777777" w:rsidR="00394D58" w:rsidRPr="00D0044D" w:rsidRDefault="00DE5154" w:rsidP="00A256D9">
      <w:pPr>
        <w:pStyle w:val="15"/>
        <w:rPr>
          <w:color w:val="000000" w:themeColor="text1"/>
        </w:rPr>
      </w:pPr>
      <w:r w:rsidRPr="00D0044D">
        <w:rPr>
          <w:color w:val="000000" w:themeColor="text1"/>
        </w:rPr>
        <w:t>表</w:t>
      </w:r>
      <w:r w:rsidRPr="00D0044D">
        <w:rPr>
          <w:color w:val="000000" w:themeColor="text1"/>
        </w:rPr>
        <w:t>3.</w:t>
      </w:r>
      <w:r w:rsidRPr="00D0044D">
        <w:rPr>
          <w:rFonts w:hint="eastAsia"/>
          <w:color w:val="000000" w:themeColor="text1"/>
        </w:rPr>
        <w:t>7</w:t>
      </w:r>
      <w:r w:rsidRPr="00D0044D">
        <w:rPr>
          <w:color w:val="000000" w:themeColor="text1"/>
        </w:rPr>
        <w:t>-1</w:t>
      </w:r>
      <w:r w:rsidRPr="00D0044D">
        <w:rPr>
          <w:color w:val="000000" w:themeColor="text1"/>
        </w:rPr>
        <w:t>主要危险有害因素分布表</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1787"/>
        <w:gridCol w:w="6735"/>
      </w:tblGrid>
      <w:tr w:rsidR="00D0044D" w:rsidRPr="00D0044D" w14:paraId="1C7CA6D9" w14:textId="77777777">
        <w:trPr>
          <w:trHeight w:val="207"/>
          <w:tblHeader/>
        </w:trPr>
        <w:tc>
          <w:tcPr>
            <w:tcW w:w="720" w:type="dxa"/>
            <w:vAlign w:val="center"/>
          </w:tcPr>
          <w:p w14:paraId="031AE75F" w14:textId="77777777" w:rsidR="00394D58" w:rsidRPr="00D0044D" w:rsidRDefault="00DE5154" w:rsidP="00A256D9">
            <w:pPr>
              <w:pStyle w:val="13"/>
              <w:spacing w:before="48" w:after="48"/>
              <w:rPr>
                <w:color w:val="000000" w:themeColor="text1"/>
              </w:rPr>
            </w:pPr>
            <w:r w:rsidRPr="00D0044D">
              <w:rPr>
                <w:rFonts w:hint="eastAsia"/>
                <w:color w:val="000000" w:themeColor="text1"/>
              </w:rPr>
              <w:t>序号</w:t>
            </w:r>
          </w:p>
        </w:tc>
        <w:tc>
          <w:tcPr>
            <w:tcW w:w="1787" w:type="dxa"/>
            <w:vAlign w:val="center"/>
          </w:tcPr>
          <w:p w14:paraId="3A2AD5F8" w14:textId="77777777" w:rsidR="00394D58" w:rsidRPr="00D0044D" w:rsidRDefault="00DE5154" w:rsidP="00A256D9">
            <w:pPr>
              <w:pStyle w:val="13"/>
              <w:spacing w:before="48" w:after="48"/>
              <w:rPr>
                <w:color w:val="000000" w:themeColor="text1"/>
              </w:rPr>
            </w:pPr>
            <w:r w:rsidRPr="00D0044D">
              <w:rPr>
                <w:rFonts w:hint="eastAsia"/>
                <w:color w:val="000000" w:themeColor="text1"/>
              </w:rPr>
              <w:t>主要危险、有害因素</w:t>
            </w:r>
          </w:p>
        </w:tc>
        <w:tc>
          <w:tcPr>
            <w:tcW w:w="6735" w:type="dxa"/>
            <w:vAlign w:val="center"/>
          </w:tcPr>
          <w:p w14:paraId="185F5640" w14:textId="77777777" w:rsidR="00394D58" w:rsidRPr="00D0044D" w:rsidRDefault="00DE5154" w:rsidP="00A256D9">
            <w:pPr>
              <w:pStyle w:val="13"/>
              <w:spacing w:before="48" w:after="48"/>
              <w:rPr>
                <w:color w:val="000000" w:themeColor="text1"/>
              </w:rPr>
            </w:pPr>
            <w:r w:rsidRPr="00D0044D">
              <w:rPr>
                <w:rFonts w:hint="eastAsia"/>
                <w:color w:val="000000" w:themeColor="text1"/>
              </w:rPr>
              <w:t>主要存在部位</w:t>
            </w:r>
          </w:p>
        </w:tc>
      </w:tr>
      <w:tr w:rsidR="00D0044D" w:rsidRPr="00D0044D" w14:paraId="49D7D6D5" w14:textId="77777777">
        <w:trPr>
          <w:trHeight w:val="268"/>
        </w:trPr>
        <w:tc>
          <w:tcPr>
            <w:tcW w:w="720" w:type="dxa"/>
            <w:vAlign w:val="center"/>
          </w:tcPr>
          <w:p w14:paraId="7519A540"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73E580F5" w14:textId="77777777" w:rsidR="00394D58" w:rsidRPr="00D0044D" w:rsidRDefault="00DE5154" w:rsidP="00A256D9">
            <w:pPr>
              <w:pStyle w:val="13"/>
              <w:spacing w:before="48" w:after="48"/>
              <w:rPr>
                <w:color w:val="000000" w:themeColor="text1"/>
              </w:rPr>
            </w:pPr>
            <w:r w:rsidRPr="00D0044D">
              <w:rPr>
                <w:rFonts w:hint="eastAsia"/>
                <w:color w:val="000000" w:themeColor="text1"/>
              </w:rPr>
              <w:t>火灾、爆炸</w:t>
            </w:r>
          </w:p>
        </w:tc>
        <w:tc>
          <w:tcPr>
            <w:tcW w:w="6735" w:type="dxa"/>
            <w:vAlign w:val="center"/>
          </w:tcPr>
          <w:p w14:paraId="469128D2"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拟建项目燃气管道；检修及安装过程等处。</w:t>
            </w:r>
          </w:p>
        </w:tc>
      </w:tr>
      <w:tr w:rsidR="00D0044D" w:rsidRPr="00D0044D" w14:paraId="0B4E8647" w14:textId="77777777">
        <w:trPr>
          <w:trHeight w:val="242"/>
        </w:trPr>
        <w:tc>
          <w:tcPr>
            <w:tcW w:w="720" w:type="dxa"/>
            <w:vAlign w:val="center"/>
          </w:tcPr>
          <w:p w14:paraId="78597B59"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1BDDFA99" w14:textId="77777777" w:rsidR="00394D58" w:rsidRPr="00D0044D" w:rsidRDefault="00DE5154" w:rsidP="00A256D9">
            <w:pPr>
              <w:pStyle w:val="13"/>
              <w:spacing w:before="48" w:after="48"/>
              <w:rPr>
                <w:color w:val="000000" w:themeColor="text1"/>
              </w:rPr>
            </w:pPr>
            <w:r w:rsidRPr="00D0044D">
              <w:rPr>
                <w:rFonts w:hint="eastAsia"/>
                <w:color w:val="000000" w:themeColor="text1"/>
              </w:rPr>
              <w:t>中毒和窒息</w:t>
            </w:r>
          </w:p>
        </w:tc>
        <w:tc>
          <w:tcPr>
            <w:tcW w:w="6735" w:type="dxa"/>
            <w:vAlign w:val="center"/>
          </w:tcPr>
          <w:p w14:paraId="2DE37D66"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拟建项目燃气管道；检修及安装过程等处。</w:t>
            </w:r>
          </w:p>
        </w:tc>
      </w:tr>
      <w:tr w:rsidR="00D0044D" w:rsidRPr="00D0044D" w14:paraId="6BBE8EFA" w14:textId="77777777">
        <w:trPr>
          <w:trHeight w:val="423"/>
        </w:trPr>
        <w:tc>
          <w:tcPr>
            <w:tcW w:w="720" w:type="dxa"/>
            <w:vAlign w:val="center"/>
          </w:tcPr>
          <w:p w14:paraId="5E820B90"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3E026EE0" w14:textId="77777777" w:rsidR="00394D58" w:rsidRPr="00D0044D" w:rsidRDefault="00DE5154" w:rsidP="00A256D9">
            <w:pPr>
              <w:pStyle w:val="13"/>
              <w:spacing w:before="48" w:after="48"/>
              <w:rPr>
                <w:color w:val="000000" w:themeColor="text1"/>
              </w:rPr>
            </w:pPr>
            <w:r w:rsidRPr="00D0044D">
              <w:rPr>
                <w:rFonts w:hint="eastAsia"/>
                <w:color w:val="000000" w:themeColor="text1"/>
              </w:rPr>
              <w:t>灼烫</w:t>
            </w:r>
          </w:p>
        </w:tc>
        <w:tc>
          <w:tcPr>
            <w:tcW w:w="6735" w:type="dxa"/>
            <w:vAlign w:val="center"/>
          </w:tcPr>
          <w:p w14:paraId="7E645FDD" w14:textId="77777777" w:rsidR="00394D58" w:rsidRPr="00D0044D" w:rsidRDefault="00DE5154" w:rsidP="00A256D9">
            <w:pPr>
              <w:pStyle w:val="13"/>
              <w:spacing w:before="48" w:after="48"/>
              <w:rPr>
                <w:color w:val="000000" w:themeColor="text1"/>
              </w:rPr>
            </w:pPr>
            <w:r w:rsidRPr="00D0044D">
              <w:rPr>
                <w:rFonts w:hint="eastAsia"/>
                <w:color w:val="000000" w:themeColor="text1"/>
              </w:rPr>
              <w:t>检修及安装过程等处。</w:t>
            </w:r>
          </w:p>
        </w:tc>
      </w:tr>
      <w:tr w:rsidR="00D0044D" w:rsidRPr="00D0044D" w14:paraId="79260E7F" w14:textId="77777777">
        <w:trPr>
          <w:trHeight w:val="344"/>
        </w:trPr>
        <w:tc>
          <w:tcPr>
            <w:tcW w:w="720" w:type="dxa"/>
            <w:vAlign w:val="center"/>
          </w:tcPr>
          <w:p w14:paraId="08800A07"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330D761A" w14:textId="77777777" w:rsidR="00394D58" w:rsidRPr="00D0044D" w:rsidRDefault="00DE5154" w:rsidP="00A256D9">
            <w:pPr>
              <w:pStyle w:val="13"/>
              <w:spacing w:before="48" w:after="48"/>
              <w:rPr>
                <w:color w:val="000000" w:themeColor="text1"/>
              </w:rPr>
            </w:pPr>
            <w:r w:rsidRPr="00D0044D">
              <w:rPr>
                <w:rFonts w:hint="eastAsia"/>
                <w:color w:val="000000" w:themeColor="text1"/>
              </w:rPr>
              <w:t>车辆伤害</w:t>
            </w:r>
          </w:p>
        </w:tc>
        <w:tc>
          <w:tcPr>
            <w:tcW w:w="6735" w:type="dxa"/>
            <w:vAlign w:val="center"/>
          </w:tcPr>
          <w:p w14:paraId="267888D5" w14:textId="77777777" w:rsidR="00394D58" w:rsidRPr="00D0044D" w:rsidRDefault="00DE5154" w:rsidP="00A256D9">
            <w:pPr>
              <w:pStyle w:val="13"/>
              <w:spacing w:before="48" w:after="48"/>
              <w:rPr>
                <w:color w:val="000000" w:themeColor="text1"/>
              </w:rPr>
            </w:pPr>
            <w:r w:rsidRPr="00D0044D">
              <w:rPr>
                <w:rFonts w:hint="eastAsia"/>
                <w:color w:val="000000" w:themeColor="text1"/>
              </w:rPr>
              <w:t>施工过程中管道沿线。</w:t>
            </w:r>
          </w:p>
        </w:tc>
      </w:tr>
      <w:tr w:rsidR="00D0044D" w:rsidRPr="00D0044D" w14:paraId="4A17D421" w14:textId="77777777">
        <w:trPr>
          <w:trHeight w:val="344"/>
        </w:trPr>
        <w:tc>
          <w:tcPr>
            <w:tcW w:w="720" w:type="dxa"/>
            <w:vAlign w:val="center"/>
          </w:tcPr>
          <w:p w14:paraId="4407040A"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5C32CEAB" w14:textId="77777777" w:rsidR="00394D58" w:rsidRPr="00D0044D" w:rsidRDefault="00DE5154" w:rsidP="00A256D9">
            <w:pPr>
              <w:pStyle w:val="13"/>
              <w:spacing w:before="48" w:after="48"/>
              <w:rPr>
                <w:color w:val="000000" w:themeColor="text1"/>
              </w:rPr>
            </w:pPr>
            <w:r w:rsidRPr="00D0044D">
              <w:rPr>
                <w:rFonts w:hint="eastAsia"/>
                <w:color w:val="000000" w:themeColor="text1"/>
              </w:rPr>
              <w:t>高处坠落</w:t>
            </w:r>
          </w:p>
        </w:tc>
        <w:tc>
          <w:tcPr>
            <w:tcW w:w="6735" w:type="dxa"/>
            <w:vAlign w:val="center"/>
          </w:tcPr>
          <w:p w14:paraId="242F6A90" w14:textId="77777777" w:rsidR="00394D58" w:rsidRPr="00D0044D" w:rsidRDefault="00DE5154" w:rsidP="00A256D9">
            <w:pPr>
              <w:pStyle w:val="13"/>
              <w:spacing w:before="48" w:after="48"/>
              <w:rPr>
                <w:color w:val="000000" w:themeColor="text1"/>
              </w:rPr>
            </w:pPr>
            <w:r w:rsidRPr="00D0044D">
              <w:rPr>
                <w:rFonts w:hint="eastAsia"/>
                <w:color w:val="000000" w:themeColor="text1"/>
              </w:rPr>
              <w:t>管道安装过程中的高空作业、作业平台、临边洞口等处。</w:t>
            </w:r>
          </w:p>
        </w:tc>
      </w:tr>
      <w:tr w:rsidR="00D0044D" w:rsidRPr="00D0044D" w14:paraId="50E46B88" w14:textId="77777777">
        <w:trPr>
          <w:trHeight w:val="344"/>
        </w:trPr>
        <w:tc>
          <w:tcPr>
            <w:tcW w:w="720" w:type="dxa"/>
          </w:tcPr>
          <w:p w14:paraId="0F31CA36"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tcPr>
          <w:p w14:paraId="04273364" w14:textId="77777777" w:rsidR="00394D58" w:rsidRPr="00D0044D" w:rsidRDefault="00DE5154" w:rsidP="00A256D9">
            <w:pPr>
              <w:pStyle w:val="13"/>
              <w:spacing w:before="48" w:after="48"/>
              <w:rPr>
                <w:color w:val="000000" w:themeColor="text1"/>
              </w:rPr>
            </w:pPr>
            <w:r w:rsidRPr="00D0044D">
              <w:rPr>
                <w:rFonts w:hint="eastAsia"/>
                <w:color w:val="000000" w:themeColor="text1"/>
              </w:rPr>
              <w:t>机械伤害</w:t>
            </w:r>
          </w:p>
        </w:tc>
        <w:tc>
          <w:tcPr>
            <w:tcW w:w="6735" w:type="dxa"/>
          </w:tcPr>
          <w:p w14:paraId="6EEB3886"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拟建项目的施工、检修及安装等处。</w:t>
            </w:r>
          </w:p>
        </w:tc>
      </w:tr>
      <w:tr w:rsidR="00D0044D" w:rsidRPr="00D0044D" w14:paraId="5BDD4CC4" w14:textId="77777777">
        <w:trPr>
          <w:trHeight w:val="344"/>
        </w:trPr>
        <w:tc>
          <w:tcPr>
            <w:tcW w:w="720" w:type="dxa"/>
            <w:vAlign w:val="center"/>
          </w:tcPr>
          <w:p w14:paraId="65FE2E2D"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633E5228" w14:textId="77777777" w:rsidR="00394D58" w:rsidRPr="00D0044D" w:rsidRDefault="00DE5154" w:rsidP="00A256D9">
            <w:pPr>
              <w:pStyle w:val="13"/>
              <w:spacing w:before="48" w:after="48"/>
              <w:rPr>
                <w:color w:val="000000" w:themeColor="text1"/>
              </w:rPr>
            </w:pPr>
            <w:r w:rsidRPr="00D0044D">
              <w:rPr>
                <w:rFonts w:hint="eastAsia"/>
                <w:color w:val="000000" w:themeColor="text1"/>
              </w:rPr>
              <w:t>物体打击</w:t>
            </w:r>
          </w:p>
        </w:tc>
        <w:tc>
          <w:tcPr>
            <w:tcW w:w="6735" w:type="dxa"/>
            <w:vAlign w:val="center"/>
          </w:tcPr>
          <w:p w14:paraId="68E2B241"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拟建项目的施工、检修及安装等处。</w:t>
            </w:r>
          </w:p>
        </w:tc>
      </w:tr>
      <w:tr w:rsidR="00D0044D" w:rsidRPr="00D0044D" w14:paraId="56AB7331" w14:textId="77777777">
        <w:trPr>
          <w:trHeight w:val="344"/>
        </w:trPr>
        <w:tc>
          <w:tcPr>
            <w:tcW w:w="720" w:type="dxa"/>
            <w:vAlign w:val="center"/>
          </w:tcPr>
          <w:p w14:paraId="53D6DD49"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74F40A70" w14:textId="77777777" w:rsidR="00394D58" w:rsidRPr="00D0044D" w:rsidRDefault="00DE5154" w:rsidP="00A256D9">
            <w:pPr>
              <w:pStyle w:val="13"/>
              <w:spacing w:before="48" w:after="48"/>
              <w:rPr>
                <w:color w:val="000000" w:themeColor="text1"/>
              </w:rPr>
            </w:pPr>
            <w:r w:rsidRPr="00D0044D">
              <w:rPr>
                <w:rFonts w:hint="eastAsia"/>
                <w:color w:val="000000" w:themeColor="text1"/>
              </w:rPr>
              <w:t>触电</w:t>
            </w:r>
          </w:p>
        </w:tc>
        <w:tc>
          <w:tcPr>
            <w:tcW w:w="6735" w:type="dxa"/>
            <w:vAlign w:val="center"/>
          </w:tcPr>
          <w:p w14:paraId="5141717C"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拟建项目施工过程中临时用电处。</w:t>
            </w:r>
          </w:p>
        </w:tc>
      </w:tr>
      <w:tr w:rsidR="00D0044D" w:rsidRPr="00D0044D" w14:paraId="162B3139" w14:textId="77777777">
        <w:trPr>
          <w:trHeight w:val="344"/>
        </w:trPr>
        <w:tc>
          <w:tcPr>
            <w:tcW w:w="720" w:type="dxa"/>
            <w:vAlign w:val="center"/>
          </w:tcPr>
          <w:p w14:paraId="0A6F1424"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62646DC9" w14:textId="77777777" w:rsidR="00394D58" w:rsidRPr="00D0044D" w:rsidRDefault="00DE5154" w:rsidP="00A256D9">
            <w:pPr>
              <w:pStyle w:val="13"/>
              <w:spacing w:before="48" w:after="48"/>
              <w:rPr>
                <w:color w:val="000000" w:themeColor="text1"/>
              </w:rPr>
            </w:pPr>
            <w:r w:rsidRPr="00D0044D">
              <w:rPr>
                <w:rFonts w:hint="eastAsia"/>
                <w:color w:val="000000" w:themeColor="text1"/>
              </w:rPr>
              <w:t>噪声</w:t>
            </w:r>
          </w:p>
        </w:tc>
        <w:tc>
          <w:tcPr>
            <w:tcW w:w="6735" w:type="dxa"/>
            <w:vAlign w:val="center"/>
          </w:tcPr>
          <w:p w14:paraId="41D4A783"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拟建项目的施工、检修及安装等处。</w:t>
            </w:r>
          </w:p>
        </w:tc>
      </w:tr>
      <w:tr w:rsidR="00D0044D" w:rsidRPr="00D0044D" w14:paraId="253E15A4" w14:textId="77777777">
        <w:trPr>
          <w:trHeight w:val="344"/>
        </w:trPr>
        <w:tc>
          <w:tcPr>
            <w:tcW w:w="720" w:type="dxa"/>
            <w:vAlign w:val="center"/>
          </w:tcPr>
          <w:p w14:paraId="120C0903"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72C27F7E" w14:textId="77777777" w:rsidR="00394D58" w:rsidRPr="00D0044D" w:rsidRDefault="00DE5154" w:rsidP="00A256D9">
            <w:pPr>
              <w:pStyle w:val="13"/>
              <w:spacing w:before="48" w:after="48"/>
              <w:rPr>
                <w:color w:val="000000" w:themeColor="text1"/>
              </w:rPr>
            </w:pPr>
            <w:r w:rsidRPr="00D0044D">
              <w:rPr>
                <w:rFonts w:hint="eastAsia"/>
                <w:color w:val="000000" w:themeColor="text1"/>
              </w:rPr>
              <w:t>静电危害</w:t>
            </w:r>
          </w:p>
        </w:tc>
        <w:tc>
          <w:tcPr>
            <w:tcW w:w="6735" w:type="dxa"/>
            <w:vAlign w:val="center"/>
          </w:tcPr>
          <w:p w14:paraId="2AA208F3"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拟建项目的燃气管道、检修及安装等处。</w:t>
            </w:r>
          </w:p>
        </w:tc>
      </w:tr>
      <w:tr w:rsidR="00D0044D" w:rsidRPr="00D0044D" w14:paraId="2A1A027E" w14:textId="77777777">
        <w:trPr>
          <w:trHeight w:val="344"/>
        </w:trPr>
        <w:tc>
          <w:tcPr>
            <w:tcW w:w="720" w:type="dxa"/>
            <w:vAlign w:val="center"/>
          </w:tcPr>
          <w:p w14:paraId="59D0F35E"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40153F3B" w14:textId="77777777" w:rsidR="00394D58" w:rsidRPr="00D0044D" w:rsidRDefault="00DE5154" w:rsidP="00A256D9">
            <w:pPr>
              <w:pStyle w:val="13"/>
              <w:spacing w:before="48" w:after="48"/>
              <w:rPr>
                <w:color w:val="000000" w:themeColor="text1"/>
              </w:rPr>
            </w:pPr>
            <w:r w:rsidRPr="00D0044D">
              <w:rPr>
                <w:rFonts w:hint="eastAsia"/>
                <w:color w:val="000000" w:themeColor="text1"/>
              </w:rPr>
              <w:t>压力管道爆炸</w:t>
            </w:r>
          </w:p>
        </w:tc>
        <w:tc>
          <w:tcPr>
            <w:tcW w:w="6735" w:type="dxa"/>
            <w:vAlign w:val="center"/>
          </w:tcPr>
          <w:p w14:paraId="0A278B5C"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拟建项目的燃气管道、检修及安装等处。</w:t>
            </w:r>
          </w:p>
        </w:tc>
      </w:tr>
      <w:tr w:rsidR="00D0044D" w:rsidRPr="00D0044D" w14:paraId="3AEE87F2" w14:textId="77777777">
        <w:trPr>
          <w:trHeight w:val="344"/>
        </w:trPr>
        <w:tc>
          <w:tcPr>
            <w:tcW w:w="720" w:type="dxa"/>
            <w:vAlign w:val="center"/>
          </w:tcPr>
          <w:p w14:paraId="42DE6CD9"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6A0288D6" w14:textId="77777777" w:rsidR="00394D58" w:rsidRPr="00D0044D" w:rsidRDefault="00DE5154" w:rsidP="00A256D9">
            <w:pPr>
              <w:pStyle w:val="13"/>
              <w:spacing w:before="48" w:after="48"/>
              <w:rPr>
                <w:color w:val="000000" w:themeColor="text1"/>
              </w:rPr>
            </w:pPr>
            <w:r w:rsidRPr="00D0044D">
              <w:rPr>
                <w:rFonts w:hint="eastAsia"/>
                <w:color w:val="000000" w:themeColor="text1"/>
              </w:rPr>
              <w:t>地震</w:t>
            </w:r>
          </w:p>
        </w:tc>
        <w:tc>
          <w:tcPr>
            <w:tcW w:w="6735" w:type="dxa"/>
            <w:vAlign w:val="center"/>
          </w:tcPr>
          <w:p w14:paraId="7E4868EF"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拟建项目所在地。</w:t>
            </w:r>
          </w:p>
        </w:tc>
      </w:tr>
      <w:tr w:rsidR="00D0044D" w:rsidRPr="00D0044D" w14:paraId="25234E3A" w14:textId="77777777">
        <w:trPr>
          <w:trHeight w:val="344"/>
        </w:trPr>
        <w:tc>
          <w:tcPr>
            <w:tcW w:w="720" w:type="dxa"/>
            <w:vAlign w:val="center"/>
          </w:tcPr>
          <w:p w14:paraId="6BE210C6"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5AAA6F2B" w14:textId="77777777" w:rsidR="00394D58" w:rsidRPr="00D0044D" w:rsidRDefault="00DE5154" w:rsidP="00A256D9">
            <w:pPr>
              <w:pStyle w:val="13"/>
              <w:spacing w:before="48" w:after="48"/>
              <w:rPr>
                <w:color w:val="000000" w:themeColor="text1"/>
              </w:rPr>
            </w:pPr>
            <w:r w:rsidRPr="00D0044D">
              <w:rPr>
                <w:rFonts w:hint="eastAsia"/>
                <w:color w:val="000000" w:themeColor="text1"/>
              </w:rPr>
              <w:t>地面沉降</w:t>
            </w:r>
          </w:p>
        </w:tc>
        <w:tc>
          <w:tcPr>
            <w:tcW w:w="6735" w:type="dxa"/>
            <w:vAlign w:val="center"/>
          </w:tcPr>
          <w:p w14:paraId="5777AC8C"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拟建项目所在地。</w:t>
            </w:r>
          </w:p>
        </w:tc>
      </w:tr>
      <w:tr w:rsidR="00D0044D" w:rsidRPr="00D0044D" w14:paraId="04C572A9" w14:textId="77777777">
        <w:trPr>
          <w:trHeight w:val="344"/>
        </w:trPr>
        <w:tc>
          <w:tcPr>
            <w:tcW w:w="720" w:type="dxa"/>
            <w:vAlign w:val="center"/>
          </w:tcPr>
          <w:p w14:paraId="567CD8F7"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0E9C6A07" w14:textId="77777777" w:rsidR="00394D58" w:rsidRPr="00D0044D" w:rsidRDefault="00DE5154" w:rsidP="00A256D9">
            <w:pPr>
              <w:pStyle w:val="13"/>
              <w:spacing w:before="48" w:after="48"/>
              <w:rPr>
                <w:color w:val="000000" w:themeColor="text1"/>
              </w:rPr>
            </w:pPr>
            <w:r w:rsidRPr="00D0044D">
              <w:rPr>
                <w:rFonts w:hint="eastAsia"/>
                <w:color w:val="000000" w:themeColor="text1"/>
              </w:rPr>
              <w:t>滑坡和泥石流</w:t>
            </w:r>
          </w:p>
        </w:tc>
        <w:tc>
          <w:tcPr>
            <w:tcW w:w="6735" w:type="dxa"/>
            <w:vAlign w:val="center"/>
          </w:tcPr>
          <w:p w14:paraId="219C5068"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拟建项目所在地。</w:t>
            </w:r>
          </w:p>
        </w:tc>
      </w:tr>
      <w:tr w:rsidR="00D0044D" w:rsidRPr="00D0044D" w14:paraId="2C98EDAC" w14:textId="77777777">
        <w:trPr>
          <w:trHeight w:val="344"/>
        </w:trPr>
        <w:tc>
          <w:tcPr>
            <w:tcW w:w="720" w:type="dxa"/>
            <w:vAlign w:val="center"/>
          </w:tcPr>
          <w:p w14:paraId="25CC7ECF"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312994A1" w14:textId="77777777" w:rsidR="00394D58" w:rsidRPr="00D0044D" w:rsidRDefault="00DE5154" w:rsidP="00A256D9">
            <w:pPr>
              <w:pStyle w:val="13"/>
              <w:spacing w:before="48" w:after="48"/>
              <w:rPr>
                <w:color w:val="000000" w:themeColor="text1"/>
              </w:rPr>
            </w:pPr>
            <w:r w:rsidRPr="00D0044D">
              <w:rPr>
                <w:rFonts w:hint="eastAsia"/>
                <w:color w:val="000000" w:themeColor="text1"/>
              </w:rPr>
              <w:t>土壤腐蚀</w:t>
            </w:r>
          </w:p>
        </w:tc>
        <w:tc>
          <w:tcPr>
            <w:tcW w:w="6735" w:type="dxa"/>
            <w:vAlign w:val="center"/>
          </w:tcPr>
          <w:p w14:paraId="2337BEA1"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拟建项目所在地。</w:t>
            </w:r>
          </w:p>
        </w:tc>
      </w:tr>
      <w:tr w:rsidR="00D0044D" w:rsidRPr="00D0044D" w14:paraId="3A6DFB66" w14:textId="77777777">
        <w:trPr>
          <w:trHeight w:val="344"/>
        </w:trPr>
        <w:tc>
          <w:tcPr>
            <w:tcW w:w="720" w:type="dxa"/>
            <w:vAlign w:val="center"/>
          </w:tcPr>
          <w:p w14:paraId="01E2A865"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6F62D40D" w14:textId="77777777" w:rsidR="00394D58" w:rsidRPr="00D0044D" w:rsidRDefault="00DE5154" w:rsidP="00A256D9">
            <w:pPr>
              <w:pStyle w:val="13"/>
              <w:spacing w:before="48" w:after="48"/>
              <w:rPr>
                <w:color w:val="000000" w:themeColor="text1"/>
              </w:rPr>
            </w:pPr>
            <w:r w:rsidRPr="00D0044D">
              <w:rPr>
                <w:rFonts w:hint="eastAsia"/>
                <w:color w:val="000000" w:themeColor="text1"/>
              </w:rPr>
              <w:t>高温危害</w:t>
            </w:r>
          </w:p>
        </w:tc>
        <w:tc>
          <w:tcPr>
            <w:tcW w:w="6735" w:type="dxa"/>
          </w:tcPr>
          <w:p w14:paraId="3D6DDAC1"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拟建项目所在地。</w:t>
            </w:r>
          </w:p>
        </w:tc>
      </w:tr>
      <w:tr w:rsidR="00394D58" w:rsidRPr="00D0044D" w14:paraId="24308E51" w14:textId="77777777">
        <w:trPr>
          <w:trHeight w:val="344"/>
        </w:trPr>
        <w:tc>
          <w:tcPr>
            <w:tcW w:w="720" w:type="dxa"/>
            <w:vAlign w:val="center"/>
          </w:tcPr>
          <w:p w14:paraId="357F7755" w14:textId="77777777" w:rsidR="00394D58" w:rsidRPr="00D0044D" w:rsidRDefault="00394D58" w:rsidP="00A256D9">
            <w:pPr>
              <w:pStyle w:val="13"/>
              <w:numPr>
                <w:ilvl w:val="0"/>
                <w:numId w:val="75"/>
              </w:numPr>
              <w:spacing w:before="48" w:after="48"/>
              <w:ind w:left="0" w:firstLine="0"/>
              <w:rPr>
                <w:color w:val="000000" w:themeColor="text1"/>
              </w:rPr>
            </w:pPr>
          </w:p>
        </w:tc>
        <w:tc>
          <w:tcPr>
            <w:tcW w:w="1787" w:type="dxa"/>
            <w:vAlign w:val="center"/>
          </w:tcPr>
          <w:p w14:paraId="7611D9F5" w14:textId="77777777" w:rsidR="00394D58" w:rsidRPr="00D0044D" w:rsidRDefault="00DE5154" w:rsidP="00A256D9">
            <w:pPr>
              <w:pStyle w:val="13"/>
              <w:spacing w:before="48" w:after="48"/>
              <w:rPr>
                <w:color w:val="000000" w:themeColor="text1"/>
              </w:rPr>
            </w:pPr>
            <w:r w:rsidRPr="00D0044D">
              <w:rPr>
                <w:rFonts w:hint="eastAsia"/>
                <w:color w:val="000000" w:themeColor="text1"/>
              </w:rPr>
              <w:t>社会危害因素</w:t>
            </w:r>
          </w:p>
        </w:tc>
        <w:tc>
          <w:tcPr>
            <w:tcW w:w="6735" w:type="dxa"/>
            <w:vAlign w:val="center"/>
          </w:tcPr>
          <w:p w14:paraId="25E3834B" w14:textId="77777777" w:rsidR="00394D58" w:rsidRPr="00D0044D" w:rsidRDefault="00DE5154" w:rsidP="00A256D9">
            <w:pPr>
              <w:pStyle w:val="13"/>
              <w:spacing w:before="48" w:after="48"/>
              <w:rPr>
                <w:color w:val="000000" w:themeColor="text1"/>
              </w:rPr>
            </w:pPr>
            <w:r w:rsidRPr="00D0044D">
              <w:rPr>
                <w:rFonts w:hint="eastAsia"/>
                <w:color w:val="000000" w:themeColor="text1"/>
              </w:rPr>
              <w:t>拟建项目所在地。</w:t>
            </w:r>
          </w:p>
        </w:tc>
      </w:tr>
    </w:tbl>
    <w:p w14:paraId="75D08A7F" w14:textId="77777777" w:rsidR="00394D58" w:rsidRPr="00D0044D" w:rsidRDefault="00394D58">
      <w:pPr>
        <w:spacing w:before="48" w:after="48"/>
        <w:ind w:firstLine="560"/>
        <w:rPr>
          <w:color w:val="000000" w:themeColor="text1"/>
        </w:rPr>
      </w:pPr>
    </w:p>
    <w:p w14:paraId="5C5E1881" w14:textId="77777777" w:rsidR="00394D58" w:rsidRPr="00D0044D" w:rsidRDefault="00394D58">
      <w:pPr>
        <w:ind w:firstLine="482"/>
        <w:rPr>
          <w:b/>
          <w:color w:val="000000" w:themeColor="text1"/>
          <w:sz w:val="24"/>
        </w:rPr>
      </w:pPr>
    </w:p>
    <w:p w14:paraId="20DEFC22" w14:textId="77777777" w:rsidR="00394D58" w:rsidRPr="00D0044D" w:rsidRDefault="00DE5154">
      <w:pPr>
        <w:spacing w:line="20" w:lineRule="exact"/>
        <w:ind w:firstLine="482"/>
        <w:rPr>
          <w:b/>
          <w:color w:val="000000" w:themeColor="text1"/>
          <w:sz w:val="24"/>
        </w:rPr>
      </w:pPr>
      <w:r w:rsidRPr="00D0044D">
        <w:rPr>
          <w:b/>
          <w:color w:val="000000" w:themeColor="text1"/>
          <w:sz w:val="24"/>
        </w:rPr>
        <w:br w:type="page"/>
      </w:r>
    </w:p>
    <w:p w14:paraId="257B7414" w14:textId="77777777" w:rsidR="00394D58" w:rsidRPr="00D0044D" w:rsidRDefault="00DE5154">
      <w:pPr>
        <w:pStyle w:val="1"/>
        <w:ind w:firstLine="883"/>
        <w:rPr>
          <w:color w:val="000000" w:themeColor="text1"/>
        </w:rPr>
      </w:pPr>
      <w:bookmarkStart w:id="801" w:name="_Toc451549802"/>
      <w:bookmarkStart w:id="802" w:name="_Toc448780614"/>
      <w:bookmarkStart w:id="803" w:name="_Toc448780996"/>
      <w:bookmarkStart w:id="804" w:name="_Toc447696631"/>
      <w:bookmarkStart w:id="805" w:name="_Toc451550000"/>
      <w:bookmarkStart w:id="806" w:name="_Toc449443479"/>
      <w:bookmarkStart w:id="807" w:name="_Toc449389112"/>
      <w:bookmarkStart w:id="808" w:name="_Toc463820870"/>
      <w:bookmarkStart w:id="809" w:name="_Toc449442682"/>
      <w:bookmarkStart w:id="810" w:name="_Toc9852739"/>
      <w:bookmarkStart w:id="811" w:name="_Toc160982086"/>
      <w:bookmarkStart w:id="812" w:name="_Toc160982550"/>
      <w:bookmarkStart w:id="813" w:name="_Toc160982199"/>
      <w:bookmarkStart w:id="814" w:name="_Toc160982431"/>
      <w:bookmarkStart w:id="815" w:name="_Toc195274163"/>
      <w:r w:rsidRPr="00D0044D">
        <w:rPr>
          <w:color w:val="000000" w:themeColor="text1"/>
        </w:rPr>
        <w:lastRenderedPageBreak/>
        <w:t>第</w:t>
      </w:r>
      <w:r w:rsidRPr="00D0044D">
        <w:rPr>
          <w:color w:val="000000" w:themeColor="text1"/>
        </w:rPr>
        <w:t>4</w:t>
      </w:r>
      <w:r w:rsidRPr="00D0044D">
        <w:rPr>
          <w:color w:val="000000" w:themeColor="text1"/>
        </w:rPr>
        <w:t>章评价单元划分</w:t>
      </w:r>
      <w:bookmarkEnd w:id="801"/>
      <w:bookmarkEnd w:id="802"/>
      <w:bookmarkEnd w:id="803"/>
      <w:bookmarkEnd w:id="804"/>
      <w:bookmarkEnd w:id="805"/>
      <w:bookmarkEnd w:id="806"/>
      <w:bookmarkEnd w:id="807"/>
      <w:bookmarkEnd w:id="808"/>
      <w:bookmarkEnd w:id="809"/>
      <w:bookmarkEnd w:id="810"/>
      <w:r w:rsidRPr="00D0044D">
        <w:rPr>
          <w:color w:val="000000" w:themeColor="text1"/>
        </w:rPr>
        <w:t>与评价方法选择</w:t>
      </w:r>
      <w:bookmarkEnd w:id="811"/>
      <w:bookmarkEnd w:id="812"/>
      <w:bookmarkEnd w:id="813"/>
      <w:bookmarkEnd w:id="814"/>
      <w:bookmarkEnd w:id="815"/>
    </w:p>
    <w:p w14:paraId="0C20E0EF" w14:textId="77777777" w:rsidR="00394D58" w:rsidRPr="00D0044D" w:rsidRDefault="00DE5154">
      <w:pPr>
        <w:pStyle w:val="2"/>
        <w:rPr>
          <w:color w:val="000000" w:themeColor="text1"/>
        </w:rPr>
      </w:pPr>
      <w:bookmarkStart w:id="816" w:name="_Toc195274164"/>
      <w:r w:rsidRPr="00D0044D">
        <w:rPr>
          <w:color w:val="000000" w:themeColor="text1"/>
        </w:rPr>
        <w:t>4.1</w:t>
      </w:r>
      <w:r w:rsidRPr="00D0044D">
        <w:rPr>
          <w:color w:val="000000" w:themeColor="text1"/>
        </w:rPr>
        <w:t>评价单元的划分</w:t>
      </w:r>
      <w:bookmarkEnd w:id="816"/>
    </w:p>
    <w:p w14:paraId="6461F71B" w14:textId="77777777" w:rsidR="00394D58" w:rsidRPr="00D0044D" w:rsidRDefault="00DE5154">
      <w:pPr>
        <w:pStyle w:val="3"/>
        <w:rPr>
          <w:color w:val="000000" w:themeColor="text1"/>
        </w:rPr>
      </w:pPr>
      <w:bookmarkStart w:id="817" w:name="_Toc195274165"/>
      <w:r w:rsidRPr="00D0044D">
        <w:rPr>
          <w:color w:val="000000" w:themeColor="text1"/>
        </w:rPr>
        <w:t>4.1.1</w:t>
      </w:r>
      <w:r w:rsidRPr="00D0044D">
        <w:rPr>
          <w:color w:val="000000" w:themeColor="text1"/>
        </w:rPr>
        <w:t>评价单元划分原则</w:t>
      </w:r>
      <w:bookmarkEnd w:id="817"/>
    </w:p>
    <w:p w14:paraId="1D51AF30" w14:textId="77777777" w:rsidR="00394D58" w:rsidRPr="00D0044D" w:rsidRDefault="00DE5154" w:rsidP="00664BBA">
      <w:pPr>
        <w:ind w:firstLine="560"/>
        <w:rPr>
          <w:color w:val="000000" w:themeColor="text1"/>
        </w:rPr>
      </w:pPr>
      <w:r w:rsidRPr="00D0044D">
        <w:rPr>
          <w:color w:val="000000" w:themeColor="text1"/>
        </w:rPr>
        <w:t>评价单元划分是在对危险、有害因素辨析的基础上，根据评价目的和评价方法的需要，将系统分成若干子单元的需要评价的单元，以提高评价的客观性和准确性。</w:t>
      </w:r>
    </w:p>
    <w:p w14:paraId="61BA78E3" w14:textId="77777777" w:rsidR="00394D58" w:rsidRPr="00D0044D" w:rsidRDefault="00DE5154" w:rsidP="00664BBA">
      <w:pPr>
        <w:ind w:firstLine="560"/>
        <w:rPr>
          <w:color w:val="000000" w:themeColor="text1"/>
        </w:rPr>
      </w:pPr>
      <w:r w:rsidRPr="00D0044D">
        <w:rPr>
          <w:color w:val="000000" w:themeColor="text1"/>
        </w:rPr>
        <w:t>评价单元的划分，一般将生产工艺、工艺装置、物料的特性及危险、有害因素类别、分布状况综合考虑后，进行划分。</w:t>
      </w:r>
    </w:p>
    <w:p w14:paraId="49BC7C00" w14:textId="77777777" w:rsidR="00394D58" w:rsidRPr="00D0044D" w:rsidRDefault="00DE5154">
      <w:pPr>
        <w:pStyle w:val="3"/>
        <w:rPr>
          <w:color w:val="000000" w:themeColor="text1"/>
        </w:rPr>
      </w:pPr>
      <w:bookmarkStart w:id="818" w:name="_Toc195274166"/>
      <w:r w:rsidRPr="00D0044D">
        <w:rPr>
          <w:color w:val="000000" w:themeColor="text1"/>
        </w:rPr>
        <w:t>4.1.2</w:t>
      </w:r>
      <w:r w:rsidRPr="00D0044D">
        <w:rPr>
          <w:color w:val="000000" w:themeColor="text1"/>
        </w:rPr>
        <w:t>评价单元划分方法</w:t>
      </w:r>
      <w:bookmarkEnd w:id="818"/>
    </w:p>
    <w:p w14:paraId="5EEDD62D" w14:textId="77777777" w:rsidR="00394D58" w:rsidRPr="00D0044D" w:rsidRDefault="00DE5154" w:rsidP="00664BBA">
      <w:pPr>
        <w:ind w:firstLine="560"/>
        <w:rPr>
          <w:color w:val="000000" w:themeColor="text1"/>
        </w:rPr>
      </w:pPr>
      <w:r w:rsidRPr="00D0044D">
        <w:rPr>
          <w:color w:val="000000" w:themeColor="text1"/>
        </w:rPr>
        <w:t>常用的评价单元划分方法有：</w:t>
      </w:r>
    </w:p>
    <w:p w14:paraId="653E75CE"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以危险、有害因素的类别为主划分评价单元。</w:t>
      </w:r>
    </w:p>
    <w:p w14:paraId="283A4A89"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）对工艺方案、总体布置及自然条件、环境对系统影响等综合方面的危险、有害因素的分析和评价，可将整个系统作为一个评价单元；</w:t>
      </w:r>
    </w:p>
    <w:p w14:paraId="5F4A366B"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）将具有共性危险因素、有害因素的场所和装置划为一个单元。</w:t>
      </w:r>
    </w:p>
    <w:p w14:paraId="3D16A01B"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以装置和物质特征划分评价单元。</w:t>
      </w:r>
    </w:p>
    <w:p w14:paraId="2809019A"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）按装置工艺功能划分；</w:t>
      </w:r>
    </w:p>
    <w:p w14:paraId="7C8F49F5"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）按布置的相对独立性划分；</w:t>
      </w:r>
    </w:p>
    <w:p w14:paraId="2015341E"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3</w:t>
      </w:r>
      <w:r w:rsidRPr="00D0044D">
        <w:rPr>
          <w:color w:val="000000" w:themeColor="text1"/>
        </w:rPr>
        <w:t>）按工艺条件划分评价单元；</w:t>
      </w:r>
    </w:p>
    <w:p w14:paraId="687D1CF7"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4</w:t>
      </w:r>
      <w:r w:rsidRPr="00D0044D">
        <w:rPr>
          <w:color w:val="000000" w:themeColor="text1"/>
        </w:rPr>
        <w:t>）按贮存、处理危险物品的潜在化学能、毒性和危险物品的数量划分评价单元；</w:t>
      </w:r>
    </w:p>
    <w:p w14:paraId="22CD272B"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5</w:t>
      </w:r>
      <w:r w:rsidRPr="00D0044D">
        <w:rPr>
          <w:color w:val="000000" w:themeColor="text1"/>
        </w:rPr>
        <w:t>）根据以往事故资料，将发生事故能导致停产、波及范围大、造成巨大损失和伤害的关键设备作为一个单元；</w:t>
      </w:r>
    </w:p>
    <w:p w14:paraId="336464A1"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6</w:t>
      </w:r>
      <w:r w:rsidRPr="00D0044D">
        <w:rPr>
          <w:color w:val="000000" w:themeColor="text1"/>
        </w:rPr>
        <w:t>）将危险性大且资金密度大的区域作为一个评价单元；</w:t>
      </w:r>
    </w:p>
    <w:p w14:paraId="2D753D52"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7</w:t>
      </w:r>
      <w:r w:rsidRPr="00D0044D">
        <w:rPr>
          <w:color w:val="000000" w:themeColor="text1"/>
        </w:rPr>
        <w:t>）将危险性特别大的区域、装置作为一个评价单元；</w:t>
      </w:r>
    </w:p>
    <w:p w14:paraId="05BE3B8C" w14:textId="77777777" w:rsidR="00394D58" w:rsidRPr="00D0044D" w:rsidRDefault="00DE5154" w:rsidP="00664BBA">
      <w:pPr>
        <w:ind w:firstLine="560"/>
        <w:rPr>
          <w:color w:val="000000" w:themeColor="text1"/>
        </w:rPr>
      </w:pPr>
      <w:r w:rsidRPr="00D0044D">
        <w:rPr>
          <w:color w:val="000000" w:themeColor="text1"/>
        </w:rPr>
        <w:lastRenderedPageBreak/>
        <w:t>（</w:t>
      </w:r>
      <w:r w:rsidRPr="00D0044D">
        <w:rPr>
          <w:color w:val="000000" w:themeColor="text1"/>
        </w:rPr>
        <w:t>8</w:t>
      </w:r>
      <w:r w:rsidRPr="00D0044D">
        <w:rPr>
          <w:color w:val="000000" w:themeColor="text1"/>
        </w:rPr>
        <w:t>）将具有类似危险性潜能的单元合并为一个大单元。</w:t>
      </w:r>
    </w:p>
    <w:p w14:paraId="6DFF2BA5" w14:textId="77777777" w:rsidR="00394D58" w:rsidRPr="00D0044D" w:rsidRDefault="00DE5154">
      <w:pPr>
        <w:pStyle w:val="3"/>
        <w:rPr>
          <w:color w:val="000000" w:themeColor="text1"/>
        </w:rPr>
      </w:pPr>
      <w:bookmarkStart w:id="819" w:name="_Toc195274167"/>
      <w:r w:rsidRPr="00D0044D">
        <w:rPr>
          <w:color w:val="000000" w:themeColor="text1"/>
        </w:rPr>
        <w:t>4.1.3</w:t>
      </w:r>
      <w:r w:rsidRPr="00D0044D">
        <w:rPr>
          <w:color w:val="000000" w:themeColor="text1"/>
        </w:rPr>
        <w:t>本项目评价单元的划分</w:t>
      </w:r>
      <w:bookmarkEnd w:id="819"/>
    </w:p>
    <w:p w14:paraId="713A4536" w14:textId="77777777" w:rsidR="00394D58" w:rsidRPr="00D0044D" w:rsidRDefault="00DE5154" w:rsidP="00664BBA">
      <w:pPr>
        <w:ind w:firstLine="560"/>
        <w:rPr>
          <w:color w:val="000000" w:themeColor="text1"/>
        </w:rPr>
      </w:pPr>
      <w:r w:rsidRPr="00D0044D">
        <w:rPr>
          <w:color w:val="000000" w:themeColor="text1"/>
        </w:rPr>
        <w:t>根据上述安全评价单元的划分原则和方法，将拟建项目分为</w:t>
      </w:r>
      <w:r w:rsidRPr="00D0044D">
        <w:rPr>
          <w:rFonts w:hint="eastAsia"/>
          <w:color w:val="000000" w:themeColor="text1"/>
        </w:rPr>
        <w:t>4</w:t>
      </w:r>
      <w:r w:rsidRPr="00D0044D">
        <w:rPr>
          <w:color w:val="000000" w:themeColor="text1"/>
        </w:rPr>
        <w:t>个评价单元进行安全预评价，拟建项目评价单元划分情况如下：</w:t>
      </w:r>
    </w:p>
    <w:p w14:paraId="637E1496" w14:textId="77777777" w:rsidR="00394D58" w:rsidRPr="00D0044D" w:rsidRDefault="00DE5154">
      <w:pPr>
        <w:numPr>
          <w:ilvl w:val="0"/>
          <w:numId w:val="28"/>
        </w:numPr>
        <w:ind w:firstLineChars="0"/>
        <w:rPr>
          <w:rFonts w:cs="Times New Roman"/>
          <w:color w:val="000000" w:themeColor="text1"/>
        </w:rPr>
      </w:pPr>
      <w:r w:rsidRPr="00D0044D">
        <w:rPr>
          <w:rFonts w:cs="Times New Roman" w:hint="eastAsia"/>
          <w:color w:val="000000" w:themeColor="text1"/>
        </w:rPr>
        <w:t>燃气管道</w:t>
      </w:r>
      <w:r w:rsidRPr="00D0044D">
        <w:rPr>
          <w:rFonts w:cs="Times New Roman"/>
          <w:color w:val="000000" w:themeColor="text1"/>
        </w:rPr>
        <w:t>安全条件及选址评价单元；</w:t>
      </w:r>
    </w:p>
    <w:p w14:paraId="5872D526" w14:textId="6B1B34F3" w:rsidR="00394D58" w:rsidRPr="00D0044D" w:rsidRDefault="00DE5154" w:rsidP="003A11BD">
      <w:pPr>
        <w:numPr>
          <w:ilvl w:val="0"/>
          <w:numId w:val="28"/>
        </w:numPr>
        <w:ind w:firstLineChars="0"/>
        <w:rPr>
          <w:rFonts w:cs="Times New Roman"/>
          <w:color w:val="000000" w:themeColor="text1"/>
        </w:rPr>
      </w:pPr>
      <w:r w:rsidRPr="00D0044D">
        <w:rPr>
          <w:rFonts w:cs="Times New Roman"/>
          <w:color w:val="000000" w:themeColor="text1"/>
        </w:rPr>
        <w:t>燃气</w:t>
      </w:r>
      <w:r w:rsidRPr="00D0044D">
        <w:rPr>
          <w:rFonts w:cs="Times New Roman" w:hint="eastAsia"/>
          <w:color w:val="000000" w:themeColor="text1"/>
        </w:rPr>
        <w:t>管道</w:t>
      </w:r>
      <w:r w:rsidRPr="00D0044D">
        <w:rPr>
          <w:rFonts w:cs="Times New Roman"/>
          <w:color w:val="000000" w:themeColor="text1"/>
        </w:rPr>
        <w:t>评价单元</w:t>
      </w:r>
      <w:r w:rsidR="003A11BD" w:rsidRPr="00D0044D">
        <w:rPr>
          <w:rFonts w:cs="Times New Roman" w:hint="eastAsia"/>
          <w:color w:val="000000" w:themeColor="text1"/>
        </w:rPr>
        <w:t>（中压</w:t>
      </w:r>
      <w:r w:rsidR="006272E2" w:rsidRPr="00D0044D">
        <w:rPr>
          <w:rFonts w:cs="Times New Roman"/>
          <w:color w:val="000000" w:themeColor="text1"/>
        </w:rPr>
        <w:t>燃气</w:t>
      </w:r>
      <w:r w:rsidR="003A11BD" w:rsidRPr="00D0044D">
        <w:rPr>
          <w:rFonts w:cs="Times New Roman" w:hint="eastAsia"/>
          <w:color w:val="000000" w:themeColor="text1"/>
        </w:rPr>
        <w:t>管道</w:t>
      </w:r>
      <w:r w:rsidR="006272E2" w:rsidRPr="00D0044D">
        <w:rPr>
          <w:rFonts w:cs="Times New Roman" w:hint="eastAsia"/>
          <w:color w:val="000000" w:themeColor="text1"/>
        </w:rPr>
        <w:t>评价单元、低压燃气管道评价单元</w:t>
      </w:r>
      <w:r w:rsidR="003A11BD" w:rsidRPr="00D0044D">
        <w:rPr>
          <w:rFonts w:cs="Times New Roman" w:hint="eastAsia"/>
          <w:color w:val="000000" w:themeColor="text1"/>
        </w:rPr>
        <w:t>）</w:t>
      </w:r>
      <w:r w:rsidRPr="00D0044D">
        <w:rPr>
          <w:rFonts w:cs="Times New Roman"/>
          <w:color w:val="000000" w:themeColor="text1"/>
        </w:rPr>
        <w:t>；</w:t>
      </w:r>
    </w:p>
    <w:p w14:paraId="4867EAD8" w14:textId="77777777" w:rsidR="00394D58" w:rsidRPr="00D0044D" w:rsidRDefault="00DE5154">
      <w:pPr>
        <w:numPr>
          <w:ilvl w:val="0"/>
          <w:numId w:val="28"/>
        </w:numPr>
        <w:ind w:firstLineChars="0"/>
        <w:rPr>
          <w:rFonts w:cs="Times New Roman"/>
          <w:color w:val="000000" w:themeColor="text1"/>
        </w:rPr>
      </w:pPr>
      <w:r w:rsidRPr="00D0044D">
        <w:rPr>
          <w:rFonts w:cs="Times New Roman"/>
          <w:color w:val="000000" w:themeColor="text1"/>
        </w:rPr>
        <w:t>公用工程及辅助系统评价单元；</w:t>
      </w:r>
    </w:p>
    <w:p w14:paraId="55A94AB7" w14:textId="77777777" w:rsidR="00394D58" w:rsidRPr="00D0044D" w:rsidRDefault="00DE5154">
      <w:pPr>
        <w:numPr>
          <w:ilvl w:val="0"/>
          <w:numId w:val="28"/>
        </w:numPr>
        <w:ind w:firstLineChars="0"/>
        <w:rPr>
          <w:rFonts w:cs="Times New Roman"/>
          <w:color w:val="000000" w:themeColor="text1"/>
        </w:rPr>
      </w:pPr>
      <w:r w:rsidRPr="00D0044D">
        <w:rPr>
          <w:rFonts w:cs="Times New Roman"/>
          <w:color w:val="000000" w:themeColor="text1"/>
        </w:rPr>
        <w:t>安全管理评价单元</w:t>
      </w:r>
      <w:r w:rsidRPr="00D0044D">
        <w:rPr>
          <w:rFonts w:cs="Times New Roman" w:hint="eastAsia"/>
          <w:color w:val="000000" w:themeColor="text1"/>
        </w:rPr>
        <w:t>。</w:t>
      </w:r>
    </w:p>
    <w:p w14:paraId="5AA43E0C" w14:textId="77777777" w:rsidR="00394D58" w:rsidRPr="00D0044D" w:rsidRDefault="00DE5154">
      <w:pPr>
        <w:pStyle w:val="2"/>
        <w:rPr>
          <w:color w:val="000000" w:themeColor="text1"/>
        </w:rPr>
      </w:pPr>
      <w:bookmarkStart w:id="820" w:name="_Toc195274168"/>
      <w:r w:rsidRPr="00D0044D">
        <w:rPr>
          <w:color w:val="000000" w:themeColor="text1"/>
        </w:rPr>
        <w:t>4.2</w:t>
      </w:r>
      <w:r w:rsidRPr="00D0044D">
        <w:rPr>
          <w:color w:val="000000" w:themeColor="text1"/>
        </w:rPr>
        <w:t>评价方法的选择</w:t>
      </w:r>
      <w:bookmarkEnd w:id="820"/>
    </w:p>
    <w:p w14:paraId="69ED3DF4" w14:textId="77777777" w:rsidR="00394D58" w:rsidRPr="00D0044D" w:rsidRDefault="00DE5154" w:rsidP="00664BBA">
      <w:pPr>
        <w:ind w:firstLine="560"/>
        <w:rPr>
          <w:color w:val="000000" w:themeColor="text1"/>
        </w:rPr>
      </w:pPr>
      <w:r w:rsidRPr="00D0044D">
        <w:rPr>
          <w:color w:val="000000" w:themeColor="text1"/>
        </w:rPr>
        <w:t>安全评价方法是对系统的危险因素、危害因素及其危险、危害程度进行分析、评价的方法。目前，已开发出数十种不同特点、不同适用范围和应用条件的评价方法。按其特性可分为定性安全评价和定量安全评价。</w:t>
      </w:r>
    </w:p>
    <w:p w14:paraId="4D6EB38C" w14:textId="77777777" w:rsidR="00394D58" w:rsidRPr="00D0044D" w:rsidRDefault="00DE5154" w:rsidP="00664BBA">
      <w:pPr>
        <w:ind w:firstLine="560"/>
        <w:rPr>
          <w:color w:val="000000" w:themeColor="text1"/>
        </w:rPr>
      </w:pPr>
      <w:r w:rsidRPr="00D0044D">
        <w:rPr>
          <w:color w:val="000000" w:themeColor="text1"/>
        </w:rPr>
        <w:t>结合被评价单位的实际情况，针对拟建项目的情况，我们选择评价方法时，主要采用安全检查表法（</w:t>
      </w:r>
      <w:r w:rsidRPr="00D0044D">
        <w:rPr>
          <w:color w:val="000000" w:themeColor="text1"/>
        </w:rPr>
        <w:t>SCA</w:t>
      </w:r>
      <w:r w:rsidRPr="00D0044D">
        <w:rPr>
          <w:color w:val="000000" w:themeColor="text1"/>
        </w:rPr>
        <w:t>）、预先危险性分析评价法（</w:t>
      </w:r>
      <w:r w:rsidRPr="00D0044D">
        <w:rPr>
          <w:color w:val="000000" w:themeColor="text1"/>
        </w:rPr>
        <w:t>PHA</w:t>
      </w:r>
      <w:r w:rsidRPr="00D0044D">
        <w:rPr>
          <w:color w:val="000000" w:themeColor="text1"/>
        </w:rPr>
        <w:t>）、事故树（</w:t>
      </w:r>
      <w:r w:rsidRPr="00D0044D">
        <w:rPr>
          <w:color w:val="000000" w:themeColor="text1"/>
        </w:rPr>
        <w:t>FTA</w:t>
      </w:r>
      <w:r w:rsidRPr="00D0044D">
        <w:rPr>
          <w:color w:val="000000" w:themeColor="text1"/>
        </w:rPr>
        <w:t>）等进行分析评价。</w:t>
      </w:r>
    </w:p>
    <w:p w14:paraId="2AEAF001" w14:textId="77777777" w:rsidR="00394D58" w:rsidRPr="00D0044D" w:rsidRDefault="00DE5154">
      <w:pPr>
        <w:pStyle w:val="2"/>
        <w:rPr>
          <w:color w:val="000000" w:themeColor="text1"/>
        </w:rPr>
      </w:pPr>
      <w:bookmarkStart w:id="821" w:name="_Toc195274169"/>
      <w:r w:rsidRPr="00D0044D">
        <w:rPr>
          <w:color w:val="000000" w:themeColor="text1"/>
        </w:rPr>
        <w:t>4.3</w:t>
      </w:r>
      <w:r w:rsidRPr="00D0044D">
        <w:rPr>
          <w:color w:val="000000" w:themeColor="text1"/>
        </w:rPr>
        <w:t>评价方法简介</w:t>
      </w:r>
      <w:bookmarkEnd w:id="821"/>
    </w:p>
    <w:p w14:paraId="120630A8" w14:textId="77777777" w:rsidR="00394D58" w:rsidRPr="00D0044D" w:rsidRDefault="00DE5154">
      <w:pPr>
        <w:pStyle w:val="3"/>
        <w:rPr>
          <w:color w:val="000000" w:themeColor="text1"/>
        </w:rPr>
      </w:pPr>
      <w:bookmarkStart w:id="822" w:name="_Toc195274170"/>
      <w:r w:rsidRPr="00D0044D">
        <w:rPr>
          <w:color w:val="000000" w:themeColor="text1"/>
        </w:rPr>
        <w:t>4.3.1</w:t>
      </w:r>
      <w:r w:rsidRPr="00D0044D">
        <w:rPr>
          <w:color w:val="000000" w:themeColor="text1"/>
        </w:rPr>
        <w:t>安全检查表法（</w:t>
      </w:r>
      <w:r w:rsidRPr="00D0044D">
        <w:rPr>
          <w:color w:val="000000" w:themeColor="text1"/>
        </w:rPr>
        <w:t>SCA</w:t>
      </w:r>
      <w:r w:rsidRPr="00D0044D">
        <w:rPr>
          <w:color w:val="000000" w:themeColor="text1"/>
        </w:rPr>
        <w:t>）简介</w:t>
      </w:r>
      <w:bookmarkEnd w:id="822"/>
    </w:p>
    <w:p w14:paraId="12854BCA" w14:textId="77777777" w:rsidR="00394D58" w:rsidRPr="00D0044D" w:rsidRDefault="00DE5154" w:rsidP="00664BBA">
      <w:pPr>
        <w:ind w:firstLine="560"/>
        <w:rPr>
          <w:color w:val="000000" w:themeColor="text1"/>
        </w:rPr>
      </w:pPr>
      <w:r w:rsidRPr="00D0044D">
        <w:rPr>
          <w:color w:val="000000" w:themeColor="text1"/>
        </w:rPr>
        <w:t>在安全系统工程中，安全检查表法是安全管理中最基础、最初步的一种方法。对于给定系统来说，安全检查表不仅是实施安全检查和诊断的一种有效的工具，也是发现潜在危险，旨在预防的有效手段，同时还是查找事故原因的一种方法。</w:t>
      </w:r>
    </w:p>
    <w:p w14:paraId="1EB9450C" w14:textId="77777777" w:rsidR="00394D58" w:rsidRPr="00D0044D" w:rsidRDefault="00DE5154" w:rsidP="00664BBA">
      <w:pPr>
        <w:ind w:firstLine="560"/>
        <w:rPr>
          <w:color w:val="000000" w:themeColor="text1"/>
        </w:rPr>
      </w:pPr>
      <w:r w:rsidRPr="00D0044D">
        <w:rPr>
          <w:color w:val="000000" w:themeColor="text1"/>
        </w:rPr>
        <w:t>安全检查表是一份进行安全检查或出了事故进行诊断的项目明细表，通常检查人员是根据现场工艺特点、生产装置情况、安全标准规范以及事故教</w:t>
      </w:r>
      <w:r w:rsidRPr="00D0044D">
        <w:rPr>
          <w:color w:val="000000" w:themeColor="text1"/>
        </w:rPr>
        <w:lastRenderedPageBreak/>
        <w:t>训等进行周密考虑，将系统中需要查明的问题或需要检查的项目一一列在表上，以备安全检查和事故分析查询时使用。使用时按项目可用</w:t>
      </w:r>
      <w:r w:rsidRPr="00D0044D">
        <w:rPr>
          <w:color w:val="000000" w:themeColor="text1"/>
        </w:rPr>
        <w:t>“</w:t>
      </w:r>
      <w:r w:rsidRPr="00D0044D">
        <w:rPr>
          <w:color w:val="000000" w:themeColor="text1"/>
        </w:rPr>
        <w:t>是</w:t>
      </w:r>
      <w:r w:rsidRPr="00D0044D">
        <w:rPr>
          <w:color w:val="000000" w:themeColor="text1"/>
        </w:rPr>
        <w:t>”</w:t>
      </w:r>
      <w:r w:rsidRPr="00D0044D">
        <w:rPr>
          <w:color w:val="000000" w:themeColor="text1"/>
        </w:rPr>
        <w:t>或</w:t>
      </w:r>
      <w:r w:rsidRPr="00D0044D">
        <w:rPr>
          <w:color w:val="000000" w:themeColor="text1"/>
        </w:rPr>
        <w:t>“</w:t>
      </w:r>
      <w:r w:rsidRPr="00D0044D">
        <w:rPr>
          <w:color w:val="000000" w:themeColor="text1"/>
        </w:rPr>
        <w:t>否</w:t>
      </w:r>
      <w:r w:rsidRPr="00D0044D">
        <w:rPr>
          <w:color w:val="000000" w:themeColor="text1"/>
        </w:rPr>
        <w:t>”</w:t>
      </w:r>
      <w:r w:rsidRPr="00D0044D">
        <w:rPr>
          <w:color w:val="000000" w:themeColor="text1"/>
        </w:rPr>
        <w:t>，用</w:t>
      </w:r>
      <w:r w:rsidRPr="00D0044D">
        <w:rPr>
          <w:color w:val="000000" w:themeColor="text1"/>
        </w:rPr>
        <w:t>“√”</w:t>
      </w:r>
      <w:r w:rsidRPr="00D0044D">
        <w:rPr>
          <w:color w:val="000000" w:themeColor="text1"/>
        </w:rPr>
        <w:t>或</w:t>
      </w:r>
      <w:r w:rsidRPr="00D0044D">
        <w:rPr>
          <w:color w:val="000000" w:themeColor="text1"/>
        </w:rPr>
        <w:t>“×”</w:t>
      </w:r>
      <w:r w:rsidRPr="00D0044D">
        <w:rPr>
          <w:color w:val="000000" w:themeColor="text1"/>
        </w:rPr>
        <w:t>，或用简单参数进行回答。</w:t>
      </w:r>
    </w:p>
    <w:p w14:paraId="449AADD5" w14:textId="77777777" w:rsidR="00394D58" w:rsidRPr="00D0044D" w:rsidRDefault="00DE5154" w:rsidP="00664BBA">
      <w:pPr>
        <w:ind w:firstLine="560"/>
        <w:rPr>
          <w:color w:val="000000" w:themeColor="text1"/>
        </w:rPr>
      </w:pPr>
      <w:r w:rsidRPr="00D0044D">
        <w:rPr>
          <w:color w:val="000000" w:themeColor="text1"/>
        </w:rPr>
        <w:t>安全检查表的优缺点：</w:t>
      </w:r>
    </w:p>
    <w:p w14:paraId="7D0BA15D"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）优点</w:t>
      </w:r>
    </w:p>
    <w:p w14:paraId="423A5696"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）避免传统的安全检查中易发生的疏忽、遗漏等弊端，可全面地查出危险、有害因素（包括各类隐患）和工作漏项。</w:t>
      </w:r>
    </w:p>
    <w:p w14:paraId="53187E40"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）应用预先编制的系统检查表并依据有关法规、标准在检查表中列出了检查要求，使检查工作标准化、规范化。</w:t>
      </w:r>
    </w:p>
    <w:p w14:paraId="6DB03B35"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3</w:t>
      </w:r>
      <w:r w:rsidRPr="00D0044D">
        <w:rPr>
          <w:color w:val="000000" w:themeColor="text1"/>
        </w:rPr>
        <w:t>）对不同的检查对象、检查目的有不同的检查表，应用范围广。</w:t>
      </w:r>
    </w:p>
    <w:p w14:paraId="1CDC57EB"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4</w:t>
      </w:r>
      <w:r w:rsidRPr="00D0044D">
        <w:rPr>
          <w:color w:val="000000" w:themeColor="text1"/>
        </w:rPr>
        <w:t>）安全检查表简明易懂、实用方便、易于掌握，能弥补有关人员知识、经验不足的缺陷，减少盲目性。</w:t>
      </w:r>
    </w:p>
    <w:p w14:paraId="4C2588FE"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5</w:t>
      </w:r>
      <w:r w:rsidRPr="00D0044D">
        <w:rPr>
          <w:color w:val="000000" w:themeColor="text1"/>
        </w:rPr>
        <w:t>）检查人员依据安全检查表进行检查，检查结果即为履行职责的凭证。</w:t>
      </w:r>
    </w:p>
    <w:p w14:paraId="57056212"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）缺点</w:t>
      </w:r>
    </w:p>
    <w:p w14:paraId="049038AA" w14:textId="77777777" w:rsidR="00394D58" w:rsidRPr="00D0044D" w:rsidRDefault="00DE5154" w:rsidP="00664BBA">
      <w:pPr>
        <w:ind w:firstLine="560"/>
        <w:rPr>
          <w:color w:val="000000" w:themeColor="text1"/>
        </w:rPr>
      </w:pPr>
      <w:r w:rsidRPr="00D0044D">
        <w:rPr>
          <w:color w:val="000000" w:themeColor="text1"/>
        </w:rPr>
        <w:t>针对不同的需要，须事先编制大量的检查表，工作量大，且安全检查表的质量受编制人员的知识水平和经验影响。</w:t>
      </w:r>
    </w:p>
    <w:p w14:paraId="2BDA895B" w14:textId="77777777" w:rsidR="00394D58" w:rsidRPr="00D0044D" w:rsidRDefault="00DE5154">
      <w:pPr>
        <w:pStyle w:val="3"/>
        <w:rPr>
          <w:color w:val="000000" w:themeColor="text1"/>
        </w:rPr>
      </w:pPr>
      <w:bookmarkStart w:id="823" w:name="_Toc195274171"/>
      <w:r w:rsidRPr="00D0044D">
        <w:rPr>
          <w:color w:val="000000" w:themeColor="text1"/>
        </w:rPr>
        <w:t>4.3.2</w:t>
      </w:r>
      <w:r w:rsidRPr="00D0044D">
        <w:rPr>
          <w:color w:val="000000" w:themeColor="text1"/>
        </w:rPr>
        <w:t>预先危险性分析法（</w:t>
      </w:r>
      <w:r w:rsidRPr="00D0044D">
        <w:rPr>
          <w:color w:val="000000" w:themeColor="text1"/>
        </w:rPr>
        <w:t>PHA</w:t>
      </w:r>
      <w:r w:rsidRPr="00D0044D">
        <w:rPr>
          <w:color w:val="000000" w:themeColor="text1"/>
        </w:rPr>
        <w:t>）简介</w:t>
      </w:r>
      <w:bookmarkEnd w:id="823"/>
    </w:p>
    <w:p w14:paraId="79D4395A" w14:textId="77777777" w:rsidR="00394D58" w:rsidRPr="00D0044D" w:rsidRDefault="00DE5154" w:rsidP="00664BBA">
      <w:pPr>
        <w:ind w:firstLine="560"/>
        <w:rPr>
          <w:color w:val="000000" w:themeColor="text1"/>
        </w:rPr>
      </w:pPr>
      <w:r w:rsidRPr="00D0044D">
        <w:rPr>
          <w:color w:val="000000" w:themeColor="text1"/>
        </w:rPr>
        <w:t>预先危险性分析（</w:t>
      </w:r>
      <w:r w:rsidRPr="00D0044D">
        <w:rPr>
          <w:color w:val="000000" w:themeColor="text1"/>
        </w:rPr>
        <w:t>PHA</w:t>
      </w:r>
      <w:r w:rsidRPr="00D0044D">
        <w:rPr>
          <w:color w:val="000000" w:themeColor="text1"/>
        </w:rPr>
        <w:t>）也可称为危险性预先分析，是一种对系统存在的危险性类别、出现危险状态的条件、导致事故的后果，做一概略的分析而采用的分析方法。</w:t>
      </w:r>
    </w:p>
    <w:p w14:paraId="5DA934F8"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功能</w:t>
      </w:r>
    </w:p>
    <w:p w14:paraId="3F61F0ED" w14:textId="77777777" w:rsidR="00394D58" w:rsidRPr="00D0044D" w:rsidRDefault="00DE5154" w:rsidP="00664BBA">
      <w:pPr>
        <w:ind w:firstLine="560"/>
        <w:rPr>
          <w:color w:val="000000" w:themeColor="text1"/>
        </w:rPr>
      </w:pPr>
      <w:r w:rsidRPr="00D0044D">
        <w:rPr>
          <w:color w:val="000000" w:themeColor="text1"/>
        </w:rPr>
        <w:t>大体识别与系统有关的一切主要危险；</w:t>
      </w:r>
    </w:p>
    <w:p w14:paraId="2B647DFB" w14:textId="77777777" w:rsidR="00394D58" w:rsidRPr="00D0044D" w:rsidRDefault="00DE5154" w:rsidP="00664BBA">
      <w:pPr>
        <w:ind w:firstLine="560"/>
        <w:rPr>
          <w:color w:val="000000" w:themeColor="text1"/>
        </w:rPr>
      </w:pPr>
      <w:r w:rsidRPr="00D0044D">
        <w:rPr>
          <w:color w:val="000000" w:themeColor="text1"/>
        </w:rPr>
        <w:t>鉴别产生危害的原因；</w:t>
      </w:r>
    </w:p>
    <w:p w14:paraId="4941BD68" w14:textId="77777777" w:rsidR="00394D58" w:rsidRPr="00D0044D" w:rsidRDefault="00DE5154" w:rsidP="00664BBA">
      <w:pPr>
        <w:ind w:firstLine="560"/>
        <w:rPr>
          <w:color w:val="000000" w:themeColor="text1"/>
        </w:rPr>
      </w:pPr>
      <w:r w:rsidRPr="00D0044D">
        <w:rPr>
          <w:color w:val="000000" w:themeColor="text1"/>
        </w:rPr>
        <w:t>估计事故出现时对系统的影响；</w:t>
      </w:r>
    </w:p>
    <w:p w14:paraId="7A0C1399" w14:textId="77777777" w:rsidR="00394D58" w:rsidRPr="00D0044D" w:rsidRDefault="00DE5154" w:rsidP="00664BBA">
      <w:pPr>
        <w:ind w:firstLine="560"/>
        <w:rPr>
          <w:color w:val="000000" w:themeColor="text1"/>
        </w:rPr>
      </w:pPr>
      <w:r w:rsidRPr="00D0044D">
        <w:rPr>
          <w:color w:val="000000" w:themeColor="text1"/>
        </w:rPr>
        <w:lastRenderedPageBreak/>
        <w:t>将已经识别的危险分级，并提出削减与控制危险的措施。</w:t>
      </w:r>
    </w:p>
    <w:p w14:paraId="3C58C619"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分级标准</w:t>
      </w:r>
    </w:p>
    <w:p w14:paraId="34B48E1D" w14:textId="77777777" w:rsidR="00394D58" w:rsidRPr="00D0044D" w:rsidRDefault="00DE5154" w:rsidP="00664BBA">
      <w:pPr>
        <w:ind w:firstLine="560"/>
        <w:rPr>
          <w:color w:val="000000" w:themeColor="text1"/>
        </w:rPr>
      </w:pPr>
      <w:r w:rsidRPr="00D0044D">
        <w:rPr>
          <w:color w:val="000000" w:themeColor="text1"/>
        </w:rPr>
        <w:t>Ⅰ</w:t>
      </w:r>
      <w:r w:rsidRPr="00D0044D">
        <w:rPr>
          <w:color w:val="000000" w:themeColor="text1"/>
        </w:rPr>
        <w:t>级：可忽略的，不至于造成人员伤害和系统损坏。</w:t>
      </w:r>
    </w:p>
    <w:p w14:paraId="0DBCD0FF" w14:textId="77777777" w:rsidR="00394D58" w:rsidRPr="00D0044D" w:rsidRDefault="00DE5154" w:rsidP="00664BBA">
      <w:pPr>
        <w:ind w:firstLine="560"/>
        <w:rPr>
          <w:color w:val="000000" w:themeColor="text1"/>
        </w:rPr>
      </w:pPr>
      <w:r w:rsidRPr="00D0044D">
        <w:rPr>
          <w:color w:val="000000" w:themeColor="text1"/>
        </w:rPr>
        <w:t>Ⅱ</w:t>
      </w:r>
      <w:r w:rsidRPr="00D0044D">
        <w:rPr>
          <w:color w:val="000000" w:themeColor="text1"/>
        </w:rPr>
        <w:t>级：临界的，不会造成人员伤害和主要系统的损坏，并且可能排除和控制。</w:t>
      </w:r>
    </w:p>
    <w:p w14:paraId="1FAA6DAD" w14:textId="77777777" w:rsidR="00394D58" w:rsidRPr="00D0044D" w:rsidRDefault="00DE5154" w:rsidP="00664BBA">
      <w:pPr>
        <w:ind w:firstLine="560"/>
        <w:rPr>
          <w:color w:val="000000" w:themeColor="text1"/>
        </w:rPr>
      </w:pPr>
      <w:r w:rsidRPr="00D0044D">
        <w:rPr>
          <w:color w:val="000000" w:themeColor="text1"/>
        </w:rPr>
        <w:t>Ⅲ</w:t>
      </w:r>
      <w:r w:rsidRPr="00D0044D">
        <w:rPr>
          <w:color w:val="000000" w:themeColor="text1"/>
        </w:rPr>
        <w:t>级：危险（致命）的，会造成人员伤害和主要系统损坏，为了人员和系统安全，需立即采取措施。</w:t>
      </w:r>
    </w:p>
    <w:p w14:paraId="683E51AC" w14:textId="77777777" w:rsidR="00394D58" w:rsidRPr="00D0044D" w:rsidRDefault="00DE5154" w:rsidP="00664BBA">
      <w:pPr>
        <w:ind w:firstLine="560"/>
        <w:rPr>
          <w:color w:val="000000" w:themeColor="text1"/>
        </w:rPr>
      </w:pPr>
      <w:r w:rsidRPr="00D0044D">
        <w:rPr>
          <w:color w:val="000000" w:themeColor="text1"/>
        </w:rPr>
        <w:t>Ⅳ</w:t>
      </w:r>
      <w:r w:rsidRPr="00D0044D">
        <w:rPr>
          <w:color w:val="000000" w:themeColor="text1"/>
        </w:rPr>
        <w:t>级：破坏（灾难）性的，会造成人员死亡或众多伤残，及系统报废。</w:t>
      </w:r>
    </w:p>
    <w:p w14:paraId="39D02CCB"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分析步骤</w:t>
      </w:r>
    </w:p>
    <w:p w14:paraId="02534483" w14:textId="77777777" w:rsidR="00394D58" w:rsidRPr="00D0044D" w:rsidRDefault="00DE5154" w:rsidP="00664BBA">
      <w:pPr>
        <w:ind w:firstLine="560"/>
        <w:rPr>
          <w:color w:val="000000" w:themeColor="text1"/>
        </w:rPr>
      </w:pPr>
      <w:r w:rsidRPr="00D0044D">
        <w:rPr>
          <w:color w:val="000000" w:themeColor="text1"/>
        </w:rPr>
        <w:t>预先危险性分析的步骤大致为：</w:t>
      </w:r>
    </w:p>
    <w:p w14:paraId="4F78041F"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1</w:t>
      </w:r>
      <w:r w:rsidRPr="00D0044D">
        <w:rPr>
          <w:color w:val="000000" w:themeColor="text1"/>
        </w:rPr>
        <w:t>）了解系统的基本目的、工艺流程及环境因素等；</w:t>
      </w:r>
    </w:p>
    <w:p w14:paraId="4A42EB63"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2</w:t>
      </w:r>
      <w:r w:rsidRPr="00D0044D">
        <w:rPr>
          <w:color w:val="000000" w:themeColor="text1"/>
        </w:rPr>
        <w:t>）划分系统；</w:t>
      </w:r>
    </w:p>
    <w:p w14:paraId="044D0272"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3</w:t>
      </w:r>
      <w:r w:rsidRPr="00D0044D">
        <w:rPr>
          <w:color w:val="000000" w:themeColor="text1"/>
        </w:rPr>
        <w:t>）参照类似系统的事故教训及经验，分析系统中可能出现的危险。危害及其等级；</w:t>
      </w:r>
    </w:p>
    <w:p w14:paraId="19637BD9"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4</w:t>
      </w:r>
      <w:r w:rsidRPr="00D0044D">
        <w:rPr>
          <w:color w:val="000000" w:themeColor="text1"/>
        </w:rPr>
        <w:t>）确定危害的原因；</w:t>
      </w:r>
    </w:p>
    <w:p w14:paraId="189302A9" w14:textId="77777777" w:rsidR="00394D58" w:rsidRPr="00D0044D" w:rsidRDefault="00DE5154" w:rsidP="00664BBA">
      <w:pPr>
        <w:ind w:firstLine="560"/>
        <w:rPr>
          <w:color w:val="000000" w:themeColor="text1"/>
        </w:rPr>
      </w:pPr>
      <w:r w:rsidRPr="00D0044D">
        <w:rPr>
          <w:color w:val="000000" w:themeColor="text1"/>
        </w:rPr>
        <w:t>（</w:t>
      </w:r>
      <w:r w:rsidRPr="00D0044D">
        <w:rPr>
          <w:color w:val="000000" w:themeColor="text1"/>
        </w:rPr>
        <w:t>5</w:t>
      </w:r>
      <w:r w:rsidRPr="00D0044D">
        <w:rPr>
          <w:color w:val="000000" w:themeColor="text1"/>
        </w:rPr>
        <w:t>）提出消除或控制危险的对策</w:t>
      </w:r>
    </w:p>
    <w:p w14:paraId="5AD9C42A" w14:textId="77777777" w:rsidR="00394D58" w:rsidRPr="00D0044D" w:rsidRDefault="00DE5154">
      <w:pPr>
        <w:pStyle w:val="3"/>
        <w:rPr>
          <w:color w:val="000000" w:themeColor="text1"/>
        </w:rPr>
      </w:pPr>
      <w:bookmarkStart w:id="824" w:name="_Toc195274172"/>
      <w:r w:rsidRPr="00D0044D">
        <w:rPr>
          <w:color w:val="000000" w:themeColor="text1"/>
        </w:rPr>
        <w:t>4.3.3</w:t>
      </w:r>
      <w:r w:rsidRPr="00D0044D">
        <w:rPr>
          <w:color w:val="000000" w:themeColor="text1"/>
        </w:rPr>
        <w:t>事故树分析法简介</w:t>
      </w:r>
      <w:bookmarkEnd w:id="824"/>
    </w:p>
    <w:p w14:paraId="6F4776FE" w14:textId="77777777" w:rsidR="00394D58" w:rsidRPr="00D0044D" w:rsidRDefault="00DE5154" w:rsidP="00664BBA">
      <w:pPr>
        <w:ind w:firstLine="560"/>
        <w:rPr>
          <w:color w:val="000000" w:themeColor="text1"/>
        </w:rPr>
      </w:pPr>
      <w:r w:rsidRPr="00D0044D">
        <w:rPr>
          <w:color w:val="000000" w:themeColor="text1"/>
        </w:rPr>
        <w:t>事故树分析是对既定的生产系统或作业中可能出现的事故条件及可能导致的灾害后果，按工艺流程、先后秩序和因果关系绘成程序方框图，表示导致灾害、伤害事故的各种因素间的逻辑关系。它由输入符号或关系符号组成，用以分析系统的安全问题或系统的运行功能问题，为判明灾害、伤害的发生途径及事故之间的关系，故障树分析法提供了一种最形象、最简洁的表达形式。</w:t>
      </w:r>
    </w:p>
    <w:p w14:paraId="23ACD228" w14:textId="77777777" w:rsidR="00394D58" w:rsidRPr="00D0044D" w:rsidRDefault="00DE5154" w:rsidP="00664BBA">
      <w:pPr>
        <w:ind w:firstLine="560"/>
        <w:rPr>
          <w:color w:val="000000" w:themeColor="text1"/>
        </w:rPr>
      </w:pPr>
      <w:r w:rsidRPr="00D0044D">
        <w:rPr>
          <w:color w:val="000000" w:themeColor="text1"/>
        </w:rPr>
        <w:t>事故树分析的基本程序如下：</w:t>
      </w:r>
    </w:p>
    <w:p w14:paraId="380700F4"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熟悉系统</w:t>
      </w:r>
    </w:p>
    <w:p w14:paraId="7FBC61DC" w14:textId="77777777" w:rsidR="00394D58" w:rsidRPr="00D0044D" w:rsidRDefault="00DE5154" w:rsidP="00664BBA">
      <w:pPr>
        <w:ind w:firstLine="560"/>
        <w:rPr>
          <w:color w:val="000000" w:themeColor="text1"/>
        </w:rPr>
      </w:pPr>
      <w:r w:rsidRPr="00D0044D">
        <w:rPr>
          <w:color w:val="000000" w:themeColor="text1"/>
        </w:rPr>
        <w:lastRenderedPageBreak/>
        <w:t>要详细了解系统状态及各种参数，绘出工艺流程图或布置图。</w:t>
      </w:r>
    </w:p>
    <w:p w14:paraId="7903313A"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调查事故</w:t>
      </w:r>
    </w:p>
    <w:p w14:paraId="0A84651A" w14:textId="77777777" w:rsidR="00394D58" w:rsidRPr="00D0044D" w:rsidRDefault="00DE5154" w:rsidP="00664BBA">
      <w:pPr>
        <w:ind w:firstLine="560"/>
        <w:rPr>
          <w:color w:val="000000" w:themeColor="text1"/>
        </w:rPr>
      </w:pPr>
      <w:r w:rsidRPr="00D0044D">
        <w:rPr>
          <w:color w:val="000000" w:themeColor="text1"/>
        </w:rPr>
        <w:t>收集事故案例，进行事故统计，设想给定系统可能要发生的事故。</w:t>
      </w:r>
    </w:p>
    <w:p w14:paraId="142740A2"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确定顶上事件</w:t>
      </w:r>
    </w:p>
    <w:p w14:paraId="40E74471" w14:textId="77777777" w:rsidR="00394D58" w:rsidRPr="00D0044D" w:rsidRDefault="00DE5154" w:rsidP="00664BBA">
      <w:pPr>
        <w:ind w:firstLine="560"/>
        <w:rPr>
          <w:color w:val="000000" w:themeColor="text1"/>
        </w:rPr>
      </w:pPr>
      <w:r w:rsidRPr="00D0044D">
        <w:rPr>
          <w:color w:val="000000" w:themeColor="text1"/>
        </w:rPr>
        <w:t>要分析的对象事件即为顶上事件。对所调查的事故进行全面分析，从中找出后果严重且较易发生的事故作为顶上事件。</w:t>
      </w:r>
    </w:p>
    <w:p w14:paraId="033988BC"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确定目标值</w:t>
      </w:r>
    </w:p>
    <w:p w14:paraId="513F3411" w14:textId="77777777" w:rsidR="00394D58" w:rsidRPr="00D0044D" w:rsidRDefault="00DE5154" w:rsidP="00664BBA">
      <w:pPr>
        <w:ind w:firstLine="560"/>
        <w:rPr>
          <w:color w:val="000000" w:themeColor="text1"/>
        </w:rPr>
      </w:pPr>
      <w:r w:rsidRPr="00D0044D">
        <w:rPr>
          <w:color w:val="000000" w:themeColor="text1"/>
        </w:rPr>
        <w:t>根据经验教训和事故案例，经统计分析后，求解事故发生的概率（频率），作为要控制的事故目标值。</w:t>
      </w:r>
    </w:p>
    <w:p w14:paraId="00BD4A9F"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调查原因事件</w:t>
      </w:r>
    </w:p>
    <w:p w14:paraId="78E46317" w14:textId="77777777" w:rsidR="00394D58" w:rsidRPr="00D0044D" w:rsidRDefault="00DE5154" w:rsidP="00664BBA">
      <w:pPr>
        <w:ind w:firstLine="560"/>
        <w:rPr>
          <w:color w:val="000000" w:themeColor="text1"/>
        </w:rPr>
      </w:pPr>
      <w:r w:rsidRPr="00D0044D">
        <w:rPr>
          <w:color w:val="000000" w:themeColor="text1"/>
        </w:rPr>
        <w:t>调查与事故有关的所有原因事件和各种因素。</w:t>
      </w:r>
    </w:p>
    <w:p w14:paraId="6CBA656F" w14:textId="77777777" w:rsidR="00394D58" w:rsidRPr="00D0044D" w:rsidRDefault="00DE5154" w:rsidP="00664BBA">
      <w:pPr>
        <w:ind w:firstLine="560"/>
        <w:rPr>
          <w:color w:val="000000" w:themeColor="text1"/>
        </w:rPr>
      </w:pPr>
      <w:r w:rsidRPr="00D0044D">
        <w:rPr>
          <w:color w:val="000000" w:themeColor="text1"/>
        </w:rPr>
        <w:t>6.</w:t>
      </w:r>
      <w:r w:rsidRPr="00D0044D">
        <w:rPr>
          <w:color w:val="000000" w:themeColor="text1"/>
        </w:rPr>
        <w:t>画出事故树</w:t>
      </w:r>
    </w:p>
    <w:p w14:paraId="45D25746" w14:textId="77777777" w:rsidR="00394D58" w:rsidRPr="00D0044D" w:rsidRDefault="00DE5154" w:rsidP="00664BBA">
      <w:pPr>
        <w:ind w:firstLine="560"/>
        <w:rPr>
          <w:color w:val="000000" w:themeColor="text1"/>
        </w:rPr>
      </w:pPr>
      <w:r w:rsidRPr="00D0044D">
        <w:rPr>
          <w:color w:val="000000" w:themeColor="text1"/>
        </w:rPr>
        <w:t>从顶上事件起，逐级找出直接原因事件，到所要分析的深度，按其逻辑关系，画出事故树。</w:t>
      </w:r>
    </w:p>
    <w:p w14:paraId="316AED53" w14:textId="77777777" w:rsidR="00394D58" w:rsidRPr="00D0044D" w:rsidRDefault="00DE5154" w:rsidP="00664BBA">
      <w:pPr>
        <w:ind w:firstLine="560"/>
        <w:rPr>
          <w:color w:val="000000" w:themeColor="text1"/>
        </w:rPr>
      </w:pPr>
      <w:r w:rsidRPr="00D0044D">
        <w:rPr>
          <w:color w:val="000000" w:themeColor="text1"/>
        </w:rPr>
        <w:t>7.</w:t>
      </w:r>
      <w:r w:rsidRPr="00D0044D">
        <w:rPr>
          <w:color w:val="000000" w:themeColor="text1"/>
        </w:rPr>
        <w:t>定性分析</w:t>
      </w:r>
    </w:p>
    <w:p w14:paraId="6E1F5B45" w14:textId="77777777" w:rsidR="00394D58" w:rsidRPr="00D0044D" w:rsidRDefault="00DE5154" w:rsidP="00664BBA">
      <w:pPr>
        <w:ind w:firstLine="560"/>
        <w:rPr>
          <w:color w:val="000000" w:themeColor="text1"/>
        </w:rPr>
      </w:pPr>
      <w:r w:rsidRPr="00D0044D">
        <w:rPr>
          <w:color w:val="000000" w:themeColor="text1"/>
        </w:rPr>
        <w:t>按事故树结构进行简化，确定各基本事件的结构重要度。</w:t>
      </w:r>
    </w:p>
    <w:p w14:paraId="43FD6944" w14:textId="77777777" w:rsidR="00394D58" w:rsidRPr="00D0044D" w:rsidRDefault="00DE5154" w:rsidP="00664BBA">
      <w:pPr>
        <w:ind w:firstLine="560"/>
        <w:rPr>
          <w:color w:val="000000" w:themeColor="text1"/>
        </w:rPr>
      </w:pPr>
      <w:r w:rsidRPr="00D0044D">
        <w:rPr>
          <w:color w:val="000000" w:themeColor="text1"/>
        </w:rPr>
        <w:t>8.</w:t>
      </w:r>
      <w:r w:rsidRPr="00D0044D">
        <w:rPr>
          <w:color w:val="000000" w:themeColor="text1"/>
        </w:rPr>
        <w:t>求出事故发生概率</w:t>
      </w:r>
    </w:p>
    <w:p w14:paraId="6BBC31A3" w14:textId="77777777" w:rsidR="00394D58" w:rsidRPr="00D0044D" w:rsidRDefault="00DE5154" w:rsidP="00664BBA">
      <w:pPr>
        <w:ind w:firstLine="560"/>
        <w:rPr>
          <w:color w:val="000000" w:themeColor="text1"/>
        </w:rPr>
      </w:pPr>
      <w:r w:rsidRPr="00D0044D">
        <w:rPr>
          <w:color w:val="000000" w:themeColor="text1"/>
        </w:rPr>
        <w:t>确定所有原因发生概率，标在事故树上，并进而求出顶上事件（事故）发生概率。</w:t>
      </w:r>
    </w:p>
    <w:p w14:paraId="2DC9358C" w14:textId="77777777" w:rsidR="00394D58" w:rsidRPr="00D0044D" w:rsidRDefault="00DE5154" w:rsidP="00664BBA">
      <w:pPr>
        <w:ind w:firstLine="560"/>
        <w:rPr>
          <w:color w:val="000000" w:themeColor="text1"/>
        </w:rPr>
      </w:pPr>
      <w:r w:rsidRPr="00D0044D">
        <w:rPr>
          <w:color w:val="000000" w:themeColor="text1"/>
        </w:rPr>
        <w:t>9.</w:t>
      </w:r>
      <w:r w:rsidRPr="00D0044D">
        <w:rPr>
          <w:color w:val="000000" w:themeColor="text1"/>
        </w:rPr>
        <w:t>进行比较</w:t>
      </w:r>
    </w:p>
    <w:p w14:paraId="1B18151A" w14:textId="77777777" w:rsidR="00394D58" w:rsidRPr="00D0044D" w:rsidRDefault="00DE5154" w:rsidP="00664BBA">
      <w:pPr>
        <w:ind w:firstLine="560"/>
        <w:rPr>
          <w:color w:val="000000" w:themeColor="text1"/>
        </w:rPr>
      </w:pPr>
      <w:r w:rsidRPr="00D0044D">
        <w:rPr>
          <w:color w:val="000000" w:themeColor="text1"/>
        </w:rPr>
        <w:t>分可维修系统和不可维修系统进行讨论，前者要进行对比，后者求出顶上事件发生概率即可。</w:t>
      </w:r>
    </w:p>
    <w:p w14:paraId="05EE46BD" w14:textId="77777777" w:rsidR="00394D58" w:rsidRPr="00D0044D" w:rsidRDefault="00DE5154" w:rsidP="00664BBA">
      <w:pPr>
        <w:ind w:firstLine="560"/>
        <w:rPr>
          <w:color w:val="000000" w:themeColor="text1"/>
        </w:rPr>
      </w:pPr>
      <w:r w:rsidRPr="00D0044D">
        <w:rPr>
          <w:color w:val="000000" w:themeColor="text1"/>
        </w:rPr>
        <w:t>10.</w:t>
      </w:r>
      <w:r w:rsidRPr="00D0044D">
        <w:rPr>
          <w:color w:val="000000" w:themeColor="text1"/>
        </w:rPr>
        <w:t>定量分析</w:t>
      </w:r>
    </w:p>
    <w:p w14:paraId="211C6E4B" w14:textId="77777777" w:rsidR="00394D58" w:rsidRPr="00D0044D" w:rsidRDefault="00DE5154" w:rsidP="00664BBA">
      <w:pPr>
        <w:ind w:firstLine="560"/>
        <w:rPr>
          <w:color w:val="000000" w:themeColor="text1"/>
        </w:rPr>
      </w:pPr>
      <w:r w:rsidRPr="00D0044D">
        <w:rPr>
          <w:color w:val="000000" w:themeColor="text1"/>
        </w:rPr>
        <w:t>原则上是上述</w:t>
      </w:r>
      <w:r w:rsidRPr="00D0044D">
        <w:rPr>
          <w:color w:val="000000" w:themeColor="text1"/>
        </w:rPr>
        <w:t>10</w:t>
      </w:r>
      <w:r w:rsidRPr="00D0044D">
        <w:rPr>
          <w:color w:val="000000" w:themeColor="text1"/>
        </w:rPr>
        <w:t>个步骤，在分析时可视具体问题灵活掌握，如果事故树规模很大，可借助计算机进行。目前我国</w:t>
      </w:r>
      <w:r w:rsidRPr="00D0044D">
        <w:rPr>
          <w:color w:val="000000" w:themeColor="text1"/>
        </w:rPr>
        <w:t>FTA</w:t>
      </w:r>
      <w:r w:rsidRPr="00D0044D">
        <w:rPr>
          <w:color w:val="000000" w:themeColor="text1"/>
        </w:rPr>
        <w:t>一般都考虑到第</w:t>
      </w:r>
      <w:r w:rsidRPr="00D0044D">
        <w:rPr>
          <w:color w:val="000000" w:themeColor="text1"/>
        </w:rPr>
        <w:t>7</w:t>
      </w:r>
      <w:r w:rsidRPr="00D0044D">
        <w:rPr>
          <w:color w:val="000000" w:themeColor="text1"/>
        </w:rPr>
        <w:t>步进行定性分析为止，也能取得较好效果。</w:t>
      </w:r>
    </w:p>
    <w:p w14:paraId="5ABFFE79" w14:textId="77777777" w:rsidR="00394D58" w:rsidRPr="00D0044D" w:rsidRDefault="00DE5154">
      <w:pPr>
        <w:pStyle w:val="2"/>
        <w:rPr>
          <w:color w:val="000000" w:themeColor="text1"/>
        </w:rPr>
      </w:pPr>
      <w:bookmarkStart w:id="825" w:name="_Toc195274173"/>
      <w:r w:rsidRPr="00D0044D">
        <w:rPr>
          <w:color w:val="000000" w:themeColor="text1"/>
        </w:rPr>
        <w:lastRenderedPageBreak/>
        <w:t>4.4</w:t>
      </w:r>
      <w:r w:rsidRPr="00D0044D">
        <w:rPr>
          <w:color w:val="000000" w:themeColor="text1"/>
        </w:rPr>
        <w:t>评价方法选用原因</w:t>
      </w:r>
      <w:bookmarkEnd w:id="825"/>
    </w:p>
    <w:p w14:paraId="12924FE3" w14:textId="77777777" w:rsidR="00394D58" w:rsidRPr="00D0044D" w:rsidRDefault="00DE5154">
      <w:pPr>
        <w:ind w:firstLine="562"/>
        <w:rPr>
          <w:rFonts w:cs="Times New Roman"/>
          <w:color w:val="000000" w:themeColor="text1"/>
        </w:rPr>
      </w:pPr>
      <w:r w:rsidRPr="00D0044D">
        <w:rPr>
          <w:rFonts w:cs="Times New Roman"/>
          <w:b/>
          <w:bCs/>
          <w:color w:val="000000" w:themeColor="text1"/>
        </w:rPr>
        <w:t>安全检查表：</w:t>
      </w:r>
      <w:r w:rsidRPr="00D0044D">
        <w:rPr>
          <w:rFonts w:cs="Times New Roman"/>
          <w:color w:val="000000" w:themeColor="text1"/>
        </w:rPr>
        <w:t>应用安全检查表可避免传统的安全检查中易发生的疏忽、遗漏等弊端，可全面地查出危险、有害因素（包括各类隐患）和工作漏项；安全检查表应用范围广；安全检查表简明易懂、应用方便、易于掌握，能弥补有关人员知识、经验不足的缺陷，减少盲目性。</w:t>
      </w:r>
    </w:p>
    <w:p w14:paraId="120F6879" w14:textId="77777777" w:rsidR="00394D58" w:rsidRPr="00D0044D" w:rsidRDefault="00DE5154">
      <w:pPr>
        <w:ind w:firstLine="562"/>
        <w:rPr>
          <w:rFonts w:cs="Times New Roman"/>
          <w:color w:val="000000" w:themeColor="text1"/>
        </w:rPr>
      </w:pPr>
      <w:r w:rsidRPr="00D0044D">
        <w:rPr>
          <w:rFonts w:cs="Times New Roman"/>
          <w:b/>
          <w:bCs/>
          <w:color w:val="000000" w:themeColor="text1"/>
        </w:rPr>
        <w:t>事故树分析法：</w:t>
      </w:r>
      <w:r w:rsidRPr="00D0044D">
        <w:rPr>
          <w:rFonts w:cs="Times New Roman"/>
          <w:color w:val="000000" w:themeColor="text1"/>
        </w:rPr>
        <w:t>应用事故树分析法可以辨识导致事故的基本事件与人为失误的组合，可为人们提供设法避免或减少导致事故基本原因的线索，从而降低事故发行的可能性；可为导致灾害事故的种种因素及逻辑关系做出全面、简洁和形象的描述；便于查明系统内固有或潜在的各种危险因素，为设计、施工、管理提供科学依据。使有关人员、作业人员全面了解和掌握各项防灾要点；便于进行逻辑运算，进行定性、定量分析和系统评价。</w:t>
      </w:r>
    </w:p>
    <w:p w14:paraId="7427957D" w14:textId="77777777" w:rsidR="00394D58" w:rsidRPr="00D0044D" w:rsidRDefault="00DE5154">
      <w:pPr>
        <w:ind w:firstLine="562"/>
        <w:rPr>
          <w:rFonts w:cs="Times New Roman"/>
          <w:color w:val="000000" w:themeColor="text1"/>
        </w:rPr>
      </w:pPr>
      <w:r w:rsidRPr="00D0044D">
        <w:rPr>
          <w:rFonts w:cs="Times New Roman"/>
          <w:b/>
          <w:bCs/>
          <w:color w:val="000000" w:themeColor="text1"/>
        </w:rPr>
        <w:t>预先危险性分析法：</w:t>
      </w:r>
      <w:r w:rsidRPr="00D0044D">
        <w:rPr>
          <w:rFonts w:cs="Times New Roman"/>
          <w:color w:val="000000" w:themeColor="text1"/>
        </w:rPr>
        <w:t>应用预先危险性分析（</w:t>
      </w:r>
      <w:r w:rsidRPr="00D0044D">
        <w:rPr>
          <w:rFonts w:cs="Times New Roman"/>
          <w:color w:val="000000" w:themeColor="text1"/>
        </w:rPr>
        <w:t>PHA</w:t>
      </w:r>
      <w:r w:rsidRPr="00D0044D">
        <w:rPr>
          <w:rFonts w:cs="Times New Roman"/>
          <w:color w:val="000000" w:themeColor="text1"/>
        </w:rPr>
        <w:t>）可识别与系统有关的主要危险；鉴别产生危险的原因；预测事故出现对人体及系统产生的影响；判定已识别的危险性等级，并提出针对性的安全对策措施。</w:t>
      </w:r>
    </w:p>
    <w:p w14:paraId="2D9ECAB5" w14:textId="77777777" w:rsidR="00394D58" w:rsidRPr="00D0044D" w:rsidRDefault="00DE5154">
      <w:pPr>
        <w:pStyle w:val="2"/>
        <w:rPr>
          <w:color w:val="000000" w:themeColor="text1"/>
        </w:rPr>
      </w:pPr>
      <w:bookmarkStart w:id="826" w:name="_Toc195274174"/>
      <w:r w:rsidRPr="00D0044D">
        <w:rPr>
          <w:color w:val="000000" w:themeColor="text1"/>
        </w:rPr>
        <w:t>4.5</w:t>
      </w:r>
      <w:r w:rsidRPr="00D0044D">
        <w:rPr>
          <w:color w:val="000000" w:themeColor="text1"/>
        </w:rPr>
        <w:t>各单元采用的评价方法汇总</w:t>
      </w:r>
      <w:bookmarkEnd w:id="826"/>
    </w:p>
    <w:p w14:paraId="3FD3439E" w14:textId="77777777" w:rsidR="00394D58" w:rsidRPr="00D0044D" w:rsidRDefault="00DE5154" w:rsidP="003A11BD">
      <w:pPr>
        <w:pStyle w:val="15"/>
        <w:rPr>
          <w:color w:val="000000" w:themeColor="text1"/>
        </w:rPr>
      </w:pPr>
      <w:r w:rsidRPr="00D0044D">
        <w:rPr>
          <w:color w:val="000000" w:themeColor="text1"/>
        </w:rPr>
        <w:t>表</w:t>
      </w:r>
      <w:r w:rsidRPr="00D0044D">
        <w:rPr>
          <w:color w:val="000000" w:themeColor="text1"/>
        </w:rPr>
        <w:t>4-1</w:t>
      </w:r>
      <w:r w:rsidRPr="00D0044D">
        <w:rPr>
          <w:color w:val="000000" w:themeColor="text1"/>
        </w:rPr>
        <w:t>评价方法汇总表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
        <w:gridCol w:w="2908"/>
        <w:gridCol w:w="5548"/>
      </w:tblGrid>
      <w:tr w:rsidR="00D0044D" w:rsidRPr="00D0044D" w14:paraId="7BAF07B6" w14:textId="77777777">
        <w:trPr>
          <w:trHeight w:val="237"/>
          <w:tblHeader/>
        </w:trPr>
        <w:tc>
          <w:tcPr>
            <w:tcW w:w="391" w:type="pct"/>
            <w:vAlign w:val="center"/>
          </w:tcPr>
          <w:p w14:paraId="26D5D147" w14:textId="77777777" w:rsidR="00394D58" w:rsidRPr="00D0044D" w:rsidRDefault="00DE5154" w:rsidP="003A11BD">
            <w:pPr>
              <w:pStyle w:val="13"/>
              <w:spacing w:before="48" w:after="48"/>
              <w:rPr>
                <w:b/>
                <w:bCs/>
                <w:color w:val="000000" w:themeColor="text1"/>
              </w:rPr>
            </w:pPr>
            <w:r w:rsidRPr="00D0044D">
              <w:rPr>
                <w:b/>
                <w:bCs/>
                <w:color w:val="000000" w:themeColor="text1"/>
              </w:rPr>
              <w:t>序号</w:t>
            </w:r>
          </w:p>
        </w:tc>
        <w:tc>
          <w:tcPr>
            <w:tcW w:w="1585" w:type="pct"/>
            <w:vAlign w:val="center"/>
          </w:tcPr>
          <w:p w14:paraId="73CA5234" w14:textId="77777777" w:rsidR="00394D58" w:rsidRPr="00D0044D" w:rsidRDefault="00DE5154" w:rsidP="003A11BD">
            <w:pPr>
              <w:pStyle w:val="13"/>
              <w:spacing w:before="48" w:after="48"/>
              <w:rPr>
                <w:b/>
                <w:bCs/>
                <w:color w:val="000000" w:themeColor="text1"/>
              </w:rPr>
            </w:pPr>
            <w:r w:rsidRPr="00D0044D">
              <w:rPr>
                <w:b/>
                <w:bCs/>
                <w:color w:val="000000" w:themeColor="text1"/>
              </w:rPr>
              <w:t>评价单元名称</w:t>
            </w:r>
          </w:p>
        </w:tc>
        <w:tc>
          <w:tcPr>
            <w:tcW w:w="3024" w:type="pct"/>
            <w:vAlign w:val="center"/>
          </w:tcPr>
          <w:p w14:paraId="33C084AF" w14:textId="77777777" w:rsidR="00394D58" w:rsidRPr="00D0044D" w:rsidRDefault="00DE5154" w:rsidP="003A11BD">
            <w:pPr>
              <w:pStyle w:val="13"/>
              <w:spacing w:before="48" w:after="48"/>
              <w:rPr>
                <w:b/>
                <w:bCs/>
                <w:color w:val="000000" w:themeColor="text1"/>
              </w:rPr>
            </w:pPr>
            <w:r w:rsidRPr="00D0044D">
              <w:rPr>
                <w:b/>
                <w:bCs/>
                <w:color w:val="000000" w:themeColor="text1"/>
              </w:rPr>
              <w:t>采用的评价方法</w:t>
            </w:r>
          </w:p>
        </w:tc>
      </w:tr>
      <w:tr w:rsidR="00D0044D" w:rsidRPr="00D0044D" w14:paraId="0F8533A6" w14:textId="77777777">
        <w:trPr>
          <w:trHeight w:val="441"/>
        </w:trPr>
        <w:tc>
          <w:tcPr>
            <w:tcW w:w="391" w:type="pct"/>
            <w:vAlign w:val="center"/>
          </w:tcPr>
          <w:p w14:paraId="04C7BEAB" w14:textId="77777777" w:rsidR="00394D58" w:rsidRPr="00D0044D" w:rsidRDefault="00DE5154" w:rsidP="003A11BD">
            <w:pPr>
              <w:pStyle w:val="13"/>
              <w:spacing w:before="48" w:after="48"/>
              <w:rPr>
                <w:color w:val="000000" w:themeColor="text1"/>
              </w:rPr>
            </w:pPr>
            <w:r w:rsidRPr="00D0044D">
              <w:rPr>
                <w:color w:val="000000" w:themeColor="text1"/>
              </w:rPr>
              <w:t>1</w:t>
            </w:r>
          </w:p>
        </w:tc>
        <w:tc>
          <w:tcPr>
            <w:tcW w:w="1585" w:type="pct"/>
            <w:vAlign w:val="center"/>
          </w:tcPr>
          <w:p w14:paraId="7DEA48CF" w14:textId="77777777" w:rsidR="00394D58" w:rsidRPr="00D0044D" w:rsidRDefault="00DE5154" w:rsidP="003A11BD">
            <w:pPr>
              <w:pStyle w:val="13"/>
              <w:spacing w:before="48" w:after="48"/>
              <w:rPr>
                <w:color w:val="000000" w:themeColor="text1"/>
              </w:rPr>
            </w:pPr>
            <w:r w:rsidRPr="00D0044D">
              <w:rPr>
                <w:color w:val="000000" w:themeColor="text1"/>
              </w:rPr>
              <w:t>燃气管道安全条件及选址评价单元</w:t>
            </w:r>
          </w:p>
        </w:tc>
        <w:tc>
          <w:tcPr>
            <w:tcW w:w="3024" w:type="pct"/>
            <w:vAlign w:val="center"/>
          </w:tcPr>
          <w:p w14:paraId="1FF8313A" w14:textId="77777777" w:rsidR="00394D58" w:rsidRPr="00D0044D" w:rsidRDefault="00DE5154" w:rsidP="003A11BD">
            <w:pPr>
              <w:pStyle w:val="13"/>
              <w:spacing w:before="48" w:after="48"/>
              <w:rPr>
                <w:color w:val="000000" w:themeColor="text1"/>
              </w:rPr>
            </w:pPr>
            <w:r w:rsidRPr="00D0044D">
              <w:rPr>
                <w:color w:val="000000" w:themeColor="text1"/>
              </w:rPr>
              <w:t>安全检查表。</w:t>
            </w:r>
          </w:p>
        </w:tc>
      </w:tr>
      <w:tr w:rsidR="00D0044D" w:rsidRPr="00D0044D" w14:paraId="3418A454" w14:textId="77777777">
        <w:trPr>
          <w:trHeight w:val="441"/>
        </w:trPr>
        <w:tc>
          <w:tcPr>
            <w:tcW w:w="391" w:type="pct"/>
            <w:vAlign w:val="center"/>
          </w:tcPr>
          <w:p w14:paraId="041B15EA" w14:textId="77777777" w:rsidR="00394D58" w:rsidRPr="00D0044D" w:rsidRDefault="00DE5154" w:rsidP="003A11BD">
            <w:pPr>
              <w:pStyle w:val="13"/>
              <w:spacing w:before="48" w:after="48"/>
              <w:rPr>
                <w:color w:val="000000" w:themeColor="text1"/>
              </w:rPr>
            </w:pPr>
            <w:r w:rsidRPr="00D0044D">
              <w:rPr>
                <w:color w:val="000000" w:themeColor="text1"/>
              </w:rPr>
              <w:t>2</w:t>
            </w:r>
          </w:p>
        </w:tc>
        <w:tc>
          <w:tcPr>
            <w:tcW w:w="1585" w:type="pct"/>
            <w:vAlign w:val="center"/>
          </w:tcPr>
          <w:p w14:paraId="1E2464BD" w14:textId="695A5E3C" w:rsidR="00394D58" w:rsidRPr="00D0044D" w:rsidRDefault="00DE5154" w:rsidP="003A11BD">
            <w:pPr>
              <w:pStyle w:val="13"/>
              <w:spacing w:before="48" w:after="48"/>
              <w:rPr>
                <w:color w:val="000000" w:themeColor="text1"/>
              </w:rPr>
            </w:pPr>
            <w:r w:rsidRPr="00D0044D">
              <w:rPr>
                <w:color w:val="000000" w:themeColor="text1"/>
              </w:rPr>
              <w:t>燃气管道安全评价单元</w:t>
            </w:r>
            <w:r w:rsidR="006272E2" w:rsidRPr="00D0044D">
              <w:rPr>
                <w:rFonts w:hint="eastAsia"/>
                <w:color w:val="000000" w:themeColor="text1"/>
              </w:rPr>
              <w:t>（中压</w:t>
            </w:r>
            <w:r w:rsidR="006272E2" w:rsidRPr="00D0044D">
              <w:rPr>
                <w:color w:val="000000" w:themeColor="text1"/>
              </w:rPr>
              <w:t>燃气</w:t>
            </w:r>
            <w:r w:rsidR="006272E2" w:rsidRPr="00D0044D">
              <w:rPr>
                <w:rFonts w:hint="eastAsia"/>
                <w:color w:val="000000" w:themeColor="text1"/>
              </w:rPr>
              <w:t>管道评价单元、低压燃气管道评价单元）</w:t>
            </w:r>
          </w:p>
        </w:tc>
        <w:tc>
          <w:tcPr>
            <w:tcW w:w="3024" w:type="pct"/>
            <w:vAlign w:val="center"/>
          </w:tcPr>
          <w:p w14:paraId="75395902" w14:textId="77777777" w:rsidR="00394D58" w:rsidRPr="00D0044D" w:rsidRDefault="00DE5154" w:rsidP="003A11BD">
            <w:pPr>
              <w:pStyle w:val="13"/>
              <w:spacing w:before="48" w:after="48"/>
              <w:rPr>
                <w:color w:val="000000" w:themeColor="text1"/>
              </w:rPr>
            </w:pPr>
            <w:r w:rsidRPr="00D0044D">
              <w:rPr>
                <w:color w:val="000000" w:themeColor="text1"/>
              </w:rPr>
              <w:t>事故树、预先危险性分析法、安全检查表。</w:t>
            </w:r>
          </w:p>
        </w:tc>
      </w:tr>
      <w:tr w:rsidR="00D0044D" w:rsidRPr="00D0044D" w14:paraId="5CDA3B72" w14:textId="77777777">
        <w:trPr>
          <w:trHeight w:val="409"/>
        </w:trPr>
        <w:tc>
          <w:tcPr>
            <w:tcW w:w="391" w:type="pct"/>
            <w:vAlign w:val="center"/>
          </w:tcPr>
          <w:p w14:paraId="4041DAB7" w14:textId="2DAFBCC3" w:rsidR="00394D58" w:rsidRPr="00D0044D" w:rsidRDefault="006272E2" w:rsidP="003A11BD">
            <w:pPr>
              <w:pStyle w:val="13"/>
              <w:spacing w:before="48" w:after="48"/>
              <w:rPr>
                <w:color w:val="000000" w:themeColor="text1"/>
              </w:rPr>
            </w:pPr>
            <w:r w:rsidRPr="00D0044D">
              <w:rPr>
                <w:color w:val="000000" w:themeColor="text1"/>
              </w:rPr>
              <w:t>3</w:t>
            </w:r>
          </w:p>
        </w:tc>
        <w:tc>
          <w:tcPr>
            <w:tcW w:w="1585" w:type="pct"/>
            <w:vAlign w:val="center"/>
          </w:tcPr>
          <w:p w14:paraId="3970806A" w14:textId="77777777" w:rsidR="00394D58" w:rsidRPr="00D0044D" w:rsidRDefault="00DE5154" w:rsidP="003A11BD">
            <w:pPr>
              <w:pStyle w:val="13"/>
              <w:spacing w:before="48" w:after="48"/>
              <w:rPr>
                <w:color w:val="000000" w:themeColor="text1"/>
              </w:rPr>
            </w:pPr>
            <w:r w:rsidRPr="00D0044D">
              <w:rPr>
                <w:color w:val="000000" w:themeColor="text1"/>
              </w:rPr>
              <w:t>公用工程及辅助设施单元</w:t>
            </w:r>
          </w:p>
        </w:tc>
        <w:tc>
          <w:tcPr>
            <w:tcW w:w="3024" w:type="pct"/>
            <w:vAlign w:val="center"/>
          </w:tcPr>
          <w:p w14:paraId="2BFB257F" w14:textId="77777777" w:rsidR="00394D58" w:rsidRPr="00D0044D" w:rsidRDefault="00DE5154" w:rsidP="003A11BD">
            <w:pPr>
              <w:pStyle w:val="13"/>
              <w:spacing w:before="48" w:after="48"/>
              <w:rPr>
                <w:color w:val="000000" w:themeColor="text1"/>
              </w:rPr>
            </w:pPr>
            <w:r w:rsidRPr="00D0044D">
              <w:rPr>
                <w:color w:val="000000" w:themeColor="text1"/>
              </w:rPr>
              <w:t>事故树、预先危险性分析法、安全检查表。</w:t>
            </w:r>
          </w:p>
        </w:tc>
      </w:tr>
      <w:tr w:rsidR="00394D58" w:rsidRPr="00D0044D" w14:paraId="70EC7915" w14:textId="77777777">
        <w:trPr>
          <w:trHeight w:val="409"/>
        </w:trPr>
        <w:tc>
          <w:tcPr>
            <w:tcW w:w="391" w:type="pct"/>
            <w:vAlign w:val="center"/>
          </w:tcPr>
          <w:p w14:paraId="3B277B1A" w14:textId="17D996C9" w:rsidR="00394D58" w:rsidRPr="00D0044D" w:rsidRDefault="006272E2" w:rsidP="003A11BD">
            <w:pPr>
              <w:pStyle w:val="13"/>
              <w:spacing w:before="48" w:after="48"/>
              <w:rPr>
                <w:color w:val="000000" w:themeColor="text1"/>
              </w:rPr>
            </w:pPr>
            <w:r w:rsidRPr="00D0044D">
              <w:rPr>
                <w:color w:val="000000" w:themeColor="text1"/>
              </w:rPr>
              <w:t>4</w:t>
            </w:r>
          </w:p>
        </w:tc>
        <w:tc>
          <w:tcPr>
            <w:tcW w:w="1585" w:type="pct"/>
            <w:vAlign w:val="center"/>
          </w:tcPr>
          <w:p w14:paraId="74AA637E" w14:textId="77777777" w:rsidR="00394D58" w:rsidRPr="00D0044D" w:rsidRDefault="00DE5154" w:rsidP="003A11BD">
            <w:pPr>
              <w:pStyle w:val="13"/>
              <w:spacing w:before="48" w:after="48"/>
              <w:rPr>
                <w:color w:val="000000" w:themeColor="text1"/>
              </w:rPr>
            </w:pPr>
            <w:r w:rsidRPr="00D0044D">
              <w:rPr>
                <w:color w:val="000000" w:themeColor="text1"/>
              </w:rPr>
              <w:t>安全管理评价单元</w:t>
            </w:r>
          </w:p>
        </w:tc>
        <w:tc>
          <w:tcPr>
            <w:tcW w:w="3024" w:type="pct"/>
            <w:vAlign w:val="center"/>
          </w:tcPr>
          <w:p w14:paraId="47B7CAD0" w14:textId="77777777" w:rsidR="00394D58" w:rsidRPr="00D0044D" w:rsidRDefault="00DE5154" w:rsidP="003A11BD">
            <w:pPr>
              <w:pStyle w:val="13"/>
              <w:spacing w:before="48" w:after="48"/>
              <w:rPr>
                <w:color w:val="000000" w:themeColor="text1"/>
              </w:rPr>
            </w:pPr>
            <w:r w:rsidRPr="00D0044D">
              <w:rPr>
                <w:color w:val="000000" w:themeColor="text1"/>
              </w:rPr>
              <w:t>分析评价。</w:t>
            </w:r>
          </w:p>
        </w:tc>
      </w:tr>
    </w:tbl>
    <w:p w14:paraId="3AEE0D92" w14:textId="77777777" w:rsidR="00394D58" w:rsidRPr="00D0044D" w:rsidRDefault="00394D58" w:rsidP="00664BBA">
      <w:pPr>
        <w:ind w:firstLine="560"/>
        <w:rPr>
          <w:color w:val="000000" w:themeColor="text1"/>
        </w:rPr>
      </w:pPr>
    </w:p>
    <w:p w14:paraId="598B6617" w14:textId="77777777" w:rsidR="00394D58" w:rsidRPr="00D0044D" w:rsidRDefault="00394D58">
      <w:pPr>
        <w:spacing w:line="500" w:lineRule="exact"/>
        <w:ind w:firstLine="560"/>
        <w:rPr>
          <w:rFonts w:cs="Times New Roman"/>
          <w:color w:val="000000" w:themeColor="text1"/>
          <w:szCs w:val="28"/>
        </w:rPr>
        <w:sectPr w:rsidR="00394D58" w:rsidRPr="00D0044D">
          <w:pgSz w:w="11906" w:h="16838"/>
          <w:pgMar w:top="1418" w:right="1134" w:bottom="1247" w:left="1588" w:header="851" w:footer="964" w:gutter="0"/>
          <w:cols w:space="720"/>
          <w:docGrid w:linePitch="312"/>
        </w:sectPr>
      </w:pPr>
    </w:p>
    <w:p w14:paraId="53D86835" w14:textId="77777777" w:rsidR="00394D58" w:rsidRPr="00D0044D" w:rsidRDefault="00DE5154">
      <w:pPr>
        <w:pStyle w:val="1"/>
        <w:ind w:firstLine="883"/>
        <w:rPr>
          <w:color w:val="000000" w:themeColor="text1"/>
        </w:rPr>
      </w:pPr>
      <w:bookmarkStart w:id="827" w:name="_Toc9852746"/>
      <w:bookmarkStart w:id="828" w:name="_Toc449442688"/>
      <w:bookmarkStart w:id="829" w:name="_Toc448780620"/>
      <w:bookmarkStart w:id="830" w:name="_Toc449443485"/>
      <w:bookmarkStart w:id="831" w:name="_Toc451549808"/>
      <w:bookmarkStart w:id="832" w:name="_Toc463820876"/>
      <w:bookmarkStart w:id="833" w:name="_Toc449389118"/>
      <w:bookmarkStart w:id="834" w:name="_Toc451550006"/>
      <w:bookmarkStart w:id="835" w:name="_Toc448781002"/>
      <w:bookmarkStart w:id="836" w:name="_Toc160982211"/>
      <w:bookmarkStart w:id="837" w:name="_Toc160982098"/>
      <w:bookmarkStart w:id="838" w:name="_Toc160982562"/>
      <w:bookmarkStart w:id="839" w:name="_Toc160982443"/>
      <w:bookmarkStart w:id="840" w:name="_Toc195274175"/>
      <w:r w:rsidRPr="00D0044D">
        <w:rPr>
          <w:color w:val="000000" w:themeColor="text1"/>
        </w:rPr>
        <w:lastRenderedPageBreak/>
        <w:t>第</w:t>
      </w:r>
      <w:r w:rsidRPr="00D0044D">
        <w:rPr>
          <w:color w:val="000000" w:themeColor="text1"/>
        </w:rPr>
        <w:t>5</w:t>
      </w:r>
      <w:r w:rsidRPr="00D0044D">
        <w:rPr>
          <w:color w:val="000000" w:themeColor="text1"/>
        </w:rPr>
        <w:t>章定性、定量</w:t>
      </w:r>
      <w:bookmarkEnd w:id="827"/>
      <w:bookmarkEnd w:id="828"/>
      <w:bookmarkEnd w:id="829"/>
      <w:bookmarkEnd w:id="830"/>
      <w:bookmarkEnd w:id="831"/>
      <w:bookmarkEnd w:id="832"/>
      <w:bookmarkEnd w:id="833"/>
      <w:bookmarkEnd w:id="834"/>
      <w:bookmarkEnd w:id="835"/>
      <w:r w:rsidRPr="00D0044D">
        <w:rPr>
          <w:color w:val="000000" w:themeColor="text1"/>
        </w:rPr>
        <w:t>评价</w:t>
      </w:r>
      <w:bookmarkEnd w:id="836"/>
      <w:bookmarkEnd w:id="837"/>
      <w:bookmarkEnd w:id="838"/>
      <w:bookmarkEnd w:id="839"/>
      <w:bookmarkEnd w:id="840"/>
    </w:p>
    <w:p w14:paraId="302289A7" w14:textId="77777777" w:rsidR="00394D58" w:rsidRPr="00D0044D" w:rsidRDefault="00DE5154">
      <w:pPr>
        <w:pStyle w:val="2"/>
        <w:rPr>
          <w:color w:val="000000" w:themeColor="text1"/>
        </w:rPr>
      </w:pPr>
      <w:bookmarkStart w:id="841" w:name="OLE_LINK4"/>
      <w:bookmarkStart w:id="842" w:name="_Toc195274176"/>
      <w:r w:rsidRPr="00D0044D">
        <w:rPr>
          <w:color w:val="000000" w:themeColor="text1"/>
        </w:rPr>
        <w:t>5.1</w:t>
      </w:r>
      <w:bookmarkStart w:id="843" w:name="OLE_LINK5"/>
      <w:bookmarkEnd w:id="841"/>
      <w:r w:rsidRPr="00D0044D">
        <w:rPr>
          <w:rFonts w:hint="eastAsia"/>
          <w:color w:val="000000" w:themeColor="text1"/>
        </w:rPr>
        <w:t>燃气管道</w:t>
      </w:r>
      <w:r w:rsidRPr="00D0044D">
        <w:rPr>
          <w:color w:val="000000" w:themeColor="text1"/>
        </w:rPr>
        <w:t>安全条件及选址安全评价单元</w:t>
      </w:r>
      <w:bookmarkEnd w:id="842"/>
      <w:bookmarkEnd w:id="843"/>
    </w:p>
    <w:p w14:paraId="3807A1B0" w14:textId="77777777" w:rsidR="00394D58" w:rsidRPr="00D0044D" w:rsidRDefault="00DE5154">
      <w:pPr>
        <w:pStyle w:val="3"/>
        <w:rPr>
          <w:color w:val="000000" w:themeColor="text1"/>
        </w:rPr>
      </w:pPr>
      <w:bookmarkStart w:id="844" w:name="_Toc195274177"/>
      <w:bookmarkStart w:id="845" w:name="_Hlk195024580"/>
      <w:r w:rsidRPr="00D0044D">
        <w:rPr>
          <w:color w:val="000000" w:themeColor="text1"/>
        </w:rPr>
        <w:t>5.1.</w:t>
      </w:r>
      <w:r w:rsidRPr="00D0044D">
        <w:rPr>
          <w:rFonts w:hint="eastAsia"/>
          <w:color w:val="000000" w:themeColor="text1"/>
        </w:rPr>
        <w:t>1</w:t>
      </w:r>
      <w:r w:rsidRPr="00D0044D">
        <w:rPr>
          <w:rFonts w:hint="eastAsia"/>
          <w:color w:val="000000" w:themeColor="text1"/>
        </w:rPr>
        <w:t>燃气管道</w:t>
      </w:r>
      <w:r w:rsidRPr="00D0044D">
        <w:rPr>
          <w:color w:val="000000" w:themeColor="text1"/>
        </w:rPr>
        <w:t>安全条件及选址</w:t>
      </w:r>
      <w:r w:rsidRPr="00D0044D">
        <w:rPr>
          <w:rFonts w:hint="eastAsia"/>
          <w:color w:val="000000" w:themeColor="text1"/>
        </w:rPr>
        <w:t>分析及评价</w:t>
      </w:r>
      <w:bookmarkEnd w:id="844"/>
    </w:p>
    <w:bookmarkEnd w:id="845"/>
    <w:p w14:paraId="17D2A47F" w14:textId="63088719" w:rsidR="00394D58" w:rsidRPr="00D0044D" w:rsidRDefault="00DE5154">
      <w:pPr>
        <w:pStyle w:val="4"/>
        <w:rPr>
          <w:color w:val="000000" w:themeColor="text1"/>
        </w:rPr>
      </w:pPr>
      <w:r w:rsidRPr="00D0044D">
        <w:rPr>
          <w:rFonts w:hint="eastAsia"/>
          <w:color w:val="000000" w:themeColor="text1"/>
        </w:rPr>
        <w:t>5.1.1.1</w:t>
      </w:r>
      <w:r w:rsidRPr="00D0044D">
        <w:rPr>
          <w:color w:val="000000" w:themeColor="text1"/>
        </w:rPr>
        <w:t>燃气</w:t>
      </w:r>
      <w:r w:rsidR="002428CF" w:rsidRPr="00D0044D">
        <w:rPr>
          <w:rFonts w:hint="eastAsia"/>
          <w:color w:val="000000" w:themeColor="text1"/>
        </w:rPr>
        <w:t>管道</w:t>
      </w:r>
      <w:r w:rsidRPr="00D0044D">
        <w:rPr>
          <w:color w:val="000000" w:themeColor="text1"/>
        </w:rPr>
        <w:t>内在的危险有害因素对安全生产的影响分析</w:t>
      </w:r>
    </w:p>
    <w:p w14:paraId="06FD6186" w14:textId="77777777" w:rsidR="00394D58" w:rsidRPr="00D0044D" w:rsidRDefault="00DE5154" w:rsidP="00664BBA">
      <w:pPr>
        <w:ind w:firstLine="560"/>
        <w:rPr>
          <w:color w:val="000000" w:themeColor="text1"/>
        </w:rPr>
      </w:pPr>
      <w:r w:rsidRPr="00D0044D">
        <w:rPr>
          <w:color w:val="000000" w:themeColor="text1"/>
        </w:rPr>
        <w:t>根据本报告</w:t>
      </w:r>
      <w:r w:rsidRPr="00D0044D">
        <w:rPr>
          <w:color w:val="000000" w:themeColor="text1"/>
        </w:rPr>
        <w:t>“</w:t>
      </w:r>
      <w:r w:rsidRPr="00D0044D">
        <w:rPr>
          <w:color w:val="000000" w:themeColor="text1"/>
        </w:rPr>
        <w:t>第</w:t>
      </w:r>
      <w:r w:rsidRPr="00D0044D">
        <w:rPr>
          <w:color w:val="000000" w:themeColor="text1"/>
        </w:rPr>
        <w:t>3</w:t>
      </w:r>
      <w:r w:rsidRPr="00D0044D">
        <w:rPr>
          <w:color w:val="000000" w:themeColor="text1"/>
        </w:rPr>
        <w:t>章主要危险、有害因素辨识与分析</w:t>
      </w:r>
      <w:r w:rsidRPr="00D0044D">
        <w:rPr>
          <w:color w:val="000000" w:themeColor="text1"/>
        </w:rPr>
        <w:t>”</w:t>
      </w:r>
      <w:r w:rsidRPr="00D0044D">
        <w:rPr>
          <w:color w:val="000000" w:themeColor="text1"/>
        </w:rPr>
        <w:t>的结果可知：拟建燃气输送管线主要存在火灾、爆炸、中毒、窒息、压力管道爆炸、静电危害等危险有害因素。</w:t>
      </w:r>
    </w:p>
    <w:p w14:paraId="41930CCC" w14:textId="74C30774" w:rsidR="00394D58" w:rsidRPr="00D0044D" w:rsidRDefault="00DE5154" w:rsidP="00664BBA">
      <w:pPr>
        <w:ind w:firstLine="560"/>
        <w:rPr>
          <w:color w:val="000000" w:themeColor="text1"/>
        </w:rPr>
      </w:pPr>
      <w:r w:rsidRPr="00D0044D">
        <w:rPr>
          <w:color w:val="000000" w:themeColor="text1"/>
        </w:rPr>
        <w:t>拟建项</w:t>
      </w:r>
      <w:r w:rsidR="002428CF" w:rsidRPr="00D0044D">
        <w:rPr>
          <w:color w:val="000000" w:themeColor="text1"/>
        </w:rPr>
        <w:t>燃气</w:t>
      </w:r>
      <w:r w:rsidR="002428CF" w:rsidRPr="00D0044D">
        <w:rPr>
          <w:rFonts w:hint="eastAsia"/>
          <w:color w:val="000000" w:themeColor="text1"/>
        </w:rPr>
        <w:t>管道</w:t>
      </w:r>
      <w:r w:rsidRPr="00D0044D">
        <w:rPr>
          <w:color w:val="000000" w:themeColor="text1"/>
        </w:rPr>
        <w:t>内在的危险有害因素对以后的安全生产可能会造成停产、停业、环境污染、人员伤亡、严重经济损失、较大财产损失等，但可行性研究报告中已提出了相应的安全防护技术措施（包括预防事故设施、控制事故设施、消除或减少影响事故设施等），下一步设计、施工过程中采纳并落实这些安全防护技术措施、并对建设方案进行优化的条件下其影响程度基本在可接受范围内。</w:t>
      </w:r>
    </w:p>
    <w:p w14:paraId="4E0B4799" w14:textId="192F5529" w:rsidR="00394D58" w:rsidRPr="00D0044D" w:rsidRDefault="00DE5154" w:rsidP="00E87EE5">
      <w:pPr>
        <w:pStyle w:val="4"/>
        <w:rPr>
          <w:color w:val="000000" w:themeColor="text1"/>
        </w:rPr>
      </w:pPr>
      <w:bookmarkStart w:id="846" w:name="_Hlk195024779"/>
      <w:r w:rsidRPr="00D0044D">
        <w:rPr>
          <w:rFonts w:hint="eastAsia"/>
          <w:color w:val="000000" w:themeColor="text1"/>
        </w:rPr>
        <w:t>5.1.1</w:t>
      </w:r>
      <w:r w:rsidRPr="00D0044D">
        <w:rPr>
          <w:color w:val="000000" w:themeColor="text1"/>
        </w:rPr>
        <w:t>.2</w:t>
      </w:r>
      <w:r w:rsidRPr="00D0044D">
        <w:rPr>
          <w:rFonts w:hint="eastAsia"/>
          <w:color w:val="000000" w:themeColor="text1"/>
        </w:rPr>
        <w:t>燃气</w:t>
      </w:r>
      <w:r w:rsidR="002428CF" w:rsidRPr="00D0044D">
        <w:rPr>
          <w:rFonts w:hint="eastAsia"/>
          <w:color w:val="000000" w:themeColor="text1"/>
        </w:rPr>
        <w:t>管道</w:t>
      </w:r>
      <w:r w:rsidRPr="00D0044D">
        <w:rPr>
          <w:rFonts w:hint="eastAsia"/>
          <w:color w:val="000000" w:themeColor="text1"/>
        </w:rPr>
        <w:t>与周边建筑物、设施</w:t>
      </w:r>
      <w:r w:rsidR="00E87EE5" w:rsidRPr="00D0044D">
        <w:rPr>
          <w:rFonts w:hint="eastAsia"/>
          <w:color w:val="000000" w:themeColor="text1"/>
        </w:rPr>
        <w:t>净距</w:t>
      </w:r>
    </w:p>
    <w:bookmarkEnd w:id="846"/>
    <w:p w14:paraId="2F04ED9C" w14:textId="16DAB136" w:rsidR="00055DB4" w:rsidRPr="00D0044D" w:rsidRDefault="00E87EE5" w:rsidP="00055DB4">
      <w:pPr>
        <w:ind w:firstLine="560"/>
        <w:rPr>
          <w:color w:val="000000" w:themeColor="text1"/>
          <w:szCs w:val="28"/>
        </w:rPr>
      </w:pPr>
      <w:r w:rsidRPr="00D0044D">
        <w:rPr>
          <w:rFonts w:hint="eastAsia"/>
          <w:color w:val="000000" w:themeColor="text1"/>
        </w:rPr>
        <w:t>根据“</w:t>
      </w:r>
      <w:r w:rsidRPr="00D0044D">
        <w:rPr>
          <w:rFonts w:hint="eastAsia"/>
          <w:color w:val="000000" w:themeColor="text1"/>
        </w:rPr>
        <w:t>2.2.8</w:t>
      </w:r>
      <w:r w:rsidRPr="00D0044D">
        <w:rPr>
          <w:rFonts w:hint="eastAsia"/>
          <w:color w:val="000000" w:themeColor="text1"/>
        </w:rPr>
        <w:t>周边建筑、企事业单位及敏感设施”，</w:t>
      </w:r>
      <w:r w:rsidR="002428CF" w:rsidRPr="00D0044D">
        <w:rPr>
          <w:rFonts w:ascii="宋体" w:hAnsi="宋体" w:cs="Times New Roman" w:hint="eastAsia"/>
          <w:color w:val="000000" w:themeColor="text1"/>
        </w:rPr>
        <w:t>振兴路、西河路、向阳路、环城西路中压燃气管道与周边多处建筑物基础的水平净距小于</w:t>
      </w:r>
      <w:r w:rsidR="002428CF" w:rsidRPr="00D0044D">
        <w:rPr>
          <w:rFonts w:cs="Times New Roman" w:hint="eastAsia"/>
          <w:color w:val="000000" w:themeColor="text1"/>
        </w:rPr>
        <w:t>1</w:t>
      </w:r>
      <w:r w:rsidR="002428CF" w:rsidRPr="00D0044D">
        <w:rPr>
          <w:rFonts w:cs="Times New Roman"/>
          <w:color w:val="000000" w:themeColor="text1"/>
        </w:rPr>
        <w:t>.5</w:t>
      </w:r>
      <w:r w:rsidR="002428CF" w:rsidRPr="00D0044D">
        <w:rPr>
          <w:rFonts w:cs="Times New Roman" w:hint="eastAsia"/>
          <w:color w:val="000000" w:themeColor="text1"/>
        </w:rPr>
        <w:t>m</w:t>
      </w:r>
      <w:r w:rsidR="002428CF" w:rsidRPr="00D0044D">
        <w:rPr>
          <w:rFonts w:ascii="宋体" w:hAnsi="宋体" w:cs="Times New Roman" w:hint="eastAsia"/>
          <w:color w:val="000000" w:themeColor="text1"/>
        </w:rPr>
        <w:t>，建议下一步设计进一步优化中压燃气管道路由，使其与周边建筑物基础的水平净距不小于</w:t>
      </w:r>
      <w:r w:rsidR="002428CF" w:rsidRPr="00D0044D">
        <w:rPr>
          <w:rFonts w:cs="Times New Roman" w:hint="eastAsia"/>
          <w:color w:val="000000" w:themeColor="text1"/>
        </w:rPr>
        <w:t>1</w:t>
      </w:r>
      <w:r w:rsidR="002428CF" w:rsidRPr="00D0044D">
        <w:rPr>
          <w:rFonts w:cs="Times New Roman"/>
          <w:color w:val="000000" w:themeColor="text1"/>
        </w:rPr>
        <w:t>.5</w:t>
      </w:r>
      <w:r w:rsidR="002428CF" w:rsidRPr="00D0044D">
        <w:rPr>
          <w:rFonts w:cs="Times New Roman" w:hint="eastAsia"/>
          <w:color w:val="000000" w:themeColor="text1"/>
        </w:rPr>
        <w:t>m</w:t>
      </w:r>
      <w:r w:rsidR="002428CF" w:rsidRPr="00D0044D">
        <w:rPr>
          <w:rFonts w:ascii="宋体" w:hAnsi="宋体" w:cs="Times New Roman" w:hint="eastAsia"/>
          <w:color w:val="000000" w:themeColor="text1"/>
        </w:rPr>
        <w:t>；或者与有关部门协商并采取措施（减少接口数量、加强检验等）后可适当缩小净距（距建筑物基础净距不小于</w:t>
      </w:r>
      <w:r w:rsidR="002428CF" w:rsidRPr="00D0044D">
        <w:rPr>
          <w:rFonts w:cs="Times New Roman" w:hint="eastAsia"/>
          <w:color w:val="000000" w:themeColor="text1"/>
        </w:rPr>
        <w:t>0</w:t>
      </w:r>
      <w:r w:rsidR="002428CF" w:rsidRPr="00D0044D">
        <w:rPr>
          <w:rFonts w:cs="Times New Roman"/>
          <w:color w:val="000000" w:themeColor="text1"/>
        </w:rPr>
        <w:t>.5</w:t>
      </w:r>
      <w:r w:rsidR="002428CF" w:rsidRPr="00D0044D">
        <w:rPr>
          <w:rFonts w:cs="Times New Roman" w:hint="eastAsia"/>
          <w:color w:val="000000" w:themeColor="text1"/>
        </w:rPr>
        <w:t>m</w:t>
      </w:r>
      <w:r w:rsidR="002428CF" w:rsidRPr="00D0044D">
        <w:rPr>
          <w:rFonts w:ascii="宋体" w:hAnsi="宋体" w:cs="Times New Roman" w:hint="eastAsia"/>
          <w:color w:val="000000" w:themeColor="text1"/>
        </w:rPr>
        <w:t>，且距建筑物外墙不小于</w:t>
      </w:r>
      <w:r w:rsidR="002428CF" w:rsidRPr="00D0044D">
        <w:rPr>
          <w:rFonts w:cs="Times New Roman" w:hint="eastAsia"/>
          <w:color w:val="000000" w:themeColor="text1"/>
        </w:rPr>
        <w:t>1m</w:t>
      </w:r>
      <w:r w:rsidR="002428CF" w:rsidRPr="00D0044D">
        <w:rPr>
          <w:rFonts w:ascii="宋体" w:hAnsi="宋体" w:cs="Times New Roman" w:hint="eastAsia"/>
          <w:color w:val="000000" w:themeColor="text1"/>
        </w:rPr>
        <w:t>）。同时，在可研中，已要求该项目中压燃气管道与其他设施（</w:t>
      </w:r>
      <w:r w:rsidR="002428CF" w:rsidRPr="00D0044D">
        <w:rPr>
          <w:rStyle w:val="a8"/>
          <w:rFonts w:hint="eastAsia"/>
          <w:color w:val="000000" w:themeColor="text1"/>
        </w:rPr>
        <w:t>给水管、污水、雨水排水管、电力电缆、通信电缆、其他燃气管道、热力管、电杆（塔）基础、通信照明电杆、街树等）的净距满足要求《城镇燃气设计规范（</w:t>
      </w:r>
      <w:r w:rsidR="002428CF" w:rsidRPr="00D0044D">
        <w:rPr>
          <w:rStyle w:val="a8"/>
          <w:rFonts w:hint="eastAsia"/>
          <w:color w:val="000000" w:themeColor="text1"/>
        </w:rPr>
        <w:t>2020</w:t>
      </w:r>
      <w:r w:rsidR="002428CF" w:rsidRPr="00D0044D">
        <w:rPr>
          <w:rStyle w:val="a8"/>
          <w:rFonts w:hint="eastAsia"/>
          <w:color w:val="000000" w:themeColor="text1"/>
        </w:rPr>
        <w:t>版）》（</w:t>
      </w:r>
      <w:r w:rsidR="002428CF" w:rsidRPr="00D0044D">
        <w:rPr>
          <w:rStyle w:val="a8"/>
          <w:rFonts w:hint="eastAsia"/>
          <w:color w:val="000000" w:themeColor="text1"/>
        </w:rPr>
        <w:t>GB50028-2006</w:t>
      </w:r>
      <w:r w:rsidR="002428CF" w:rsidRPr="00D0044D">
        <w:rPr>
          <w:rStyle w:val="a8"/>
          <w:rFonts w:hint="eastAsia"/>
          <w:color w:val="000000" w:themeColor="text1"/>
        </w:rPr>
        <w:t>）中表</w:t>
      </w:r>
      <w:r w:rsidR="002428CF" w:rsidRPr="00D0044D">
        <w:rPr>
          <w:rStyle w:val="a8"/>
          <w:rFonts w:hint="eastAsia"/>
          <w:color w:val="000000" w:themeColor="text1"/>
        </w:rPr>
        <w:t>6</w:t>
      </w:r>
      <w:r w:rsidR="002428CF" w:rsidRPr="00D0044D">
        <w:rPr>
          <w:rStyle w:val="a8"/>
          <w:color w:val="000000" w:themeColor="text1"/>
        </w:rPr>
        <w:t>.3.3-1</w:t>
      </w:r>
      <w:r w:rsidR="002428CF" w:rsidRPr="00D0044D">
        <w:rPr>
          <w:rStyle w:val="a8"/>
          <w:rFonts w:hint="eastAsia"/>
          <w:color w:val="000000" w:themeColor="text1"/>
        </w:rPr>
        <w:t>、表</w:t>
      </w:r>
      <w:r w:rsidR="002428CF" w:rsidRPr="00D0044D">
        <w:rPr>
          <w:rStyle w:val="a8"/>
          <w:rFonts w:hint="eastAsia"/>
          <w:color w:val="000000" w:themeColor="text1"/>
        </w:rPr>
        <w:t>6</w:t>
      </w:r>
      <w:r w:rsidR="002428CF" w:rsidRPr="00D0044D">
        <w:rPr>
          <w:rStyle w:val="a8"/>
          <w:color w:val="000000" w:themeColor="text1"/>
        </w:rPr>
        <w:t>.3.3-2</w:t>
      </w:r>
      <w:r w:rsidR="002428CF" w:rsidRPr="00D0044D">
        <w:rPr>
          <w:rStyle w:val="a8"/>
          <w:rFonts w:hint="eastAsia"/>
          <w:color w:val="000000" w:themeColor="text1"/>
        </w:rPr>
        <w:t>的要求。涉及的低压管道为庭院管道和立管，可研中已要求低压庭院燃气管道</w:t>
      </w:r>
      <w:r w:rsidR="00055DB4" w:rsidRPr="00D0044D">
        <w:rPr>
          <w:rStyle w:val="a8"/>
          <w:rFonts w:hint="eastAsia"/>
          <w:color w:val="000000" w:themeColor="text1"/>
        </w:rPr>
        <w:t>（埋地）</w:t>
      </w:r>
      <w:r w:rsidR="002428CF" w:rsidRPr="00D0044D">
        <w:rPr>
          <w:rStyle w:val="a8"/>
          <w:rFonts w:hint="eastAsia"/>
          <w:color w:val="000000" w:themeColor="text1"/>
        </w:rPr>
        <w:lastRenderedPageBreak/>
        <w:t>与建（构）筑物或其它设施的距离</w:t>
      </w:r>
      <w:r w:rsidR="00055DB4" w:rsidRPr="00D0044D">
        <w:rPr>
          <w:rStyle w:val="a8"/>
          <w:rFonts w:hint="eastAsia"/>
          <w:color w:val="000000" w:themeColor="text1"/>
        </w:rPr>
        <w:t>满足《城镇燃气设计规范（</w:t>
      </w:r>
      <w:r w:rsidR="00055DB4" w:rsidRPr="00D0044D">
        <w:rPr>
          <w:rStyle w:val="a8"/>
          <w:rFonts w:hint="eastAsia"/>
          <w:color w:val="000000" w:themeColor="text1"/>
        </w:rPr>
        <w:t>2020</w:t>
      </w:r>
      <w:r w:rsidR="00055DB4" w:rsidRPr="00D0044D">
        <w:rPr>
          <w:rStyle w:val="a8"/>
          <w:rFonts w:hint="eastAsia"/>
          <w:color w:val="000000" w:themeColor="text1"/>
        </w:rPr>
        <w:t>版）》（</w:t>
      </w:r>
      <w:r w:rsidR="00055DB4" w:rsidRPr="00D0044D">
        <w:rPr>
          <w:rStyle w:val="a8"/>
          <w:rFonts w:hint="eastAsia"/>
          <w:color w:val="000000" w:themeColor="text1"/>
        </w:rPr>
        <w:t>GB50028-2006</w:t>
      </w:r>
      <w:r w:rsidR="00055DB4" w:rsidRPr="00D0044D">
        <w:rPr>
          <w:rStyle w:val="a8"/>
          <w:rFonts w:hint="eastAsia"/>
          <w:color w:val="000000" w:themeColor="text1"/>
        </w:rPr>
        <w:t>）表</w:t>
      </w:r>
      <w:r w:rsidR="00055DB4" w:rsidRPr="00D0044D">
        <w:rPr>
          <w:rStyle w:val="a8"/>
          <w:rFonts w:hint="eastAsia"/>
          <w:color w:val="000000" w:themeColor="text1"/>
        </w:rPr>
        <w:t>6.3.3-1</w:t>
      </w:r>
      <w:r w:rsidR="00055DB4" w:rsidRPr="00D0044D">
        <w:rPr>
          <w:rStyle w:val="a8"/>
          <w:rFonts w:hint="eastAsia"/>
          <w:color w:val="000000" w:themeColor="text1"/>
        </w:rPr>
        <w:t>、表</w:t>
      </w:r>
      <w:r w:rsidR="00055DB4" w:rsidRPr="00D0044D">
        <w:rPr>
          <w:rStyle w:val="a8"/>
          <w:rFonts w:hint="eastAsia"/>
          <w:color w:val="000000" w:themeColor="text1"/>
        </w:rPr>
        <w:t>6.3.3-2</w:t>
      </w:r>
      <w:r w:rsidR="00055DB4" w:rsidRPr="00D0044D">
        <w:rPr>
          <w:rStyle w:val="a8"/>
          <w:rFonts w:hint="eastAsia"/>
          <w:color w:val="000000" w:themeColor="text1"/>
        </w:rPr>
        <w:t>的要求；低压架空燃气管道距非用气房间门窗洞水平净距不得小于</w:t>
      </w:r>
      <w:r w:rsidR="00055DB4" w:rsidRPr="00D0044D">
        <w:rPr>
          <w:rStyle w:val="a8"/>
          <w:rFonts w:hint="eastAsia"/>
          <w:color w:val="000000" w:themeColor="text1"/>
        </w:rPr>
        <w:t>300mm</w:t>
      </w:r>
      <w:r w:rsidR="00055DB4" w:rsidRPr="00D0044D">
        <w:rPr>
          <w:rStyle w:val="a8"/>
          <w:rFonts w:hint="eastAsia"/>
          <w:color w:val="000000" w:themeColor="text1"/>
        </w:rPr>
        <w:t>，距墙间距</w:t>
      </w:r>
      <w:r w:rsidR="00055DB4" w:rsidRPr="00D0044D">
        <w:rPr>
          <w:rStyle w:val="a8"/>
          <w:rFonts w:hint="eastAsia"/>
          <w:color w:val="000000" w:themeColor="text1"/>
        </w:rPr>
        <w:t>100mm</w:t>
      </w:r>
      <w:r w:rsidR="00055DB4" w:rsidRPr="00D0044D">
        <w:rPr>
          <w:rStyle w:val="a8"/>
          <w:rFonts w:hint="eastAsia"/>
          <w:color w:val="000000" w:themeColor="text1"/>
        </w:rPr>
        <w:t>，满足《城镇燃气设计规范（</w:t>
      </w:r>
      <w:r w:rsidR="00055DB4" w:rsidRPr="00D0044D">
        <w:rPr>
          <w:rStyle w:val="a8"/>
          <w:rFonts w:hint="eastAsia"/>
          <w:color w:val="000000" w:themeColor="text1"/>
        </w:rPr>
        <w:t>2020</w:t>
      </w:r>
      <w:r w:rsidR="00055DB4" w:rsidRPr="00D0044D">
        <w:rPr>
          <w:rStyle w:val="a8"/>
          <w:rFonts w:hint="eastAsia"/>
          <w:color w:val="000000" w:themeColor="text1"/>
        </w:rPr>
        <w:t>版）》（</w:t>
      </w:r>
      <w:r w:rsidR="00055DB4" w:rsidRPr="00D0044D">
        <w:rPr>
          <w:rStyle w:val="a8"/>
          <w:rFonts w:hint="eastAsia"/>
          <w:color w:val="000000" w:themeColor="text1"/>
        </w:rPr>
        <w:t>GB50028-2006</w:t>
      </w:r>
      <w:r w:rsidR="00055DB4" w:rsidRPr="00D0044D">
        <w:rPr>
          <w:rStyle w:val="a8"/>
          <w:rFonts w:hint="eastAsia"/>
          <w:color w:val="000000" w:themeColor="text1"/>
        </w:rPr>
        <w:t>）的相关要求。</w:t>
      </w:r>
    </w:p>
    <w:p w14:paraId="21C68A55" w14:textId="7C81D2B2" w:rsidR="00394D58" w:rsidRPr="00D0044D" w:rsidRDefault="00DE5154" w:rsidP="00664BBA">
      <w:pPr>
        <w:ind w:firstLine="560"/>
        <w:rPr>
          <w:color w:val="000000" w:themeColor="text1"/>
        </w:rPr>
      </w:pPr>
      <w:r w:rsidRPr="00D0044D">
        <w:rPr>
          <w:rFonts w:hint="eastAsia"/>
          <w:color w:val="000000" w:themeColor="text1"/>
        </w:rPr>
        <w:t>由于该项目燃气管道位于城区内，地下的各种构筑物或其他设施较为复杂，有的还未探明。在施工之前，应结合相关收集资料及技术手段明确地下的构筑物或其他设施，并确保与其安全间距</w:t>
      </w:r>
      <w:r w:rsidR="00DF703A" w:rsidRPr="00D0044D">
        <w:rPr>
          <w:rFonts w:ascii="宋体" w:hAnsi="宋体" w:cs="Times New Roman" w:hint="eastAsia"/>
          <w:color w:val="000000" w:themeColor="text1"/>
        </w:rPr>
        <w:t>满足要求《城镇燃气设计规范（</w:t>
      </w:r>
      <w:r w:rsidR="00DF703A" w:rsidRPr="00D0044D">
        <w:rPr>
          <w:rFonts w:cs="Times New Roman" w:hint="eastAsia"/>
          <w:color w:val="000000" w:themeColor="text1"/>
        </w:rPr>
        <w:t>2020</w:t>
      </w:r>
      <w:r w:rsidR="00DF703A" w:rsidRPr="00D0044D">
        <w:rPr>
          <w:rFonts w:ascii="宋体" w:hAnsi="宋体" w:cs="Times New Roman" w:hint="eastAsia"/>
          <w:color w:val="000000" w:themeColor="text1"/>
        </w:rPr>
        <w:t>版）》（</w:t>
      </w:r>
      <w:r w:rsidR="00DF703A" w:rsidRPr="00D0044D">
        <w:rPr>
          <w:rFonts w:cs="Times New Roman" w:hint="eastAsia"/>
          <w:color w:val="000000" w:themeColor="text1"/>
        </w:rPr>
        <w:t>GB50028-2006</w:t>
      </w:r>
      <w:r w:rsidR="00DF703A" w:rsidRPr="00D0044D">
        <w:rPr>
          <w:rFonts w:ascii="宋体" w:hAnsi="宋体" w:cs="Times New Roman" w:hint="eastAsia"/>
          <w:color w:val="000000" w:themeColor="text1"/>
        </w:rPr>
        <w:t>）的要求</w:t>
      </w:r>
      <w:r w:rsidRPr="00D0044D">
        <w:rPr>
          <w:rFonts w:hint="eastAsia"/>
          <w:color w:val="000000" w:themeColor="text1"/>
        </w:rPr>
        <w:t>。</w:t>
      </w:r>
    </w:p>
    <w:p w14:paraId="58B598DF" w14:textId="77777777" w:rsidR="00394D58" w:rsidRPr="00D0044D" w:rsidRDefault="00DE5154">
      <w:pPr>
        <w:pStyle w:val="4"/>
        <w:rPr>
          <w:color w:val="000000" w:themeColor="text1"/>
        </w:rPr>
      </w:pPr>
      <w:r w:rsidRPr="00D0044D">
        <w:rPr>
          <w:rFonts w:hint="eastAsia"/>
          <w:color w:val="000000" w:themeColor="text1"/>
        </w:rPr>
        <w:t>5.1.1</w:t>
      </w:r>
      <w:r w:rsidRPr="00D0044D">
        <w:rPr>
          <w:color w:val="000000" w:themeColor="text1"/>
        </w:rPr>
        <w:t>.</w:t>
      </w:r>
      <w:r w:rsidRPr="00D0044D">
        <w:rPr>
          <w:rFonts w:hint="eastAsia"/>
          <w:color w:val="000000" w:themeColor="text1"/>
        </w:rPr>
        <w:t>3</w:t>
      </w:r>
      <w:r w:rsidRPr="00D0044D">
        <w:rPr>
          <w:color w:val="000000" w:themeColor="text1"/>
        </w:rPr>
        <w:t>周边设施（单位）生产、经营活动和居民生活对燃气输送管线在安全方面的影响分析</w:t>
      </w:r>
    </w:p>
    <w:p w14:paraId="49B6937B" w14:textId="77777777" w:rsidR="00394D58" w:rsidRPr="00D0044D" w:rsidRDefault="00DE5154" w:rsidP="00664BBA">
      <w:pPr>
        <w:ind w:firstLine="560"/>
        <w:rPr>
          <w:color w:val="000000" w:themeColor="text1"/>
        </w:rPr>
      </w:pPr>
      <w:r w:rsidRPr="00D0044D">
        <w:rPr>
          <w:color w:val="000000" w:themeColor="text1"/>
        </w:rPr>
        <w:t>拟建项目燃气管线周边的设施（单位）对其可能会造成一定的影响，其影响结果分析如下。</w:t>
      </w:r>
    </w:p>
    <w:p w14:paraId="7C44A1CF"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ab/>
      </w:r>
      <w:r w:rsidRPr="00D0044D">
        <w:rPr>
          <w:color w:val="000000" w:themeColor="text1"/>
        </w:rPr>
        <w:t>拟建燃气管道周边的</w:t>
      </w:r>
      <w:r w:rsidRPr="00D0044D">
        <w:rPr>
          <w:rFonts w:hint="eastAsia"/>
          <w:color w:val="000000" w:themeColor="text1"/>
        </w:rPr>
        <w:t>城区道路</w:t>
      </w:r>
      <w:r w:rsidRPr="00D0044D">
        <w:rPr>
          <w:color w:val="000000" w:themeColor="text1"/>
        </w:rPr>
        <w:t>等发生交通事故、道路维修、扩建等，对拟建管道可能会造成毁坏、泄漏、火灾等危险，但设计、施工过程中采取防护措施、考虑安全距离的情况下，其影响程度基本在可接受范围内。</w:t>
      </w:r>
    </w:p>
    <w:p w14:paraId="70007104"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ab/>
      </w:r>
      <w:r w:rsidRPr="00D0044D">
        <w:rPr>
          <w:color w:val="000000" w:themeColor="text1"/>
        </w:rPr>
        <w:t>拟建燃气管道周边的民房、生产厂房等建构筑物发生火灾、倒塌等事故对拟建项目可能会造成毁坏、泄漏、中止供天然气等危险，但设计、施工过程中采取防护技术措施、考虑防火距离符合现行标准规范、文件要求的情况下，其影响程度基本在可接受范围内。</w:t>
      </w:r>
    </w:p>
    <w:p w14:paraId="5BFC992B"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ab/>
      </w:r>
      <w:r w:rsidRPr="00D0044D">
        <w:rPr>
          <w:color w:val="000000" w:themeColor="text1"/>
        </w:rPr>
        <w:t>拟建燃气管道周边的其他埋地管道例如电缆、电信等其他管线或发生火灾、烧线等事故，对拟建项目燃气管道可能会造成毁坏、火灾、爆炸等危险，但设计、施工过程中，考虑距电缆、电信等其他管线的安全距离符合现行标准、规范、文件要求，其影响程度基本在可接受范围内。</w:t>
      </w:r>
    </w:p>
    <w:p w14:paraId="048CE410"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ab/>
      </w:r>
      <w:r w:rsidRPr="00D0044D">
        <w:rPr>
          <w:color w:val="000000" w:themeColor="text1"/>
        </w:rPr>
        <w:t>拟建燃气管道周边的农田、耕地里劳作的农民焚烧废弃物、废草、秸杆；耕作时毁坏管道等可能会引发火灾、管道爆炸、泄漏等危险，但设计、</w:t>
      </w:r>
      <w:r w:rsidRPr="00D0044D">
        <w:rPr>
          <w:color w:val="000000" w:themeColor="text1"/>
        </w:rPr>
        <w:lastRenderedPageBreak/>
        <w:t>施工过程中考虑其埋深符合现行标准、规范、文件要求，其影响程度基本在可接受范围</w:t>
      </w:r>
      <w:bookmarkStart w:id="847" w:name="OLE_LINK14"/>
      <w:r w:rsidRPr="00D0044D">
        <w:rPr>
          <w:color w:val="000000" w:themeColor="text1"/>
        </w:rPr>
        <w:t>内</w:t>
      </w:r>
      <w:bookmarkEnd w:id="847"/>
      <w:r w:rsidRPr="00D0044D">
        <w:rPr>
          <w:color w:val="000000" w:themeColor="text1"/>
        </w:rPr>
        <w:t>。</w:t>
      </w:r>
    </w:p>
    <w:p w14:paraId="2C15DA55"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ab/>
      </w:r>
      <w:r w:rsidRPr="00D0044D">
        <w:rPr>
          <w:color w:val="000000" w:themeColor="text1"/>
        </w:rPr>
        <w:t>拟建燃气管道周边的现有管道在施工、检修等过程中发生火灾、泄漏等危险，对拟建管道可能会造成泄漏、火灾、毁坏等危险，在拟建管线与现有管道安全距离符合规范要求的条件下其影响程度基本在可接受范围内。</w:t>
      </w:r>
    </w:p>
    <w:p w14:paraId="5D65C246" w14:textId="77777777" w:rsidR="00394D58" w:rsidRPr="00D0044D" w:rsidRDefault="00DE5154" w:rsidP="00664BBA">
      <w:pPr>
        <w:ind w:firstLine="560"/>
        <w:rPr>
          <w:color w:val="000000" w:themeColor="text1"/>
        </w:rPr>
      </w:pPr>
      <w:r w:rsidRPr="00D0044D">
        <w:rPr>
          <w:color w:val="000000" w:themeColor="text1"/>
        </w:rPr>
        <w:t>6.</w:t>
      </w:r>
      <w:r w:rsidRPr="00D0044D">
        <w:rPr>
          <w:color w:val="000000" w:themeColor="text1"/>
        </w:rPr>
        <w:tab/>
      </w:r>
      <w:r w:rsidRPr="00D0044D">
        <w:rPr>
          <w:color w:val="000000" w:themeColor="text1"/>
        </w:rPr>
        <w:t>拟建燃气管道周边的河流、沟渠、水塘、水库等发生洪水、满水等事故，对拟建燃气管道可能会造成毁坏、断裂等危险，但正常情况下其影响程度基本在可接受范围内。</w:t>
      </w:r>
    </w:p>
    <w:p w14:paraId="23DAD7A4" w14:textId="26445583" w:rsidR="00394D58" w:rsidRPr="00D0044D" w:rsidRDefault="00DE5154">
      <w:pPr>
        <w:pStyle w:val="4"/>
        <w:rPr>
          <w:color w:val="000000" w:themeColor="text1"/>
        </w:rPr>
      </w:pPr>
      <w:r w:rsidRPr="00D0044D">
        <w:rPr>
          <w:color w:val="000000" w:themeColor="text1"/>
        </w:rPr>
        <w:t>5.1.1.</w:t>
      </w:r>
      <w:r w:rsidRPr="00D0044D">
        <w:rPr>
          <w:rFonts w:hint="eastAsia"/>
          <w:color w:val="000000" w:themeColor="text1"/>
        </w:rPr>
        <w:t>4</w:t>
      </w:r>
      <w:r w:rsidRPr="00D0044D">
        <w:rPr>
          <w:color w:val="000000" w:themeColor="text1"/>
        </w:rPr>
        <w:t>拟建燃气</w:t>
      </w:r>
      <w:r w:rsidR="00960627" w:rsidRPr="00D0044D">
        <w:rPr>
          <w:rFonts w:hint="eastAsia"/>
          <w:color w:val="000000" w:themeColor="text1"/>
        </w:rPr>
        <w:t>管道</w:t>
      </w:r>
      <w:r w:rsidRPr="00D0044D">
        <w:rPr>
          <w:color w:val="000000" w:themeColor="text1"/>
        </w:rPr>
        <w:t>对周边设施（单位）生产、经营活动和居民生活在安全方面的影响分析</w:t>
      </w:r>
    </w:p>
    <w:p w14:paraId="1D8F6ABF" w14:textId="77777777" w:rsidR="00394D58" w:rsidRPr="00D0044D" w:rsidRDefault="00DE5154" w:rsidP="00664BBA">
      <w:pPr>
        <w:ind w:firstLine="560"/>
        <w:rPr>
          <w:color w:val="000000" w:themeColor="text1"/>
        </w:rPr>
      </w:pPr>
      <w:r w:rsidRPr="00D0044D">
        <w:rPr>
          <w:color w:val="000000" w:themeColor="text1"/>
        </w:rPr>
        <w:t>拟建项目燃气输送管线发生天然气泄漏、管道爆炸等事故，对周边的影响情况分析如下：</w:t>
      </w:r>
    </w:p>
    <w:p w14:paraId="21FEF5C2"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ab/>
      </w:r>
      <w:r w:rsidRPr="00D0044D">
        <w:rPr>
          <w:color w:val="000000" w:themeColor="text1"/>
        </w:rPr>
        <w:t>对周边农田、耕地可能会造成毁坏、经济损失、环境污染等危险，对农田、耕地里劳作的农民可能会造成中毒</w:t>
      </w:r>
      <w:r w:rsidRPr="00D0044D">
        <w:rPr>
          <w:rFonts w:hint="eastAsia"/>
          <w:color w:val="000000" w:themeColor="text1"/>
        </w:rPr>
        <w:t>和</w:t>
      </w:r>
      <w:r w:rsidRPr="00D0044D">
        <w:rPr>
          <w:color w:val="000000" w:themeColor="text1"/>
        </w:rPr>
        <w:t>窒息、物体打击等危险，但正常情况下其影响程度基本在可接受范围内。</w:t>
      </w:r>
    </w:p>
    <w:p w14:paraId="4D26DB2F"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ab/>
      </w:r>
      <w:r w:rsidRPr="00D0044D">
        <w:rPr>
          <w:color w:val="000000" w:themeColor="text1"/>
        </w:rPr>
        <w:t>对现有管道可能会造成毁坏、火灾、管道爆炸等危险，在与拟建管道安全距离符合规范要求的情况下其影响程度基本在可接受范围内。</w:t>
      </w:r>
    </w:p>
    <w:p w14:paraId="66B36D64"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ab/>
      </w:r>
      <w:r w:rsidRPr="00D0044D">
        <w:rPr>
          <w:color w:val="000000" w:themeColor="text1"/>
        </w:rPr>
        <w:t>对周边的通信电缆及光缆可能会造成毁坏、信号中断、火灾等危险，但正常情况下其影响程度基本在可接受范围内。</w:t>
      </w:r>
    </w:p>
    <w:p w14:paraId="0C7894EF"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ab/>
      </w:r>
      <w:r w:rsidRPr="00D0044D">
        <w:rPr>
          <w:color w:val="000000" w:themeColor="text1"/>
        </w:rPr>
        <w:t>对周边的河流、沟渠、水塘、水库等可能会造成环境污染等危险，但正常情况下其影响程度基本在可接受范围内。</w:t>
      </w:r>
    </w:p>
    <w:p w14:paraId="08F6551E"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ab/>
      </w:r>
      <w:r w:rsidRPr="00D0044D">
        <w:rPr>
          <w:color w:val="000000" w:themeColor="text1"/>
        </w:rPr>
        <w:t>对周边的县乡道路、公路等可会造成交通事故、交通堵塞、路基毁坏等危险，但正常情况下其影响程度基本在可接受范围内。</w:t>
      </w:r>
    </w:p>
    <w:p w14:paraId="6D2C0D87" w14:textId="77777777" w:rsidR="00394D58" w:rsidRPr="00D0044D" w:rsidRDefault="00DE5154" w:rsidP="00664BBA">
      <w:pPr>
        <w:ind w:firstLine="560"/>
        <w:rPr>
          <w:color w:val="000000" w:themeColor="text1"/>
        </w:rPr>
      </w:pPr>
      <w:r w:rsidRPr="00D0044D">
        <w:rPr>
          <w:color w:val="000000" w:themeColor="text1"/>
        </w:rPr>
        <w:t>6.</w:t>
      </w:r>
      <w:r w:rsidRPr="00D0044D">
        <w:rPr>
          <w:color w:val="000000" w:themeColor="text1"/>
        </w:rPr>
        <w:tab/>
      </w:r>
      <w:r w:rsidRPr="00D0044D">
        <w:rPr>
          <w:color w:val="000000" w:themeColor="text1"/>
        </w:rPr>
        <w:t>对周边的民房、生产厂房等建构筑物可能会造成火灾、爆炸等危险，但设计、施工过程中考虑防火距离符合现行标准、规范要求的情况下，其影</w:t>
      </w:r>
      <w:r w:rsidRPr="00D0044D">
        <w:rPr>
          <w:color w:val="000000" w:themeColor="text1"/>
        </w:rPr>
        <w:lastRenderedPageBreak/>
        <w:t>响程度基本在可接受范围内。</w:t>
      </w:r>
    </w:p>
    <w:p w14:paraId="4E0FE5A2" w14:textId="2D0D4DC1" w:rsidR="00394D58" w:rsidRPr="00D0044D" w:rsidRDefault="00DE5154">
      <w:pPr>
        <w:pStyle w:val="4"/>
        <w:rPr>
          <w:color w:val="000000" w:themeColor="text1"/>
        </w:rPr>
      </w:pPr>
      <w:r w:rsidRPr="00D0044D">
        <w:rPr>
          <w:color w:val="000000" w:themeColor="text1"/>
        </w:rPr>
        <w:t>5.1.1.</w:t>
      </w:r>
      <w:r w:rsidRPr="00D0044D">
        <w:rPr>
          <w:rFonts w:hint="eastAsia"/>
          <w:color w:val="000000" w:themeColor="text1"/>
        </w:rPr>
        <w:t>5</w:t>
      </w:r>
      <w:r w:rsidRPr="00D0044D">
        <w:rPr>
          <w:color w:val="000000" w:themeColor="text1"/>
        </w:rPr>
        <w:t>自然条件对燃气</w:t>
      </w:r>
      <w:r w:rsidR="00960627" w:rsidRPr="00D0044D">
        <w:rPr>
          <w:rFonts w:hint="eastAsia"/>
          <w:color w:val="000000" w:themeColor="text1"/>
        </w:rPr>
        <w:t>管道</w:t>
      </w:r>
      <w:r w:rsidRPr="00D0044D">
        <w:rPr>
          <w:color w:val="000000" w:themeColor="text1"/>
        </w:rPr>
        <w:t>的影响分析</w:t>
      </w:r>
    </w:p>
    <w:p w14:paraId="52E95FC7" w14:textId="7613CC72" w:rsidR="00394D58" w:rsidRPr="00D0044D" w:rsidRDefault="00DE5154" w:rsidP="00664BBA">
      <w:pPr>
        <w:ind w:firstLine="560"/>
        <w:rPr>
          <w:color w:val="000000" w:themeColor="text1"/>
        </w:rPr>
      </w:pPr>
      <w:r w:rsidRPr="00D0044D">
        <w:rPr>
          <w:color w:val="000000" w:themeColor="text1"/>
        </w:rPr>
        <w:t>自然条件对拟建</w:t>
      </w:r>
      <w:r w:rsidR="00960627" w:rsidRPr="00D0044D">
        <w:rPr>
          <w:color w:val="000000" w:themeColor="text1"/>
        </w:rPr>
        <w:t>燃气管道</w:t>
      </w:r>
      <w:r w:rsidRPr="00D0044D">
        <w:rPr>
          <w:color w:val="000000" w:themeColor="text1"/>
        </w:rPr>
        <w:t>亦会造成一定的影响，具体影响情况如下：</w:t>
      </w:r>
    </w:p>
    <w:p w14:paraId="5E0C2CA8" w14:textId="718E40A1"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ab/>
      </w:r>
      <w:r w:rsidRPr="00D0044D">
        <w:rPr>
          <w:color w:val="000000" w:themeColor="text1"/>
        </w:rPr>
        <w:t>拟建</w:t>
      </w:r>
      <w:r w:rsidR="00960627" w:rsidRPr="00D0044D">
        <w:rPr>
          <w:color w:val="000000" w:themeColor="text1"/>
        </w:rPr>
        <w:t>燃气管道</w:t>
      </w:r>
      <w:r w:rsidRPr="00D0044D">
        <w:rPr>
          <w:color w:val="000000" w:themeColor="text1"/>
        </w:rPr>
        <w:t>、线路阀井所在地发生强降雨；水文条件异常等可能会引发燃气管道毁坏、泄漏等危险，但正常情况下其影响程度基本在可接受范围内；</w:t>
      </w:r>
    </w:p>
    <w:p w14:paraId="141A214B" w14:textId="2AFE791C"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ab/>
      </w:r>
      <w:r w:rsidRPr="00D0044D">
        <w:rPr>
          <w:color w:val="000000" w:themeColor="text1"/>
        </w:rPr>
        <w:t>拟建</w:t>
      </w:r>
      <w:r w:rsidR="00960627" w:rsidRPr="00D0044D">
        <w:rPr>
          <w:color w:val="000000" w:themeColor="text1"/>
        </w:rPr>
        <w:t>燃气管道</w:t>
      </w:r>
      <w:r w:rsidRPr="00D0044D">
        <w:rPr>
          <w:color w:val="000000" w:themeColor="text1"/>
        </w:rPr>
        <w:t>、线路阀井所在地出极端高温天气，对拟建</w:t>
      </w:r>
      <w:r w:rsidR="00960627" w:rsidRPr="00D0044D">
        <w:rPr>
          <w:color w:val="000000" w:themeColor="text1"/>
        </w:rPr>
        <w:t>燃气管道</w:t>
      </w:r>
      <w:r w:rsidRPr="00D0044D">
        <w:rPr>
          <w:color w:val="000000" w:themeColor="text1"/>
        </w:rPr>
        <w:t>可能会造成火灾、泄漏、管道爆炸等危险，对巡检人员可能会造成中暑等危险，但正常情况下其影响程度基本在可接受范围内；</w:t>
      </w:r>
    </w:p>
    <w:p w14:paraId="497C022D" w14:textId="15E614DD"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ab/>
      </w:r>
      <w:r w:rsidRPr="00D0044D">
        <w:rPr>
          <w:color w:val="000000" w:themeColor="text1"/>
        </w:rPr>
        <w:t>拟建</w:t>
      </w:r>
      <w:r w:rsidR="00960627" w:rsidRPr="00D0044D">
        <w:rPr>
          <w:color w:val="000000" w:themeColor="text1"/>
        </w:rPr>
        <w:t>燃气管道</w:t>
      </w:r>
      <w:r w:rsidRPr="00D0044D">
        <w:rPr>
          <w:color w:val="000000" w:themeColor="text1"/>
        </w:rPr>
        <w:t>、线路阀井所在地出极端低温、冻雨天气，对拟建</w:t>
      </w:r>
      <w:r w:rsidR="00960627" w:rsidRPr="00D0044D">
        <w:rPr>
          <w:color w:val="000000" w:themeColor="text1"/>
        </w:rPr>
        <w:t>燃气管道</w:t>
      </w:r>
      <w:r w:rsidRPr="00D0044D">
        <w:rPr>
          <w:color w:val="000000" w:themeColor="text1"/>
        </w:rPr>
        <w:t>可能会造成毁坏、泄漏、管道爆炸、功能异常等危险，对巡检人员可能会造成冻伤等危险，但正常情况下其影响程度基本在可接受范围内；</w:t>
      </w:r>
    </w:p>
    <w:p w14:paraId="356C6093" w14:textId="7A22ED04"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ab/>
      </w:r>
      <w:r w:rsidRPr="00D0044D">
        <w:rPr>
          <w:color w:val="000000" w:themeColor="text1"/>
        </w:rPr>
        <w:t>拟建</w:t>
      </w:r>
      <w:r w:rsidR="00960627" w:rsidRPr="00D0044D">
        <w:rPr>
          <w:color w:val="000000" w:themeColor="text1"/>
        </w:rPr>
        <w:t>燃气管道</w:t>
      </w:r>
      <w:r w:rsidRPr="00D0044D">
        <w:rPr>
          <w:color w:val="000000" w:themeColor="text1"/>
        </w:rPr>
        <w:t>、线路阀井所在地未进行地质勘察，或勘察发现问题未及时采取有效措施，或地质条件异常等，对拟建</w:t>
      </w:r>
      <w:r w:rsidR="00960627" w:rsidRPr="00D0044D">
        <w:rPr>
          <w:color w:val="000000" w:themeColor="text1"/>
        </w:rPr>
        <w:t>燃气管道</w:t>
      </w:r>
      <w:r w:rsidRPr="00D0044D">
        <w:rPr>
          <w:color w:val="000000" w:themeColor="text1"/>
        </w:rPr>
        <w:t>可能会造成管线变形、移位；地基下沉、地震等危险；但正常情况下其影响程度基本在可接受范围内。</w:t>
      </w:r>
    </w:p>
    <w:p w14:paraId="19C1B448" w14:textId="3779B3C9" w:rsidR="00394D58" w:rsidRPr="00D0044D" w:rsidRDefault="00DE5154">
      <w:pPr>
        <w:pStyle w:val="4"/>
        <w:rPr>
          <w:color w:val="000000" w:themeColor="text1"/>
        </w:rPr>
      </w:pPr>
      <w:r w:rsidRPr="00D0044D">
        <w:rPr>
          <w:color w:val="000000" w:themeColor="text1"/>
        </w:rPr>
        <w:t>5.1.1.</w:t>
      </w:r>
      <w:r w:rsidRPr="00D0044D">
        <w:rPr>
          <w:rFonts w:hint="eastAsia"/>
          <w:color w:val="000000" w:themeColor="text1"/>
        </w:rPr>
        <w:t>6</w:t>
      </w:r>
      <w:r w:rsidRPr="00D0044D">
        <w:rPr>
          <w:color w:val="000000" w:themeColor="text1"/>
        </w:rPr>
        <w:t>第三方破坏对燃气</w:t>
      </w:r>
      <w:r w:rsidR="00BA7248" w:rsidRPr="00D0044D">
        <w:rPr>
          <w:rFonts w:hint="eastAsia"/>
          <w:color w:val="000000" w:themeColor="text1"/>
        </w:rPr>
        <w:t>管道</w:t>
      </w:r>
      <w:r w:rsidRPr="00D0044D">
        <w:rPr>
          <w:color w:val="000000" w:themeColor="text1"/>
        </w:rPr>
        <w:t>的影响分析</w:t>
      </w:r>
    </w:p>
    <w:p w14:paraId="372DEF92"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建筑、施工损伤管道</w:t>
      </w:r>
    </w:p>
    <w:p w14:paraId="784C7D77" w14:textId="77B6F7C7" w:rsidR="00394D58" w:rsidRPr="00D0044D" w:rsidRDefault="00DE5154" w:rsidP="00664BBA">
      <w:pPr>
        <w:ind w:firstLine="560"/>
        <w:rPr>
          <w:color w:val="000000" w:themeColor="text1"/>
        </w:rPr>
      </w:pPr>
      <w:r w:rsidRPr="00D0044D">
        <w:rPr>
          <w:color w:val="000000" w:themeColor="text1"/>
        </w:rPr>
        <w:t>拟建项目</w:t>
      </w:r>
      <w:r w:rsidR="00BA7248" w:rsidRPr="00D0044D">
        <w:rPr>
          <w:color w:val="000000" w:themeColor="text1"/>
        </w:rPr>
        <w:t>燃气</w:t>
      </w:r>
      <w:r w:rsidR="00BA7248" w:rsidRPr="00D0044D">
        <w:rPr>
          <w:rFonts w:hint="eastAsia"/>
          <w:color w:val="000000" w:themeColor="text1"/>
        </w:rPr>
        <w:t>管道</w:t>
      </w:r>
      <w:r w:rsidRPr="00D0044D">
        <w:rPr>
          <w:color w:val="000000" w:themeColor="text1"/>
        </w:rPr>
        <w:t>经过人口稠密的</w:t>
      </w:r>
      <w:r w:rsidRPr="00D0044D">
        <w:rPr>
          <w:rFonts w:hint="eastAsia"/>
          <w:color w:val="000000" w:themeColor="text1"/>
        </w:rPr>
        <w:t>宣威城区</w:t>
      </w:r>
      <w:r w:rsidRPr="00D0044D">
        <w:rPr>
          <w:color w:val="000000" w:themeColor="text1"/>
        </w:rPr>
        <w:t>，由于各种施工管理涉及的管理部门众多，在缺乏有效机制和观念淡漠情况下，难以协调。所以，在施工时，经常会出现损坏</w:t>
      </w:r>
      <w:r w:rsidR="00B73344" w:rsidRPr="00D0044D">
        <w:rPr>
          <w:color w:val="000000" w:themeColor="text1"/>
        </w:rPr>
        <w:t>燃气管道</w:t>
      </w:r>
      <w:r w:rsidRPr="00D0044D">
        <w:rPr>
          <w:color w:val="000000" w:themeColor="text1"/>
        </w:rPr>
        <w:t>的现象。因此，在设计中应采取合理的设计以减少相应的影响，保证其安全；并在日常的管理过程中充分与各部门进行协调，以保证燃气管网的安全。</w:t>
      </w:r>
    </w:p>
    <w:p w14:paraId="29763EBC"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违章建筑占压管道</w:t>
      </w:r>
    </w:p>
    <w:p w14:paraId="3851798E" w14:textId="77777777" w:rsidR="00394D58" w:rsidRPr="00D0044D" w:rsidRDefault="00DE5154" w:rsidP="00664BBA">
      <w:pPr>
        <w:ind w:firstLine="560"/>
        <w:rPr>
          <w:color w:val="000000" w:themeColor="text1"/>
        </w:rPr>
      </w:pPr>
      <w:r w:rsidRPr="00D0044D">
        <w:rPr>
          <w:color w:val="000000" w:themeColor="text1"/>
        </w:rPr>
        <w:t>有些单位和个人在燃气管道附近空地甚至管道上修建公路、房屋、建构</w:t>
      </w:r>
      <w:r w:rsidRPr="00D0044D">
        <w:rPr>
          <w:color w:val="000000" w:themeColor="text1"/>
        </w:rPr>
        <w:lastRenderedPageBreak/>
        <w:t>筑物等，或进行开挖沟渠、挖沙、生产、打井等作业，造成占压埋地管道的现象。这种占压现象，既构成了对管道基础的破坏，引起下沉，又增加了管道的负荷，造成管道弯曲变形甚至损坏。因此，拟建项目建成后应设置相应的安全警示标志，并跟其他部门积极协调，以保证本项目的安全。</w:t>
      </w:r>
    </w:p>
    <w:p w14:paraId="28B10C76"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有意破坏</w:t>
      </w:r>
    </w:p>
    <w:p w14:paraId="2B37D679" w14:textId="77777777" w:rsidR="00394D58" w:rsidRPr="00D0044D" w:rsidRDefault="00DE5154" w:rsidP="00664BBA">
      <w:pPr>
        <w:ind w:firstLine="560"/>
        <w:rPr>
          <w:color w:val="000000" w:themeColor="text1"/>
        </w:rPr>
      </w:pPr>
      <w:r w:rsidRPr="00D0044D">
        <w:rPr>
          <w:color w:val="000000" w:themeColor="text1"/>
        </w:rPr>
        <w:t>一些不法人员为了获取经济利益，盗</w:t>
      </w:r>
      <w:r w:rsidRPr="00D0044D">
        <w:rPr>
          <w:rFonts w:hint="eastAsia"/>
          <w:color w:val="000000" w:themeColor="text1"/>
        </w:rPr>
        <w:t>燃气，</w:t>
      </w:r>
      <w:r w:rsidRPr="00D0044D">
        <w:rPr>
          <w:color w:val="000000" w:themeColor="text1"/>
        </w:rPr>
        <w:t>盗、扒燃气管道防腐层，偷盗仪器仪表、阀门或附属设施，并人为蓄意破坏管线其他设施。</w:t>
      </w:r>
    </w:p>
    <w:p w14:paraId="182B9E00" w14:textId="7CB5028E" w:rsidR="00394D58" w:rsidRPr="00D0044D" w:rsidRDefault="00DE5154">
      <w:pPr>
        <w:pStyle w:val="4"/>
        <w:rPr>
          <w:color w:val="000000" w:themeColor="text1"/>
        </w:rPr>
      </w:pPr>
      <w:r w:rsidRPr="00D0044D">
        <w:rPr>
          <w:color w:val="000000" w:themeColor="text1"/>
        </w:rPr>
        <w:t>5.1.1.</w:t>
      </w:r>
      <w:r w:rsidRPr="00D0044D">
        <w:rPr>
          <w:rFonts w:hint="eastAsia"/>
          <w:color w:val="000000" w:themeColor="text1"/>
        </w:rPr>
        <w:t>7</w:t>
      </w:r>
      <w:r w:rsidRPr="00D0044D">
        <w:rPr>
          <w:color w:val="000000" w:themeColor="text1"/>
        </w:rPr>
        <w:t>燃气管道</w:t>
      </w:r>
      <w:r w:rsidR="00BA7248" w:rsidRPr="00D0044D">
        <w:rPr>
          <w:color w:val="000000" w:themeColor="text1"/>
        </w:rPr>
        <w:t>路线选择</w:t>
      </w:r>
      <w:r w:rsidRPr="00D0044D">
        <w:rPr>
          <w:color w:val="000000" w:themeColor="text1"/>
        </w:rPr>
        <w:t>安全检查表</w:t>
      </w:r>
    </w:p>
    <w:p w14:paraId="5C5928C2" w14:textId="77777777" w:rsidR="00394D58" w:rsidRPr="00D0044D" w:rsidRDefault="00DE5154" w:rsidP="00664BBA">
      <w:pPr>
        <w:ind w:firstLine="560"/>
        <w:rPr>
          <w:color w:val="000000" w:themeColor="text1"/>
        </w:rPr>
      </w:pPr>
      <w:r w:rsidRPr="00D0044D">
        <w:rPr>
          <w:color w:val="000000" w:themeColor="text1"/>
        </w:rPr>
        <w:t>根据《城镇燃气设计规范（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）、《燃气工程项目规范》（</w:t>
      </w:r>
      <w:r w:rsidRPr="00D0044D">
        <w:rPr>
          <w:color w:val="000000" w:themeColor="text1"/>
        </w:rPr>
        <w:t>GB55009-2021</w:t>
      </w:r>
      <w:r w:rsidRPr="00D0044D">
        <w:rPr>
          <w:color w:val="000000" w:themeColor="text1"/>
        </w:rPr>
        <w:t>）、《城镇燃气规划规范》（</w:t>
      </w:r>
      <w:r w:rsidRPr="00D0044D">
        <w:rPr>
          <w:color w:val="000000" w:themeColor="text1"/>
        </w:rPr>
        <w:t>GB/T51098-2015</w:t>
      </w:r>
      <w:r w:rsidRPr="00D0044D">
        <w:rPr>
          <w:color w:val="000000" w:themeColor="text1"/>
        </w:rPr>
        <w:t>）等标准、规范，对燃气管道输送线路选择进行安全评价，安全检查表如下。</w:t>
      </w:r>
    </w:p>
    <w:p w14:paraId="637D949C" w14:textId="51E2702F" w:rsidR="00394D58" w:rsidRPr="00D0044D" w:rsidRDefault="00DE5154" w:rsidP="00BA7248">
      <w:pPr>
        <w:pStyle w:val="15"/>
        <w:rPr>
          <w:color w:val="000000" w:themeColor="text1"/>
        </w:rPr>
      </w:pPr>
      <w:r w:rsidRPr="00D0044D">
        <w:rPr>
          <w:color w:val="000000" w:themeColor="text1"/>
        </w:rPr>
        <w:t>表</w:t>
      </w:r>
      <w:r w:rsidRPr="00D0044D">
        <w:rPr>
          <w:color w:val="000000" w:themeColor="text1"/>
        </w:rPr>
        <w:t>5.1-</w:t>
      </w:r>
      <w:r w:rsidR="00BA7248" w:rsidRPr="00D0044D">
        <w:rPr>
          <w:color w:val="000000" w:themeColor="text1"/>
        </w:rPr>
        <w:t>1</w:t>
      </w:r>
      <w:r w:rsidRPr="00D0044D">
        <w:rPr>
          <w:color w:val="000000" w:themeColor="text1"/>
        </w:rPr>
        <w:t>燃气管道</w:t>
      </w:r>
      <w:r w:rsidR="00BA7248" w:rsidRPr="00D0044D">
        <w:rPr>
          <w:color w:val="000000" w:themeColor="text1"/>
        </w:rPr>
        <w:t>路线选择</w:t>
      </w:r>
      <w:r w:rsidRPr="00D0044D">
        <w:rPr>
          <w:color w:val="000000" w:themeColor="text1"/>
        </w:rPr>
        <w:t>安全检查表</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2"/>
        <w:gridCol w:w="3201"/>
        <w:gridCol w:w="1701"/>
        <w:gridCol w:w="2751"/>
        <w:gridCol w:w="1125"/>
      </w:tblGrid>
      <w:tr w:rsidR="00D0044D" w:rsidRPr="00D0044D" w14:paraId="0399CDBC" w14:textId="77777777">
        <w:trPr>
          <w:trHeight w:val="457"/>
          <w:tblHeader/>
          <w:jc w:val="center"/>
        </w:trPr>
        <w:tc>
          <w:tcPr>
            <w:tcW w:w="622" w:type="dxa"/>
            <w:tcBorders>
              <w:top w:val="single" w:sz="4" w:space="0" w:color="auto"/>
              <w:left w:val="single" w:sz="4" w:space="0" w:color="auto"/>
              <w:bottom w:val="single" w:sz="4" w:space="0" w:color="auto"/>
              <w:right w:val="single" w:sz="4" w:space="0" w:color="auto"/>
            </w:tcBorders>
            <w:shd w:val="clear" w:color="auto" w:fill="auto"/>
            <w:vAlign w:val="center"/>
          </w:tcPr>
          <w:p w14:paraId="63BB015B" w14:textId="77777777" w:rsidR="00394D58" w:rsidRPr="00D0044D" w:rsidRDefault="00DE5154" w:rsidP="00BA7248">
            <w:pPr>
              <w:pStyle w:val="13"/>
              <w:spacing w:before="48" w:after="48"/>
              <w:rPr>
                <w:color w:val="000000" w:themeColor="text1"/>
              </w:rPr>
            </w:pPr>
            <w:r w:rsidRPr="00D0044D">
              <w:rPr>
                <w:color w:val="000000" w:themeColor="text1"/>
              </w:rPr>
              <w:t>序号</w:t>
            </w:r>
          </w:p>
        </w:tc>
        <w:tc>
          <w:tcPr>
            <w:tcW w:w="3201" w:type="dxa"/>
            <w:tcBorders>
              <w:top w:val="single" w:sz="4" w:space="0" w:color="auto"/>
              <w:left w:val="single" w:sz="4" w:space="0" w:color="auto"/>
              <w:bottom w:val="single" w:sz="4" w:space="0" w:color="auto"/>
              <w:right w:val="single" w:sz="4" w:space="0" w:color="auto"/>
            </w:tcBorders>
            <w:shd w:val="clear" w:color="auto" w:fill="auto"/>
            <w:vAlign w:val="center"/>
          </w:tcPr>
          <w:p w14:paraId="182FF45A" w14:textId="77777777" w:rsidR="00394D58" w:rsidRPr="00D0044D" w:rsidRDefault="00DE5154" w:rsidP="00BA7248">
            <w:pPr>
              <w:pStyle w:val="13"/>
              <w:spacing w:before="48" w:after="48"/>
              <w:rPr>
                <w:color w:val="000000" w:themeColor="text1"/>
              </w:rPr>
            </w:pPr>
            <w:r w:rsidRPr="00D0044D">
              <w:rPr>
                <w:color w:val="000000" w:themeColor="text1"/>
              </w:rPr>
              <w:t>检查内容</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2BDD094" w14:textId="77777777" w:rsidR="00394D58" w:rsidRPr="00D0044D" w:rsidRDefault="00DE5154" w:rsidP="00BA7248">
            <w:pPr>
              <w:pStyle w:val="13"/>
              <w:spacing w:before="48" w:after="48"/>
              <w:rPr>
                <w:color w:val="000000" w:themeColor="text1"/>
              </w:rPr>
            </w:pPr>
            <w:r w:rsidRPr="00D0044D">
              <w:rPr>
                <w:color w:val="000000" w:themeColor="text1"/>
              </w:rPr>
              <w:t>检查依据</w:t>
            </w:r>
          </w:p>
        </w:tc>
        <w:tc>
          <w:tcPr>
            <w:tcW w:w="2751" w:type="dxa"/>
            <w:tcBorders>
              <w:top w:val="single" w:sz="4" w:space="0" w:color="auto"/>
              <w:left w:val="single" w:sz="4" w:space="0" w:color="auto"/>
              <w:bottom w:val="single" w:sz="4" w:space="0" w:color="auto"/>
              <w:right w:val="single" w:sz="4" w:space="0" w:color="auto"/>
            </w:tcBorders>
            <w:shd w:val="clear" w:color="auto" w:fill="auto"/>
            <w:vAlign w:val="center"/>
          </w:tcPr>
          <w:p w14:paraId="46F773DD" w14:textId="77777777" w:rsidR="00394D58" w:rsidRPr="00D0044D" w:rsidRDefault="00DE5154" w:rsidP="00BA7248">
            <w:pPr>
              <w:pStyle w:val="13"/>
              <w:spacing w:before="48" w:after="48"/>
              <w:rPr>
                <w:color w:val="000000" w:themeColor="text1"/>
              </w:rPr>
            </w:pPr>
            <w:r w:rsidRPr="00D0044D">
              <w:rPr>
                <w:color w:val="000000" w:themeColor="text1"/>
              </w:rPr>
              <w:t>设计情况</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14:paraId="1E24C4AC" w14:textId="77777777" w:rsidR="00394D58" w:rsidRPr="00D0044D" w:rsidRDefault="00DE5154" w:rsidP="00BA7248">
            <w:pPr>
              <w:pStyle w:val="13"/>
              <w:spacing w:before="48" w:after="48"/>
              <w:rPr>
                <w:color w:val="000000" w:themeColor="text1"/>
              </w:rPr>
            </w:pPr>
            <w:r w:rsidRPr="00D0044D">
              <w:rPr>
                <w:color w:val="000000" w:themeColor="text1"/>
              </w:rPr>
              <w:t>检查结果</w:t>
            </w:r>
          </w:p>
        </w:tc>
      </w:tr>
      <w:tr w:rsidR="00D0044D" w:rsidRPr="00D0044D" w14:paraId="4530C3FB" w14:textId="77777777">
        <w:trPr>
          <w:trHeight w:val="457"/>
          <w:jc w:val="center"/>
        </w:trPr>
        <w:tc>
          <w:tcPr>
            <w:tcW w:w="622" w:type="dxa"/>
            <w:tcBorders>
              <w:top w:val="single" w:sz="4" w:space="0" w:color="auto"/>
              <w:left w:val="single" w:sz="4" w:space="0" w:color="auto"/>
              <w:bottom w:val="single" w:sz="4" w:space="0" w:color="auto"/>
              <w:right w:val="single" w:sz="4" w:space="0" w:color="auto"/>
            </w:tcBorders>
            <w:shd w:val="clear" w:color="auto" w:fill="auto"/>
            <w:vAlign w:val="center"/>
          </w:tcPr>
          <w:p w14:paraId="3E765135" w14:textId="77777777" w:rsidR="00394D58" w:rsidRPr="00D0044D" w:rsidRDefault="00394D58" w:rsidP="00BA7248">
            <w:pPr>
              <w:pStyle w:val="13"/>
              <w:numPr>
                <w:ilvl w:val="0"/>
                <w:numId w:val="77"/>
              </w:numPr>
              <w:spacing w:before="48" w:after="48"/>
              <w:rPr>
                <w:color w:val="000000" w:themeColor="text1"/>
              </w:rPr>
            </w:pPr>
          </w:p>
        </w:tc>
        <w:tc>
          <w:tcPr>
            <w:tcW w:w="3201" w:type="dxa"/>
            <w:tcBorders>
              <w:top w:val="single" w:sz="4" w:space="0" w:color="auto"/>
              <w:left w:val="single" w:sz="4" w:space="0" w:color="auto"/>
              <w:bottom w:val="single" w:sz="4" w:space="0" w:color="auto"/>
              <w:right w:val="single" w:sz="4" w:space="0" w:color="auto"/>
            </w:tcBorders>
            <w:shd w:val="clear" w:color="auto" w:fill="auto"/>
            <w:vAlign w:val="center"/>
          </w:tcPr>
          <w:p w14:paraId="5C1622A9" w14:textId="77777777" w:rsidR="00394D58" w:rsidRPr="00D0044D" w:rsidRDefault="00DE5154" w:rsidP="00BA7248">
            <w:pPr>
              <w:pStyle w:val="13"/>
              <w:spacing w:before="48" w:after="48"/>
              <w:rPr>
                <w:color w:val="000000" w:themeColor="text1"/>
              </w:rPr>
            </w:pPr>
            <w:r w:rsidRPr="00D0044D">
              <w:rPr>
                <w:color w:val="000000" w:themeColor="text1"/>
              </w:rPr>
              <w:t>地下燃气管道不得从建筑物和大型构筑物（不包括架空的建筑物和大型构筑物）的下面穿越。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3CA760" w14:textId="77777777" w:rsidR="00394D58" w:rsidRPr="00D0044D" w:rsidRDefault="00DE5154" w:rsidP="00BA7248">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29EE02FD" w14:textId="77777777" w:rsidR="00394D58" w:rsidRPr="00D0044D" w:rsidRDefault="00DE5154" w:rsidP="00BA7248">
            <w:pPr>
              <w:pStyle w:val="13"/>
              <w:spacing w:before="48" w:after="48"/>
              <w:rPr>
                <w:color w:val="000000" w:themeColor="text1"/>
              </w:rPr>
            </w:pPr>
            <w:r w:rsidRPr="00D0044D">
              <w:rPr>
                <w:color w:val="000000" w:themeColor="text1"/>
              </w:rPr>
              <w:t>第</w:t>
            </w:r>
            <w:r w:rsidRPr="00D0044D">
              <w:rPr>
                <w:color w:val="000000" w:themeColor="text1"/>
              </w:rPr>
              <w:t>6.3.3</w:t>
            </w:r>
            <w:r w:rsidRPr="00D0044D">
              <w:rPr>
                <w:color w:val="000000" w:themeColor="text1"/>
              </w:rPr>
              <w:t>条</w:t>
            </w:r>
          </w:p>
        </w:tc>
        <w:tc>
          <w:tcPr>
            <w:tcW w:w="2751" w:type="dxa"/>
            <w:tcBorders>
              <w:top w:val="single" w:sz="4" w:space="0" w:color="auto"/>
              <w:left w:val="single" w:sz="4" w:space="0" w:color="auto"/>
              <w:bottom w:val="single" w:sz="4" w:space="0" w:color="auto"/>
              <w:right w:val="single" w:sz="4" w:space="0" w:color="auto"/>
            </w:tcBorders>
            <w:shd w:val="clear" w:color="auto" w:fill="auto"/>
            <w:vAlign w:val="center"/>
          </w:tcPr>
          <w:p w14:paraId="2AF57A14" w14:textId="77777777" w:rsidR="00394D58" w:rsidRPr="00D0044D" w:rsidRDefault="00DE5154" w:rsidP="00BA7248">
            <w:pPr>
              <w:pStyle w:val="13"/>
              <w:spacing w:before="48" w:after="48"/>
              <w:rPr>
                <w:color w:val="000000" w:themeColor="text1"/>
              </w:rPr>
            </w:pPr>
            <w:r w:rsidRPr="00D0044D">
              <w:rPr>
                <w:color w:val="000000" w:themeColor="text1"/>
              </w:rPr>
              <w:t>拟建项目设计时考虑不穿越建筑物和大型构筑物。</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14:paraId="265926C3" w14:textId="77777777" w:rsidR="00394D58" w:rsidRPr="00D0044D" w:rsidRDefault="00DE5154" w:rsidP="00BA7248">
            <w:pPr>
              <w:pStyle w:val="13"/>
              <w:spacing w:before="48" w:after="48"/>
              <w:rPr>
                <w:color w:val="000000" w:themeColor="text1"/>
              </w:rPr>
            </w:pPr>
            <w:r w:rsidRPr="00D0044D">
              <w:rPr>
                <w:color w:val="000000" w:themeColor="text1"/>
              </w:rPr>
              <w:t>符合</w:t>
            </w:r>
          </w:p>
        </w:tc>
      </w:tr>
      <w:tr w:rsidR="00D0044D" w:rsidRPr="00D0044D" w14:paraId="69197E7C" w14:textId="77777777">
        <w:trPr>
          <w:trHeight w:val="457"/>
          <w:jc w:val="center"/>
        </w:trPr>
        <w:tc>
          <w:tcPr>
            <w:tcW w:w="622" w:type="dxa"/>
            <w:tcBorders>
              <w:top w:val="single" w:sz="4" w:space="0" w:color="auto"/>
              <w:left w:val="single" w:sz="4" w:space="0" w:color="auto"/>
              <w:bottom w:val="single" w:sz="4" w:space="0" w:color="auto"/>
              <w:right w:val="single" w:sz="4" w:space="0" w:color="auto"/>
            </w:tcBorders>
            <w:shd w:val="clear" w:color="auto" w:fill="auto"/>
            <w:vAlign w:val="center"/>
          </w:tcPr>
          <w:p w14:paraId="7ADB5669" w14:textId="77777777" w:rsidR="00394D58" w:rsidRPr="00D0044D" w:rsidRDefault="00394D58" w:rsidP="00BA7248">
            <w:pPr>
              <w:pStyle w:val="13"/>
              <w:numPr>
                <w:ilvl w:val="0"/>
                <w:numId w:val="77"/>
              </w:numPr>
              <w:spacing w:before="48" w:after="48"/>
              <w:rPr>
                <w:color w:val="000000" w:themeColor="text1"/>
              </w:rPr>
            </w:pPr>
          </w:p>
        </w:tc>
        <w:tc>
          <w:tcPr>
            <w:tcW w:w="3201" w:type="dxa"/>
            <w:tcBorders>
              <w:top w:val="single" w:sz="4" w:space="0" w:color="auto"/>
              <w:left w:val="single" w:sz="4" w:space="0" w:color="auto"/>
              <w:bottom w:val="single" w:sz="4" w:space="0" w:color="auto"/>
              <w:right w:val="single" w:sz="4" w:space="0" w:color="auto"/>
            </w:tcBorders>
            <w:shd w:val="clear" w:color="auto" w:fill="auto"/>
            <w:vAlign w:val="center"/>
          </w:tcPr>
          <w:p w14:paraId="4B8EFF5E" w14:textId="77777777" w:rsidR="00394D58" w:rsidRPr="00D0044D" w:rsidRDefault="00DE5154" w:rsidP="00BA7248">
            <w:pPr>
              <w:pStyle w:val="13"/>
              <w:spacing w:before="48" w:after="48"/>
              <w:rPr>
                <w:color w:val="000000" w:themeColor="text1"/>
              </w:rPr>
            </w:pPr>
            <w:r w:rsidRPr="00D0044D">
              <w:rPr>
                <w:color w:val="000000" w:themeColor="text1"/>
              </w:rPr>
              <w:t>燃气管网系统宜结合城镇远期规划，优先选择较高压力级制管网，提高供气压力。</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7E7917D" w14:textId="77777777" w:rsidR="00394D58" w:rsidRPr="00D0044D" w:rsidRDefault="00DE5154" w:rsidP="00BA7248">
            <w:pPr>
              <w:pStyle w:val="13"/>
              <w:spacing w:before="48" w:after="48"/>
              <w:rPr>
                <w:color w:val="000000" w:themeColor="text1"/>
              </w:rPr>
            </w:pPr>
            <w:r w:rsidRPr="00D0044D">
              <w:rPr>
                <w:color w:val="000000" w:themeColor="text1"/>
              </w:rPr>
              <w:t>《城镇燃气规划规范》（</w:t>
            </w:r>
            <w:r w:rsidRPr="00D0044D">
              <w:rPr>
                <w:color w:val="000000" w:themeColor="text1"/>
              </w:rPr>
              <w:t>GB/T51098-2015</w:t>
            </w:r>
            <w:r w:rsidRPr="00D0044D">
              <w:rPr>
                <w:color w:val="000000" w:themeColor="text1"/>
              </w:rPr>
              <w:t>）</w:t>
            </w:r>
            <w:r w:rsidRPr="00D0044D">
              <w:rPr>
                <w:color w:val="000000" w:themeColor="text1"/>
              </w:rPr>
              <w:t>6.1.3</w:t>
            </w:r>
          </w:p>
        </w:tc>
        <w:tc>
          <w:tcPr>
            <w:tcW w:w="2751" w:type="dxa"/>
            <w:tcBorders>
              <w:top w:val="single" w:sz="4" w:space="0" w:color="auto"/>
              <w:left w:val="single" w:sz="4" w:space="0" w:color="auto"/>
              <w:bottom w:val="single" w:sz="4" w:space="0" w:color="auto"/>
              <w:right w:val="single" w:sz="4" w:space="0" w:color="auto"/>
            </w:tcBorders>
            <w:shd w:val="clear" w:color="auto" w:fill="auto"/>
            <w:vAlign w:val="center"/>
          </w:tcPr>
          <w:p w14:paraId="19C5482C" w14:textId="77777777" w:rsidR="00394D58" w:rsidRPr="00D0044D" w:rsidRDefault="00DE5154" w:rsidP="00BA7248">
            <w:pPr>
              <w:pStyle w:val="13"/>
              <w:spacing w:before="48" w:after="48"/>
              <w:rPr>
                <w:color w:val="000000" w:themeColor="text1"/>
              </w:rPr>
            </w:pPr>
            <w:r w:rsidRPr="00D0044D">
              <w:rPr>
                <w:color w:val="000000" w:themeColor="text1"/>
              </w:rPr>
              <w:t>本项目结合宣威市远期规划，选择</w:t>
            </w:r>
            <w:r w:rsidRPr="00D0044D">
              <w:rPr>
                <w:rFonts w:hint="eastAsia"/>
                <w:color w:val="000000" w:themeColor="text1"/>
              </w:rPr>
              <w:t>中压</w:t>
            </w:r>
            <w:r w:rsidRPr="00D0044D">
              <w:rPr>
                <w:color w:val="000000" w:themeColor="text1"/>
              </w:rPr>
              <w:t>级别</w:t>
            </w:r>
            <w:r w:rsidRPr="00D0044D">
              <w:rPr>
                <w:rFonts w:hint="eastAsia"/>
                <w:color w:val="000000" w:themeColor="text1"/>
              </w:rPr>
              <w:t>将</w:t>
            </w:r>
            <w:r w:rsidRPr="00D0044D">
              <w:rPr>
                <w:color w:val="000000" w:themeColor="text1"/>
              </w:rPr>
              <w:t>燃气输送</w:t>
            </w:r>
            <w:r w:rsidRPr="00D0044D">
              <w:rPr>
                <w:rFonts w:hint="eastAsia"/>
                <w:color w:val="000000" w:themeColor="text1"/>
              </w:rPr>
              <w:t>至用户端，再由调压箱降压至低压级别，再输送给用户</w:t>
            </w:r>
            <w:r w:rsidRPr="00D0044D">
              <w:rPr>
                <w:color w:val="000000" w:themeColor="text1"/>
              </w:rPr>
              <w:t>。</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14:paraId="406E78B5" w14:textId="77777777" w:rsidR="00394D58" w:rsidRPr="00D0044D" w:rsidRDefault="00DE5154" w:rsidP="00BA7248">
            <w:pPr>
              <w:pStyle w:val="13"/>
              <w:spacing w:before="48" w:after="48"/>
              <w:rPr>
                <w:color w:val="000000" w:themeColor="text1"/>
              </w:rPr>
            </w:pPr>
            <w:r w:rsidRPr="00D0044D">
              <w:rPr>
                <w:color w:val="000000" w:themeColor="text1"/>
              </w:rPr>
              <w:t>符合</w:t>
            </w:r>
          </w:p>
        </w:tc>
      </w:tr>
      <w:tr w:rsidR="00D0044D" w:rsidRPr="00D0044D" w14:paraId="4E30C298" w14:textId="77777777">
        <w:trPr>
          <w:trHeight w:val="457"/>
          <w:jc w:val="center"/>
        </w:trPr>
        <w:tc>
          <w:tcPr>
            <w:tcW w:w="622" w:type="dxa"/>
            <w:tcBorders>
              <w:top w:val="single" w:sz="4" w:space="0" w:color="auto"/>
              <w:left w:val="single" w:sz="4" w:space="0" w:color="auto"/>
              <w:bottom w:val="single" w:sz="4" w:space="0" w:color="auto"/>
              <w:right w:val="single" w:sz="4" w:space="0" w:color="auto"/>
            </w:tcBorders>
            <w:shd w:val="clear" w:color="auto" w:fill="auto"/>
            <w:vAlign w:val="center"/>
          </w:tcPr>
          <w:p w14:paraId="121646DF" w14:textId="77777777" w:rsidR="00394D58" w:rsidRPr="00D0044D" w:rsidRDefault="00394D58" w:rsidP="00BA7248">
            <w:pPr>
              <w:pStyle w:val="13"/>
              <w:numPr>
                <w:ilvl w:val="0"/>
                <w:numId w:val="77"/>
              </w:numPr>
              <w:spacing w:before="48" w:after="48"/>
              <w:rPr>
                <w:color w:val="000000" w:themeColor="text1"/>
              </w:rPr>
            </w:pPr>
          </w:p>
        </w:tc>
        <w:tc>
          <w:tcPr>
            <w:tcW w:w="3201" w:type="dxa"/>
            <w:tcBorders>
              <w:top w:val="single" w:sz="4" w:space="0" w:color="auto"/>
              <w:left w:val="single" w:sz="4" w:space="0" w:color="auto"/>
              <w:bottom w:val="single" w:sz="4" w:space="0" w:color="auto"/>
              <w:right w:val="single" w:sz="4" w:space="0" w:color="auto"/>
            </w:tcBorders>
            <w:shd w:val="clear" w:color="auto" w:fill="auto"/>
            <w:vAlign w:val="center"/>
          </w:tcPr>
          <w:p w14:paraId="7BA99B18" w14:textId="77777777" w:rsidR="00394D58" w:rsidRPr="00D0044D" w:rsidRDefault="00DE5154" w:rsidP="00BA7248">
            <w:pPr>
              <w:pStyle w:val="13"/>
              <w:spacing w:before="48" w:after="48"/>
              <w:rPr>
                <w:color w:val="000000" w:themeColor="text1"/>
              </w:rPr>
            </w:pPr>
            <w:r w:rsidRPr="00D0044D">
              <w:rPr>
                <w:color w:val="000000" w:themeColor="text1"/>
              </w:rPr>
              <w:t>燃气输配管道应结合城乡道路和地形条件，按满足燃气可靠供应的原则布置，并应符合城乡管线综合布局的要求。输配管网系统的压力级制应结合用户需求、用气规模、调峰需要和敷设条件等进行配置。</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4AFEFDD" w14:textId="77777777" w:rsidR="00394D58" w:rsidRPr="00D0044D" w:rsidRDefault="00DE5154"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w:t>
            </w:r>
          </w:p>
        </w:tc>
        <w:tc>
          <w:tcPr>
            <w:tcW w:w="2751" w:type="dxa"/>
            <w:tcBorders>
              <w:top w:val="single" w:sz="4" w:space="0" w:color="auto"/>
              <w:left w:val="single" w:sz="4" w:space="0" w:color="auto"/>
              <w:bottom w:val="single" w:sz="4" w:space="0" w:color="auto"/>
              <w:right w:val="single" w:sz="4" w:space="0" w:color="auto"/>
            </w:tcBorders>
            <w:shd w:val="clear" w:color="auto" w:fill="auto"/>
            <w:vAlign w:val="center"/>
          </w:tcPr>
          <w:p w14:paraId="5C91CCC5" w14:textId="77777777" w:rsidR="00394D58" w:rsidRPr="00D0044D" w:rsidRDefault="00DE5154" w:rsidP="00BA7248">
            <w:pPr>
              <w:pStyle w:val="13"/>
              <w:spacing w:before="48" w:after="48"/>
              <w:rPr>
                <w:color w:val="000000" w:themeColor="text1"/>
              </w:rPr>
            </w:pPr>
            <w:r w:rsidRPr="00D0044D">
              <w:rPr>
                <w:color w:val="000000" w:themeColor="text1"/>
              </w:rPr>
              <w:t>该项目燃气管道路由结合城乡道路和地形条件，按满足燃气可靠供应的原则布置，并符合城乡管线综合布局的要求。选择的压力级满足宣威市</w:t>
            </w:r>
            <w:r w:rsidRPr="00D0044D">
              <w:rPr>
                <w:rFonts w:hint="eastAsia"/>
                <w:color w:val="000000" w:themeColor="text1"/>
              </w:rPr>
              <w:t>城区</w:t>
            </w:r>
            <w:r w:rsidRPr="00D0044D">
              <w:rPr>
                <w:color w:val="000000" w:themeColor="text1"/>
              </w:rPr>
              <w:t>的远期规划。</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14:paraId="60699973" w14:textId="77777777" w:rsidR="00394D58" w:rsidRPr="00D0044D" w:rsidRDefault="00DE5154" w:rsidP="00BA7248">
            <w:pPr>
              <w:pStyle w:val="13"/>
              <w:spacing w:before="48" w:after="48"/>
              <w:rPr>
                <w:color w:val="000000" w:themeColor="text1"/>
              </w:rPr>
            </w:pPr>
            <w:r w:rsidRPr="00D0044D">
              <w:rPr>
                <w:color w:val="000000" w:themeColor="text1"/>
              </w:rPr>
              <w:t>符合</w:t>
            </w:r>
          </w:p>
        </w:tc>
      </w:tr>
      <w:tr w:rsidR="00394D58" w:rsidRPr="00D0044D" w14:paraId="3F3A431A" w14:textId="77777777">
        <w:trPr>
          <w:trHeight w:val="457"/>
          <w:jc w:val="center"/>
        </w:trPr>
        <w:tc>
          <w:tcPr>
            <w:tcW w:w="622" w:type="dxa"/>
            <w:tcBorders>
              <w:top w:val="single" w:sz="4" w:space="0" w:color="auto"/>
              <w:left w:val="single" w:sz="4" w:space="0" w:color="auto"/>
              <w:bottom w:val="single" w:sz="4" w:space="0" w:color="auto"/>
              <w:right w:val="single" w:sz="4" w:space="0" w:color="auto"/>
            </w:tcBorders>
            <w:shd w:val="clear" w:color="auto" w:fill="auto"/>
            <w:vAlign w:val="center"/>
          </w:tcPr>
          <w:p w14:paraId="3FA617B0" w14:textId="77777777" w:rsidR="00394D58" w:rsidRPr="00D0044D" w:rsidRDefault="00394D58" w:rsidP="00BA7248">
            <w:pPr>
              <w:pStyle w:val="13"/>
              <w:numPr>
                <w:ilvl w:val="0"/>
                <w:numId w:val="77"/>
              </w:numPr>
              <w:spacing w:before="48" w:after="48"/>
              <w:rPr>
                <w:color w:val="000000" w:themeColor="text1"/>
              </w:rPr>
            </w:pPr>
          </w:p>
        </w:tc>
        <w:tc>
          <w:tcPr>
            <w:tcW w:w="3201" w:type="dxa"/>
            <w:tcBorders>
              <w:top w:val="single" w:sz="4" w:space="0" w:color="auto"/>
              <w:left w:val="single" w:sz="4" w:space="0" w:color="auto"/>
              <w:bottom w:val="single" w:sz="4" w:space="0" w:color="auto"/>
              <w:right w:val="single" w:sz="4" w:space="0" w:color="auto"/>
            </w:tcBorders>
            <w:shd w:val="clear" w:color="auto" w:fill="auto"/>
            <w:vAlign w:val="center"/>
          </w:tcPr>
          <w:p w14:paraId="61E785F0" w14:textId="77777777" w:rsidR="00394D58" w:rsidRPr="00D0044D" w:rsidRDefault="00DE5154" w:rsidP="00BA7248">
            <w:pPr>
              <w:pStyle w:val="13"/>
              <w:spacing w:before="48" w:after="48"/>
              <w:rPr>
                <w:color w:val="000000" w:themeColor="text1"/>
              </w:rPr>
            </w:pPr>
            <w:r w:rsidRPr="00D0044D">
              <w:rPr>
                <w:color w:val="000000" w:themeColor="text1"/>
              </w:rPr>
              <w:t>液态燃气输配管道、高压</w:t>
            </w:r>
            <w:r w:rsidRPr="00D0044D">
              <w:rPr>
                <w:color w:val="000000" w:themeColor="text1"/>
              </w:rPr>
              <w:t>A</w:t>
            </w:r>
            <w:r w:rsidRPr="00D0044D">
              <w:rPr>
                <w:color w:val="000000" w:themeColor="text1"/>
              </w:rPr>
              <w:t>及高压</w:t>
            </w:r>
            <w:r w:rsidRPr="00D0044D">
              <w:rPr>
                <w:color w:val="000000" w:themeColor="text1"/>
              </w:rPr>
              <w:t>A</w:t>
            </w:r>
            <w:r w:rsidRPr="00D0044D">
              <w:rPr>
                <w:color w:val="000000" w:themeColor="text1"/>
              </w:rPr>
              <w:t>以上的气态燃气输配管道不应敷设在居住区、商业区和其他人员密集区域、机场车站与港口及其他危化品生产和储存区</w:t>
            </w:r>
            <w:r w:rsidRPr="00D0044D">
              <w:rPr>
                <w:color w:val="000000" w:themeColor="text1"/>
              </w:rPr>
              <w:lastRenderedPageBreak/>
              <w:t>域内。</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0A4193" w14:textId="77777777" w:rsidR="00394D58" w:rsidRPr="00D0044D" w:rsidRDefault="00DE5154" w:rsidP="00BA7248">
            <w:pPr>
              <w:pStyle w:val="13"/>
              <w:spacing w:before="48" w:after="48"/>
              <w:rPr>
                <w:color w:val="000000" w:themeColor="text1"/>
              </w:rPr>
            </w:pPr>
            <w:r w:rsidRPr="00D0044D">
              <w:rPr>
                <w:color w:val="000000" w:themeColor="text1"/>
              </w:rPr>
              <w:lastRenderedPageBreak/>
              <w:t>《燃气工程项目规范》（</w:t>
            </w:r>
            <w:r w:rsidRPr="00D0044D">
              <w:rPr>
                <w:color w:val="000000" w:themeColor="text1"/>
              </w:rPr>
              <w:t>GB55009-2021</w:t>
            </w:r>
            <w:r w:rsidRPr="00D0044D">
              <w:rPr>
                <w:color w:val="000000" w:themeColor="text1"/>
              </w:rPr>
              <w:t>）</w:t>
            </w:r>
            <w:r w:rsidRPr="00D0044D">
              <w:rPr>
                <w:color w:val="000000" w:themeColor="text1"/>
              </w:rPr>
              <w:t>5.1.3</w:t>
            </w:r>
          </w:p>
        </w:tc>
        <w:tc>
          <w:tcPr>
            <w:tcW w:w="2751" w:type="dxa"/>
            <w:tcBorders>
              <w:top w:val="single" w:sz="4" w:space="0" w:color="auto"/>
              <w:left w:val="single" w:sz="4" w:space="0" w:color="auto"/>
              <w:bottom w:val="single" w:sz="4" w:space="0" w:color="auto"/>
              <w:right w:val="single" w:sz="4" w:space="0" w:color="auto"/>
            </w:tcBorders>
            <w:shd w:val="clear" w:color="auto" w:fill="auto"/>
            <w:vAlign w:val="center"/>
          </w:tcPr>
          <w:p w14:paraId="468261C5" w14:textId="77777777" w:rsidR="00394D58" w:rsidRPr="00D0044D" w:rsidRDefault="00DE5154" w:rsidP="00BA7248">
            <w:pPr>
              <w:pStyle w:val="13"/>
              <w:spacing w:before="48" w:after="48"/>
              <w:rPr>
                <w:color w:val="000000" w:themeColor="text1"/>
              </w:rPr>
            </w:pPr>
            <w:r w:rsidRPr="00D0044D">
              <w:rPr>
                <w:color w:val="000000" w:themeColor="text1"/>
              </w:rPr>
              <w:t>本项目</w:t>
            </w:r>
            <w:r w:rsidRPr="00D0044D">
              <w:rPr>
                <w:rFonts w:hint="eastAsia"/>
                <w:color w:val="000000" w:themeColor="text1"/>
              </w:rPr>
              <w:t>不涉及高压燃气管道</w:t>
            </w:r>
            <w:r w:rsidRPr="00D0044D">
              <w:rPr>
                <w:color w:val="000000" w:themeColor="text1"/>
              </w:rPr>
              <w:t>。</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tcPr>
          <w:p w14:paraId="12ED9358" w14:textId="77777777" w:rsidR="00394D58" w:rsidRPr="00D0044D" w:rsidRDefault="00DE5154" w:rsidP="00BA7248">
            <w:pPr>
              <w:pStyle w:val="13"/>
              <w:spacing w:before="48" w:after="48"/>
              <w:rPr>
                <w:color w:val="000000" w:themeColor="text1"/>
              </w:rPr>
            </w:pPr>
            <w:r w:rsidRPr="00D0044D">
              <w:rPr>
                <w:color w:val="000000" w:themeColor="text1"/>
              </w:rPr>
              <w:t>符</w:t>
            </w:r>
            <w:r w:rsidRPr="00D0044D">
              <w:rPr>
                <w:rFonts w:hint="eastAsia"/>
                <w:color w:val="000000" w:themeColor="text1"/>
              </w:rPr>
              <w:t>不涉及</w:t>
            </w:r>
          </w:p>
        </w:tc>
      </w:tr>
    </w:tbl>
    <w:p w14:paraId="392D15C3" w14:textId="77777777" w:rsidR="00394D58" w:rsidRPr="00D0044D" w:rsidRDefault="00394D58">
      <w:pPr>
        <w:ind w:firstLineChars="0" w:firstLine="0"/>
        <w:rPr>
          <w:rFonts w:cs="Times New Roman"/>
          <w:color w:val="000000" w:themeColor="text1"/>
        </w:rPr>
      </w:pPr>
    </w:p>
    <w:p w14:paraId="11A8A11A" w14:textId="77777777" w:rsidR="00394D58" w:rsidRPr="00D0044D" w:rsidRDefault="00DE5154" w:rsidP="00664BBA">
      <w:pPr>
        <w:ind w:firstLine="560"/>
        <w:rPr>
          <w:color w:val="000000" w:themeColor="text1"/>
        </w:rPr>
      </w:pPr>
      <w:r w:rsidRPr="00D0044D">
        <w:rPr>
          <w:color w:val="000000" w:themeColor="text1"/>
        </w:rPr>
        <w:t>由上述安全检查表的结果可知：拟建项目燃气管道路线选择符合《城镇燃气设计规范（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）、《燃气工程项目规范》（</w:t>
      </w:r>
      <w:r w:rsidRPr="00D0044D">
        <w:rPr>
          <w:color w:val="000000" w:themeColor="text1"/>
        </w:rPr>
        <w:t>GB55009-2021</w:t>
      </w:r>
      <w:r w:rsidRPr="00D0044D">
        <w:rPr>
          <w:color w:val="000000" w:themeColor="text1"/>
        </w:rPr>
        <w:t>）、《城镇燃气规划规范》（</w:t>
      </w:r>
      <w:r w:rsidRPr="00D0044D">
        <w:rPr>
          <w:color w:val="000000" w:themeColor="text1"/>
        </w:rPr>
        <w:t>GB/T51098-2015</w:t>
      </w:r>
      <w:r w:rsidRPr="00D0044D">
        <w:rPr>
          <w:color w:val="000000" w:themeColor="text1"/>
        </w:rPr>
        <w:t>）等标准、规范的要求。</w:t>
      </w:r>
    </w:p>
    <w:p w14:paraId="0D390BF6" w14:textId="77777777" w:rsidR="00394D58" w:rsidRPr="00D0044D" w:rsidRDefault="00DE5154">
      <w:pPr>
        <w:pStyle w:val="3"/>
        <w:rPr>
          <w:color w:val="000000" w:themeColor="text1"/>
        </w:rPr>
      </w:pPr>
      <w:bookmarkStart w:id="848" w:name="_Toc195274178"/>
      <w:r w:rsidRPr="00D0044D">
        <w:rPr>
          <w:color w:val="000000" w:themeColor="text1"/>
        </w:rPr>
        <w:t>5.1.</w:t>
      </w:r>
      <w:r w:rsidRPr="00D0044D">
        <w:rPr>
          <w:rFonts w:hint="eastAsia"/>
          <w:color w:val="000000" w:themeColor="text1"/>
        </w:rPr>
        <w:t>2</w:t>
      </w:r>
      <w:r w:rsidRPr="00D0044D">
        <w:rPr>
          <w:color w:val="000000" w:themeColor="text1"/>
        </w:rPr>
        <w:t>本单元小结</w:t>
      </w:r>
      <w:bookmarkEnd w:id="848"/>
    </w:p>
    <w:p w14:paraId="608C819B" w14:textId="77777777" w:rsidR="00394D58" w:rsidRPr="00D0044D" w:rsidRDefault="00DE5154" w:rsidP="00664BBA">
      <w:pPr>
        <w:ind w:firstLine="560"/>
        <w:rPr>
          <w:color w:val="000000" w:themeColor="text1"/>
        </w:rPr>
      </w:pPr>
      <w:r w:rsidRPr="00D0044D">
        <w:rPr>
          <w:color w:val="000000" w:themeColor="text1"/>
        </w:rPr>
        <w:t>由上述安全评价结果可知：</w:t>
      </w:r>
    </w:p>
    <w:p w14:paraId="0954FBB7" w14:textId="10695461" w:rsidR="00394D58" w:rsidRPr="00D0044D" w:rsidRDefault="00DE5154" w:rsidP="00664BBA">
      <w:pPr>
        <w:ind w:firstLine="560"/>
        <w:rPr>
          <w:color w:val="000000" w:themeColor="text1"/>
        </w:rPr>
      </w:pPr>
      <w:r w:rsidRPr="00D0044D">
        <w:rPr>
          <w:rFonts w:hint="eastAsia"/>
          <w:color w:val="000000" w:themeColor="text1"/>
        </w:rPr>
        <w:t>1</w:t>
      </w:r>
      <w:r w:rsidRPr="00D0044D">
        <w:rPr>
          <w:color w:val="000000" w:themeColor="text1"/>
        </w:rPr>
        <w:t>.</w:t>
      </w:r>
      <w:r w:rsidRPr="00D0044D">
        <w:rPr>
          <w:color w:val="000000" w:themeColor="text1"/>
        </w:rPr>
        <w:t>拟建项目燃气管道</w:t>
      </w:r>
      <w:r w:rsidR="00BA7248" w:rsidRPr="00D0044D">
        <w:rPr>
          <w:rFonts w:hint="eastAsia"/>
          <w:color w:val="000000" w:themeColor="text1"/>
        </w:rPr>
        <w:t>路线</w:t>
      </w:r>
      <w:r w:rsidRPr="00D0044D">
        <w:rPr>
          <w:color w:val="000000" w:themeColor="text1"/>
        </w:rPr>
        <w:t>选择符合《城镇燃气设计规范（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）、《燃气工程项目规范》（</w:t>
      </w:r>
      <w:r w:rsidRPr="00D0044D">
        <w:rPr>
          <w:color w:val="000000" w:themeColor="text1"/>
        </w:rPr>
        <w:t>GB55009-2021</w:t>
      </w:r>
      <w:r w:rsidRPr="00D0044D">
        <w:rPr>
          <w:color w:val="000000" w:themeColor="text1"/>
        </w:rPr>
        <w:t>）、《城镇燃气规划规范》（</w:t>
      </w:r>
      <w:r w:rsidRPr="00D0044D">
        <w:rPr>
          <w:color w:val="000000" w:themeColor="text1"/>
        </w:rPr>
        <w:t>GB/T51098-2015</w:t>
      </w:r>
      <w:r w:rsidRPr="00D0044D">
        <w:rPr>
          <w:color w:val="000000" w:themeColor="text1"/>
        </w:rPr>
        <w:t>）等标准、规范的要求；</w:t>
      </w:r>
    </w:p>
    <w:p w14:paraId="1C495E3E" w14:textId="77777777" w:rsidR="00394D58" w:rsidRPr="00D0044D" w:rsidRDefault="00DE5154" w:rsidP="00664BBA">
      <w:pPr>
        <w:ind w:firstLine="560"/>
        <w:rPr>
          <w:color w:val="000000" w:themeColor="text1"/>
        </w:rPr>
      </w:pPr>
      <w:r w:rsidRPr="00D0044D">
        <w:rPr>
          <w:rFonts w:hint="eastAsia"/>
          <w:color w:val="000000" w:themeColor="text1"/>
        </w:rPr>
        <w:t>2</w:t>
      </w:r>
      <w:r w:rsidRPr="00D0044D">
        <w:rPr>
          <w:color w:val="000000" w:themeColor="text1"/>
        </w:rPr>
        <w:t>.</w:t>
      </w:r>
      <w:r w:rsidRPr="00D0044D">
        <w:rPr>
          <w:color w:val="000000" w:themeColor="text1"/>
        </w:rPr>
        <w:t>拟建项目对周边、周边对拟建项目、拟建项目对自然条件、拟建项目内在的危险因素对拟建项目等可能会造成一定的影响，但正常情况下其影响程度在可接受范围内，拟建项目安全条件满足现行标准、文件要求。</w:t>
      </w:r>
    </w:p>
    <w:p w14:paraId="45B1444B" w14:textId="045E66F0" w:rsidR="00394D58" w:rsidRPr="00D0044D" w:rsidRDefault="00DE5154">
      <w:pPr>
        <w:pStyle w:val="2"/>
        <w:rPr>
          <w:color w:val="000000" w:themeColor="text1"/>
        </w:rPr>
      </w:pPr>
      <w:bookmarkStart w:id="849" w:name="_Toc195274179"/>
      <w:r w:rsidRPr="00D0044D">
        <w:rPr>
          <w:color w:val="000000" w:themeColor="text1"/>
        </w:rPr>
        <w:t>5.2</w:t>
      </w:r>
      <w:r w:rsidRPr="00D0044D">
        <w:rPr>
          <w:color w:val="000000" w:themeColor="text1"/>
        </w:rPr>
        <w:t>燃气</w:t>
      </w:r>
      <w:r w:rsidR="006272E2" w:rsidRPr="00D0044D">
        <w:rPr>
          <w:rFonts w:hint="eastAsia"/>
          <w:color w:val="000000" w:themeColor="text1"/>
        </w:rPr>
        <w:t>管道</w:t>
      </w:r>
      <w:r w:rsidRPr="00D0044D">
        <w:rPr>
          <w:color w:val="000000" w:themeColor="text1"/>
        </w:rPr>
        <w:t>评价单元</w:t>
      </w:r>
      <w:bookmarkEnd w:id="849"/>
    </w:p>
    <w:p w14:paraId="3DB1EC69" w14:textId="1C8BB426" w:rsidR="00784D63" w:rsidRPr="00D0044D" w:rsidRDefault="004849A4">
      <w:pPr>
        <w:pStyle w:val="3"/>
        <w:rPr>
          <w:color w:val="000000" w:themeColor="text1"/>
        </w:rPr>
      </w:pPr>
      <w:bookmarkStart w:id="850" w:name="_Toc195274180"/>
      <w:bookmarkStart w:id="851" w:name="_Hlk195024812"/>
      <w:r w:rsidRPr="00D0044D">
        <w:rPr>
          <w:rFonts w:hint="eastAsia"/>
          <w:color w:val="000000" w:themeColor="text1"/>
        </w:rPr>
        <w:t>5</w:t>
      </w:r>
      <w:r w:rsidRPr="00D0044D">
        <w:rPr>
          <w:color w:val="000000" w:themeColor="text1"/>
        </w:rPr>
        <w:t>.2.1</w:t>
      </w:r>
      <w:r w:rsidRPr="00D0044D">
        <w:rPr>
          <w:rFonts w:hint="eastAsia"/>
          <w:color w:val="000000" w:themeColor="text1"/>
        </w:rPr>
        <w:t>老旧管道失效性分析</w:t>
      </w:r>
      <w:bookmarkEnd w:id="850"/>
    </w:p>
    <w:p w14:paraId="038F951E" w14:textId="3494F0FA" w:rsidR="001940DE" w:rsidRPr="00D0044D" w:rsidRDefault="007034B5" w:rsidP="000D6CB7">
      <w:pPr>
        <w:ind w:firstLine="560"/>
        <w:rPr>
          <w:color w:val="000000" w:themeColor="text1"/>
          <w:lang w:val="zh-CN"/>
        </w:rPr>
      </w:pPr>
      <w:r w:rsidRPr="00D0044D">
        <w:rPr>
          <w:rFonts w:hint="eastAsia"/>
          <w:color w:val="000000" w:themeColor="text1"/>
          <w:lang w:val="zh-CN"/>
        </w:rPr>
        <w:t>该项目的市政管道、庭院管道和立管运行年限均未满</w:t>
      </w:r>
      <w:r w:rsidRPr="00D0044D">
        <w:rPr>
          <w:rFonts w:hint="eastAsia"/>
          <w:color w:val="000000" w:themeColor="text1"/>
          <w:lang w:val="zh-CN"/>
        </w:rPr>
        <w:t>2</w:t>
      </w:r>
      <w:r w:rsidRPr="00D0044D">
        <w:rPr>
          <w:color w:val="000000" w:themeColor="text1"/>
          <w:lang w:val="zh-CN"/>
        </w:rPr>
        <w:t>0</w:t>
      </w:r>
      <w:r w:rsidRPr="00D0044D">
        <w:rPr>
          <w:rFonts w:hint="eastAsia"/>
          <w:color w:val="000000" w:themeColor="text1"/>
          <w:lang w:val="zh-CN"/>
        </w:rPr>
        <w:t>年</w:t>
      </w:r>
      <w:r w:rsidR="000D6CB7" w:rsidRPr="00D0044D">
        <w:rPr>
          <w:rFonts w:hint="eastAsia"/>
          <w:color w:val="000000" w:themeColor="text1"/>
          <w:lang w:val="zh-CN"/>
        </w:rPr>
        <w:t>。</w:t>
      </w:r>
      <w:r w:rsidRPr="00D0044D">
        <w:rPr>
          <w:rFonts w:hint="eastAsia"/>
          <w:color w:val="000000" w:themeColor="text1"/>
          <w:lang w:val="zh-CN"/>
        </w:rPr>
        <w:t>根据可研</w:t>
      </w:r>
      <w:r w:rsidR="000D6CB7" w:rsidRPr="00D0044D">
        <w:rPr>
          <w:rFonts w:hint="eastAsia"/>
          <w:color w:val="000000" w:themeColor="text1"/>
          <w:lang w:val="zh-CN"/>
        </w:rPr>
        <w:t>，</w:t>
      </w:r>
      <w:r w:rsidRPr="00D0044D">
        <w:rPr>
          <w:rFonts w:hint="eastAsia"/>
          <w:color w:val="000000" w:themeColor="text1"/>
          <w:lang w:val="zh-CN"/>
        </w:rPr>
        <w:t>本项目涉及</w:t>
      </w:r>
      <w:r w:rsidR="00ED2A09" w:rsidRPr="00D0044D">
        <w:rPr>
          <w:rFonts w:hint="eastAsia"/>
          <w:color w:val="000000" w:themeColor="text1"/>
          <w:lang w:val="zh-CN"/>
        </w:rPr>
        <w:t>老旧</w:t>
      </w:r>
      <w:r w:rsidRPr="00D0044D">
        <w:rPr>
          <w:rFonts w:hint="eastAsia"/>
          <w:color w:val="000000" w:themeColor="text1"/>
          <w:lang w:val="zh-CN"/>
        </w:rPr>
        <w:t>中压市政管道、庭院管道、立管</w:t>
      </w:r>
      <w:r w:rsidR="000D6CB7" w:rsidRPr="00D0044D">
        <w:rPr>
          <w:rFonts w:hint="eastAsia"/>
          <w:color w:val="000000" w:themeColor="text1"/>
          <w:lang w:val="zh-CN"/>
        </w:rPr>
        <w:t>存在安全隐患。同时，</w:t>
      </w:r>
      <w:r w:rsidRPr="00D0044D">
        <w:rPr>
          <w:rFonts w:hint="eastAsia"/>
          <w:color w:val="000000" w:themeColor="text1"/>
          <w:lang w:val="zh-CN"/>
        </w:rPr>
        <w:t>根据《住房和城乡建设部办公厅</w:t>
      </w:r>
      <w:r w:rsidRPr="00D0044D">
        <w:rPr>
          <w:rFonts w:hint="eastAsia"/>
          <w:color w:val="000000" w:themeColor="text1"/>
          <w:lang w:val="zh-CN"/>
        </w:rPr>
        <w:t xml:space="preserve"> </w:t>
      </w:r>
      <w:r w:rsidRPr="00D0044D">
        <w:rPr>
          <w:rFonts w:hint="eastAsia"/>
          <w:color w:val="000000" w:themeColor="text1"/>
          <w:lang w:val="zh-CN"/>
        </w:rPr>
        <w:t>国家发展改革委办公厅关于印发城市燃气管道老化评估工作指南的通知》（建办城函〔</w:t>
      </w:r>
      <w:r w:rsidRPr="00D0044D">
        <w:rPr>
          <w:rFonts w:hint="eastAsia"/>
          <w:color w:val="000000" w:themeColor="text1"/>
          <w:lang w:val="zh-CN"/>
        </w:rPr>
        <w:t>2022</w:t>
      </w:r>
      <w:r w:rsidRPr="00D0044D">
        <w:rPr>
          <w:rFonts w:hint="eastAsia"/>
          <w:color w:val="000000" w:themeColor="text1"/>
          <w:lang w:val="zh-CN"/>
        </w:rPr>
        <w:t>〕</w:t>
      </w:r>
      <w:r w:rsidRPr="00D0044D">
        <w:rPr>
          <w:rFonts w:hint="eastAsia"/>
          <w:color w:val="000000" w:themeColor="text1"/>
          <w:lang w:val="zh-CN"/>
        </w:rPr>
        <w:t>225</w:t>
      </w:r>
      <w:r w:rsidRPr="00D0044D">
        <w:rPr>
          <w:rFonts w:hint="eastAsia"/>
          <w:color w:val="000000" w:themeColor="text1"/>
          <w:lang w:val="zh-CN"/>
        </w:rPr>
        <w:t>号，</w:t>
      </w:r>
      <w:r w:rsidRPr="00D0044D">
        <w:rPr>
          <w:rFonts w:hint="eastAsia"/>
          <w:color w:val="000000" w:themeColor="text1"/>
          <w:lang w:val="zh-CN"/>
        </w:rPr>
        <w:t>2022</w:t>
      </w:r>
      <w:r w:rsidRPr="00D0044D">
        <w:rPr>
          <w:rFonts w:hint="eastAsia"/>
          <w:color w:val="000000" w:themeColor="text1"/>
          <w:lang w:val="zh-CN"/>
        </w:rPr>
        <w:t>年</w:t>
      </w:r>
      <w:r w:rsidRPr="00D0044D">
        <w:rPr>
          <w:rFonts w:hint="eastAsia"/>
          <w:color w:val="000000" w:themeColor="text1"/>
          <w:lang w:val="zh-CN"/>
        </w:rPr>
        <w:t>06</w:t>
      </w:r>
      <w:r w:rsidRPr="00D0044D">
        <w:rPr>
          <w:rFonts w:hint="eastAsia"/>
          <w:color w:val="000000" w:themeColor="text1"/>
          <w:lang w:val="zh-CN"/>
        </w:rPr>
        <w:t>月</w:t>
      </w:r>
      <w:r w:rsidRPr="00D0044D">
        <w:rPr>
          <w:rFonts w:hint="eastAsia"/>
          <w:color w:val="000000" w:themeColor="text1"/>
          <w:lang w:val="zh-CN"/>
        </w:rPr>
        <w:t>21</w:t>
      </w:r>
      <w:r w:rsidRPr="00D0044D">
        <w:rPr>
          <w:rFonts w:hint="eastAsia"/>
          <w:color w:val="000000" w:themeColor="text1"/>
          <w:lang w:val="zh-CN"/>
        </w:rPr>
        <w:t>日）</w:t>
      </w:r>
      <w:r w:rsidR="000D6CB7" w:rsidRPr="00D0044D">
        <w:rPr>
          <w:rFonts w:hint="eastAsia"/>
          <w:color w:val="000000" w:themeColor="text1"/>
          <w:lang w:val="zh-CN"/>
        </w:rPr>
        <w:t>、《云南省宣威市城镇燃气老旧管网及设施综合安全现状评估》</w:t>
      </w:r>
      <w:r w:rsidR="008846C5" w:rsidRPr="00D0044D">
        <w:rPr>
          <w:rFonts w:hint="eastAsia"/>
          <w:color w:val="000000" w:themeColor="text1"/>
          <w:lang w:val="zh-CN"/>
        </w:rPr>
        <w:t>、《</w:t>
      </w:r>
      <w:r w:rsidR="008846C5" w:rsidRPr="00D0044D">
        <w:rPr>
          <w:rFonts w:ascii="Segoe UI" w:hAnsi="Segoe UI" w:cs="Segoe UI"/>
          <w:color w:val="000000" w:themeColor="text1"/>
          <w:shd w:val="clear" w:color="auto" w:fill="FFFFFF"/>
        </w:rPr>
        <w:t>宣威市燃气管道老化更新改造方案及推进落实情况、燃气安全隐患排查整治工作情况</w:t>
      </w:r>
      <w:r w:rsidR="008846C5" w:rsidRPr="00D0044D">
        <w:rPr>
          <w:rFonts w:hint="eastAsia"/>
          <w:color w:val="000000" w:themeColor="text1"/>
          <w:lang w:val="zh-CN"/>
        </w:rPr>
        <w:t>》（宣威市住房和城乡建设局，</w:t>
      </w:r>
      <w:r w:rsidR="008846C5" w:rsidRPr="00D0044D">
        <w:rPr>
          <w:rFonts w:hint="eastAsia"/>
          <w:color w:val="000000" w:themeColor="text1"/>
          <w:lang w:val="zh-CN"/>
        </w:rPr>
        <w:t>2</w:t>
      </w:r>
      <w:r w:rsidR="008846C5" w:rsidRPr="00D0044D">
        <w:rPr>
          <w:color w:val="000000" w:themeColor="text1"/>
          <w:lang w:val="zh-CN"/>
        </w:rPr>
        <w:t>023</w:t>
      </w:r>
      <w:r w:rsidR="008846C5" w:rsidRPr="00D0044D">
        <w:rPr>
          <w:rFonts w:hint="eastAsia"/>
          <w:color w:val="000000" w:themeColor="text1"/>
          <w:lang w:val="zh-CN"/>
        </w:rPr>
        <w:t>年</w:t>
      </w:r>
      <w:r w:rsidR="008846C5" w:rsidRPr="00D0044D">
        <w:rPr>
          <w:rFonts w:hint="eastAsia"/>
          <w:color w:val="000000" w:themeColor="text1"/>
          <w:lang w:val="zh-CN"/>
        </w:rPr>
        <w:t>8</w:t>
      </w:r>
      <w:r w:rsidR="008846C5" w:rsidRPr="00D0044D">
        <w:rPr>
          <w:rFonts w:hint="eastAsia"/>
          <w:color w:val="000000" w:themeColor="text1"/>
          <w:lang w:val="zh-CN"/>
        </w:rPr>
        <w:t>月</w:t>
      </w:r>
      <w:r w:rsidR="008846C5" w:rsidRPr="00D0044D">
        <w:rPr>
          <w:rFonts w:hint="eastAsia"/>
          <w:color w:val="000000" w:themeColor="text1"/>
          <w:lang w:val="zh-CN"/>
        </w:rPr>
        <w:t>1</w:t>
      </w:r>
      <w:r w:rsidR="008846C5" w:rsidRPr="00D0044D">
        <w:rPr>
          <w:color w:val="000000" w:themeColor="text1"/>
          <w:lang w:val="zh-CN"/>
        </w:rPr>
        <w:t>1</w:t>
      </w:r>
      <w:r w:rsidR="008846C5" w:rsidRPr="00D0044D">
        <w:rPr>
          <w:rFonts w:hint="eastAsia"/>
          <w:color w:val="000000" w:themeColor="text1"/>
          <w:lang w:val="zh-CN"/>
        </w:rPr>
        <w:t>日）</w:t>
      </w:r>
      <w:r w:rsidRPr="00D0044D">
        <w:rPr>
          <w:rFonts w:hint="eastAsia"/>
          <w:color w:val="000000" w:themeColor="text1"/>
          <w:lang w:val="zh-CN"/>
        </w:rPr>
        <w:t>，</w:t>
      </w:r>
      <w:r w:rsidR="00ED2A09" w:rsidRPr="00D0044D">
        <w:rPr>
          <w:rFonts w:hint="eastAsia"/>
          <w:color w:val="000000" w:themeColor="text1"/>
          <w:lang w:val="zh-CN"/>
        </w:rPr>
        <w:t>本项目涉及的存在安全隐患的中压市政管道、庭院管道、立管评估结果为：限期改造，即需不晚于</w:t>
      </w:r>
      <w:r w:rsidR="00ED2A09" w:rsidRPr="00D0044D">
        <w:rPr>
          <w:rFonts w:hint="eastAsia"/>
          <w:color w:val="000000" w:themeColor="text1"/>
          <w:lang w:val="zh-CN"/>
        </w:rPr>
        <w:lastRenderedPageBreak/>
        <w:t>2</w:t>
      </w:r>
      <w:r w:rsidR="00ED2A09" w:rsidRPr="00D0044D">
        <w:rPr>
          <w:color w:val="000000" w:themeColor="text1"/>
          <w:lang w:val="zh-CN"/>
        </w:rPr>
        <w:t>025</w:t>
      </w:r>
      <w:r w:rsidR="00ED2A09" w:rsidRPr="00D0044D">
        <w:rPr>
          <w:rFonts w:hint="eastAsia"/>
          <w:color w:val="000000" w:themeColor="text1"/>
          <w:lang w:val="zh-CN"/>
        </w:rPr>
        <w:t>年改造完成。</w:t>
      </w:r>
    </w:p>
    <w:p w14:paraId="368AE947" w14:textId="20406E98" w:rsidR="004849A4" w:rsidRPr="00D0044D" w:rsidRDefault="001940DE" w:rsidP="000D6CB7">
      <w:pPr>
        <w:ind w:firstLine="560"/>
        <w:rPr>
          <w:color w:val="000000" w:themeColor="text1"/>
          <w:lang w:val="zh-CN"/>
        </w:rPr>
      </w:pPr>
      <w:r w:rsidRPr="00D0044D">
        <w:rPr>
          <w:rFonts w:hint="eastAsia"/>
          <w:color w:val="000000" w:themeColor="text1"/>
          <w:lang w:val="zh-CN"/>
        </w:rPr>
        <w:t>综上，涉及本项目的老旧管道失效性分析结果为：老旧市政管道、庭院管道及立管应限期改造完成，即需在</w:t>
      </w:r>
      <w:r w:rsidRPr="00D0044D">
        <w:rPr>
          <w:rFonts w:hint="eastAsia"/>
          <w:color w:val="000000" w:themeColor="text1"/>
          <w:lang w:val="zh-CN"/>
        </w:rPr>
        <w:t>2</w:t>
      </w:r>
      <w:r w:rsidRPr="00D0044D">
        <w:rPr>
          <w:color w:val="000000" w:themeColor="text1"/>
          <w:lang w:val="zh-CN"/>
        </w:rPr>
        <w:t>025</w:t>
      </w:r>
      <w:r w:rsidRPr="00D0044D">
        <w:rPr>
          <w:rFonts w:hint="eastAsia"/>
          <w:color w:val="000000" w:themeColor="text1"/>
          <w:lang w:val="zh-CN"/>
        </w:rPr>
        <w:t>年及之前改造完成。故宣威市住房和城乡建设局紧密有序推进该老化管道改造项目的前期工作。</w:t>
      </w:r>
    </w:p>
    <w:p w14:paraId="3C95CDEF" w14:textId="349C442D" w:rsidR="00394D58" w:rsidRPr="00D0044D" w:rsidRDefault="00DE5154">
      <w:pPr>
        <w:pStyle w:val="3"/>
        <w:rPr>
          <w:color w:val="000000" w:themeColor="text1"/>
        </w:rPr>
      </w:pPr>
      <w:bookmarkStart w:id="852" w:name="_Toc195274181"/>
      <w:r w:rsidRPr="00D0044D">
        <w:rPr>
          <w:color w:val="000000" w:themeColor="text1"/>
        </w:rPr>
        <w:t>5.2.</w:t>
      </w:r>
      <w:r w:rsidR="001940DE" w:rsidRPr="00D0044D">
        <w:rPr>
          <w:color w:val="000000" w:themeColor="text1"/>
        </w:rPr>
        <w:t>2</w:t>
      </w:r>
      <w:r w:rsidR="006272E2" w:rsidRPr="00D0044D">
        <w:rPr>
          <w:rFonts w:hint="eastAsia"/>
          <w:color w:val="000000" w:themeColor="text1"/>
        </w:rPr>
        <w:t>中压燃气管道评价单元</w:t>
      </w:r>
      <w:r w:rsidRPr="00D0044D">
        <w:rPr>
          <w:color w:val="000000" w:themeColor="text1"/>
        </w:rPr>
        <w:t>安全检查表</w:t>
      </w:r>
      <w:bookmarkEnd w:id="852"/>
    </w:p>
    <w:p w14:paraId="5A0A17C0" w14:textId="6B743C53" w:rsidR="00394D58" w:rsidRPr="00D0044D" w:rsidRDefault="00DE5154">
      <w:pPr>
        <w:ind w:firstLine="560"/>
        <w:rPr>
          <w:rFonts w:cs="Times New Roman"/>
          <w:color w:val="000000" w:themeColor="text1"/>
          <w:kern w:val="2"/>
          <w:szCs w:val="20"/>
        </w:rPr>
      </w:pPr>
      <w:bookmarkStart w:id="853" w:name="_Hlk163893031"/>
      <w:bookmarkEnd w:id="851"/>
      <w:r w:rsidRPr="00D0044D">
        <w:rPr>
          <w:rFonts w:cs="Times New Roman"/>
          <w:color w:val="000000" w:themeColor="text1"/>
        </w:rPr>
        <w:t>根据《城镇燃气设计规范（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）、《建筑与市政工程抗震通用规范》（</w:t>
      </w:r>
      <w:r w:rsidRPr="00D0044D">
        <w:rPr>
          <w:rFonts w:cs="Times New Roman"/>
          <w:color w:val="000000" w:themeColor="text1"/>
        </w:rPr>
        <w:t>GB55002-2021</w:t>
      </w:r>
      <w:r w:rsidRPr="00D0044D">
        <w:rPr>
          <w:rFonts w:cs="Times New Roman"/>
          <w:color w:val="000000" w:themeColor="text1"/>
        </w:rPr>
        <w:t>）、</w:t>
      </w: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r w:rsidRPr="00D0044D">
        <w:rPr>
          <w:rFonts w:cs="Times New Roman"/>
          <w:color w:val="000000" w:themeColor="text1"/>
        </w:rPr>
        <w:t>等标准、规范，对</w:t>
      </w:r>
      <w:r w:rsidR="00BA7248" w:rsidRPr="00D0044D">
        <w:rPr>
          <w:rFonts w:hint="eastAsia"/>
          <w:color w:val="000000" w:themeColor="text1"/>
        </w:rPr>
        <w:t>中压燃气管道</w:t>
      </w:r>
      <w:r w:rsidR="00231D1F" w:rsidRPr="00D0044D">
        <w:rPr>
          <w:rFonts w:hint="eastAsia"/>
          <w:color w:val="000000" w:themeColor="text1"/>
        </w:rPr>
        <w:t>及调压箱</w:t>
      </w:r>
      <w:r w:rsidRPr="00D0044D">
        <w:rPr>
          <w:rFonts w:cs="Times New Roman"/>
          <w:color w:val="000000" w:themeColor="text1"/>
        </w:rPr>
        <w:t>进行安全评价，安全检查表见下表。</w:t>
      </w:r>
    </w:p>
    <w:bookmarkEnd w:id="853"/>
    <w:p w14:paraId="503DF6FE" w14:textId="519E0FFA" w:rsidR="00394D58" w:rsidRPr="00D0044D" w:rsidRDefault="00DE5154" w:rsidP="006272E2">
      <w:pPr>
        <w:pStyle w:val="15"/>
        <w:rPr>
          <w:color w:val="000000" w:themeColor="text1"/>
        </w:rPr>
      </w:pPr>
      <w:r w:rsidRPr="00D0044D">
        <w:rPr>
          <w:color w:val="000000" w:themeColor="text1"/>
        </w:rPr>
        <w:t>表</w:t>
      </w:r>
      <w:r w:rsidRPr="00D0044D">
        <w:rPr>
          <w:color w:val="000000" w:themeColor="text1"/>
        </w:rPr>
        <w:t>5.2-1</w:t>
      </w:r>
      <w:r w:rsidR="00BA7248" w:rsidRPr="00D0044D">
        <w:rPr>
          <w:rFonts w:hint="eastAsia"/>
          <w:color w:val="000000" w:themeColor="text1"/>
        </w:rPr>
        <w:t>中压燃气</w:t>
      </w:r>
      <w:r w:rsidR="00231D1F" w:rsidRPr="00D0044D">
        <w:rPr>
          <w:rFonts w:hint="eastAsia"/>
          <w:color w:val="000000" w:themeColor="text1"/>
        </w:rPr>
        <w:t>管道及调压箱</w:t>
      </w:r>
      <w:r w:rsidRPr="00D0044D">
        <w:rPr>
          <w:color w:val="000000" w:themeColor="text1"/>
        </w:rPr>
        <w:t>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3183"/>
        <w:gridCol w:w="1798"/>
        <w:gridCol w:w="2409"/>
        <w:gridCol w:w="1097"/>
      </w:tblGrid>
      <w:tr w:rsidR="00D0044D" w:rsidRPr="00D0044D" w14:paraId="515679C8" w14:textId="77777777">
        <w:trPr>
          <w:trHeight w:val="457"/>
          <w:tblHeader/>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4394ABB" w14:textId="77777777" w:rsidR="00394D58" w:rsidRPr="00D0044D" w:rsidRDefault="00DE5154" w:rsidP="00E87EE5">
            <w:pPr>
              <w:pStyle w:val="13"/>
              <w:spacing w:before="48" w:after="48"/>
              <w:rPr>
                <w:b/>
                <w:bCs/>
                <w:color w:val="000000" w:themeColor="text1"/>
              </w:rPr>
            </w:pPr>
            <w:r w:rsidRPr="00D0044D">
              <w:rPr>
                <w:b/>
                <w:bCs/>
                <w:color w:val="000000" w:themeColor="text1"/>
              </w:rPr>
              <w:t>序号</w:t>
            </w: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54F4EDAE" w14:textId="77777777" w:rsidR="00394D58" w:rsidRPr="00D0044D" w:rsidRDefault="00DE5154" w:rsidP="00E87EE5">
            <w:pPr>
              <w:pStyle w:val="13"/>
              <w:spacing w:before="48" w:after="48"/>
              <w:rPr>
                <w:b/>
                <w:bCs/>
                <w:color w:val="000000" w:themeColor="text1"/>
              </w:rPr>
            </w:pPr>
            <w:r w:rsidRPr="00D0044D">
              <w:rPr>
                <w:b/>
                <w:bCs/>
                <w:color w:val="000000" w:themeColor="text1"/>
              </w:rPr>
              <w:t>检查内容</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534F0EE4" w14:textId="77777777" w:rsidR="00394D58" w:rsidRPr="00D0044D" w:rsidRDefault="00DE5154" w:rsidP="00E87EE5">
            <w:pPr>
              <w:pStyle w:val="13"/>
              <w:spacing w:before="48" w:after="48"/>
              <w:rPr>
                <w:b/>
                <w:bCs/>
                <w:color w:val="000000" w:themeColor="text1"/>
              </w:rPr>
            </w:pPr>
            <w:r w:rsidRPr="00D0044D">
              <w:rPr>
                <w:b/>
                <w:bCs/>
                <w:color w:val="000000" w:themeColor="text1"/>
              </w:rPr>
              <w:t>检查依据</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AFB2323" w14:textId="77777777" w:rsidR="00394D58" w:rsidRPr="00D0044D" w:rsidRDefault="00DE5154" w:rsidP="00E87EE5">
            <w:pPr>
              <w:pStyle w:val="13"/>
              <w:spacing w:before="48" w:after="48"/>
              <w:rPr>
                <w:b/>
                <w:bCs/>
                <w:color w:val="000000" w:themeColor="text1"/>
              </w:rPr>
            </w:pPr>
            <w:r w:rsidRPr="00D0044D">
              <w:rPr>
                <w:b/>
                <w:bCs/>
                <w:color w:val="000000" w:themeColor="text1"/>
              </w:rPr>
              <w:t>设计情况</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2F7FB52E" w14:textId="77777777" w:rsidR="00394D58" w:rsidRPr="00D0044D" w:rsidRDefault="00DE5154" w:rsidP="00E87EE5">
            <w:pPr>
              <w:pStyle w:val="13"/>
              <w:spacing w:before="48" w:after="48"/>
              <w:rPr>
                <w:b/>
                <w:bCs/>
                <w:color w:val="000000" w:themeColor="text1"/>
              </w:rPr>
            </w:pPr>
            <w:r w:rsidRPr="00D0044D">
              <w:rPr>
                <w:b/>
                <w:bCs/>
                <w:color w:val="000000" w:themeColor="text1"/>
              </w:rPr>
              <w:t>检查结果</w:t>
            </w:r>
          </w:p>
        </w:tc>
      </w:tr>
      <w:tr w:rsidR="00D0044D" w:rsidRPr="00D0044D" w14:paraId="2571EE66"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D8ABFD9"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4EEEF200" w14:textId="77777777" w:rsidR="00394D58" w:rsidRPr="00D0044D" w:rsidRDefault="00DE5154" w:rsidP="00E87EE5">
            <w:pPr>
              <w:pStyle w:val="13"/>
              <w:spacing w:before="48" w:after="48"/>
              <w:jc w:val="left"/>
              <w:rPr>
                <w:color w:val="000000" w:themeColor="text1"/>
              </w:rPr>
            </w:pPr>
            <w:r w:rsidRPr="00D0044D">
              <w:rPr>
                <w:color w:val="000000" w:themeColor="text1"/>
              </w:rPr>
              <w:t>中压和低压燃气管道宜采用聚乙烯管、机械接口球墨铸铁管、钢管或钢骨架聚乙烯塑料复合管，并应符合下列要求：</w:t>
            </w:r>
          </w:p>
          <w:p w14:paraId="3FC6C1BE"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 xml:space="preserve">1 </w:t>
            </w:r>
            <w:r w:rsidRPr="00D0044D">
              <w:rPr>
                <w:rFonts w:hint="eastAsia"/>
                <w:color w:val="000000" w:themeColor="text1"/>
              </w:rPr>
              <w:t>聚乙烯燃气管道应符合现行的国家标准《燃气用埋地聚乙烯管材》</w:t>
            </w:r>
            <w:r w:rsidRPr="00D0044D">
              <w:rPr>
                <w:rFonts w:hint="eastAsia"/>
                <w:color w:val="000000" w:themeColor="text1"/>
              </w:rPr>
              <w:t>GB15558.1</w:t>
            </w:r>
            <w:r w:rsidRPr="00D0044D">
              <w:rPr>
                <w:rFonts w:hint="eastAsia"/>
                <w:color w:val="000000" w:themeColor="text1"/>
              </w:rPr>
              <w:t>和《燃气用埋地聚乙烯管件》</w:t>
            </w:r>
            <w:r w:rsidRPr="00D0044D">
              <w:rPr>
                <w:rFonts w:hint="eastAsia"/>
                <w:color w:val="000000" w:themeColor="text1"/>
              </w:rPr>
              <w:t>GB15558.2</w:t>
            </w:r>
            <w:r w:rsidRPr="00D0044D">
              <w:rPr>
                <w:rFonts w:hint="eastAsia"/>
                <w:color w:val="000000" w:themeColor="text1"/>
              </w:rPr>
              <w:t>的规定；</w:t>
            </w:r>
          </w:p>
          <w:p w14:paraId="47036466"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 xml:space="preserve">2 </w:t>
            </w:r>
            <w:r w:rsidRPr="00D0044D">
              <w:rPr>
                <w:rFonts w:hint="eastAsia"/>
                <w:color w:val="000000" w:themeColor="text1"/>
              </w:rPr>
              <w:t>机械接口球墨铸铁管道应符合现行的国家标准《水及燃气管道用球墨铸铁管、管件和附件》</w:t>
            </w:r>
            <w:r w:rsidRPr="00D0044D">
              <w:rPr>
                <w:rFonts w:hint="eastAsia"/>
                <w:color w:val="000000" w:themeColor="text1"/>
              </w:rPr>
              <w:t>GB/T13295</w:t>
            </w:r>
            <w:r w:rsidRPr="00D0044D">
              <w:rPr>
                <w:rFonts w:hint="eastAsia"/>
                <w:color w:val="000000" w:themeColor="text1"/>
              </w:rPr>
              <w:t>的规定；</w:t>
            </w:r>
          </w:p>
          <w:p w14:paraId="682F76BE"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 xml:space="preserve">3 </w:t>
            </w:r>
            <w:r w:rsidRPr="00D0044D">
              <w:rPr>
                <w:rFonts w:hint="eastAsia"/>
                <w:color w:val="000000" w:themeColor="text1"/>
              </w:rPr>
              <w:t>钢管采用焊接钢管、镀锌钢管或无缝钢管时，应分别符合现行的国家标准《低压流体输送用焊接钢管》</w:t>
            </w:r>
            <w:r w:rsidRPr="00D0044D">
              <w:rPr>
                <w:rFonts w:hint="eastAsia"/>
                <w:color w:val="000000" w:themeColor="text1"/>
              </w:rPr>
              <w:t>GB/T3091</w:t>
            </w:r>
            <w:r w:rsidRPr="00D0044D">
              <w:rPr>
                <w:rFonts w:hint="eastAsia"/>
                <w:color w:val="000000" w:themeColor="text1"/>
              </w:rPr>
              <w:t>、《输送流体用无缝钢管》</w:t>
            </w:r>
            <w:r w:rsidRPr="00D0044D">
              <w:rPr>
                <w:rFonts w:hint="eastAsia"/>
                <w:color w:val="000000" w:themeColor="text1"/>
              </w:rPr>
              <w:t>GB/T8163</w:t>
            </w:r>
            <w:r w:rsidRPr="00D0044D">
              <w:rPr>
                <w:rFonts w:hint="eastAsia"/>
                <w:color w:val="000000" w:themeColor="text1"/>
              </w:rPr>
              <w:t>的规定。</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FEB411E" w14:textId="77777777" w:rsidR="00394D58" w:rsidRPr="00D0044D" w:rsidRDefault="00DE5154" w:rsidP="006272E2">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7F2E23E4"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6.3.1</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2823D5BE" w14:textId="69FE5829" w:rsidR="00394D58" w:rsidRPr="00D0044D" w:rsidRDefault="00DE5154" w:rsidP="00E87EE5">
            <w:pPr>
              <w:pStyle w:val="13"/>
              <w:spacing w:before="48" w:after="48"/>
              <w:jc w:val="left"/>
              <w:rPr>
                <w:color w:val="000000" w:themeColor="text1"/>
              </w:rPr>
            </w:pPr>
            <w:r w:rsidRPr="00D0044D">
              <w:rPr>
                <w:color w:val="000000" w:themeColor="text1"/>
              </w:rPr>
              <w:t>拟建项目中压</w:t>
            </w:r>
            <w:r w:rsidR="002B10D8" w:rsidRPr="00D0044D">
              <w:rPr>
                <w:rFonts w:hint="eastAsia"/>
                <w:color w:val="000000" w:themeColor="text1"/>
              </w:rPr>
              <w:t>埋地</w:t>
            </w:r>
            <w:r w:rsidRPr="00D0044D">
              <w:rPr>
                <w:color w:val="000000" w:themeColor="text1"/>
              </w:rPr>
              <w:t>燃气管道拟采用</w:t>
            </w:r>
            <w:r w:rsidRPr="00D0044D">
              <w:rPr>
                <w:rFonts w:hint="eastAsia"/>
                <w:color w:val="000000" w:themeColor="text1"/>
              </w:rPr>
              <w:t>PE</w:t>
            </w:r>
            <w:r w:rsidRPr="00D0044D">
              <w:rPr>
                <w:rFonts w:hint="eastAsia"/>
                <w:color w:val="000000" w:themeColor="text1"/>
              </w:rPr>
              <w:t>管道，选用的</w:t>
            </w:r>
            <w:r w:rsidRPr="00D0044D">
              <w:rPr>
                <w:rFonts w:hint="eastAsia"/>
                <w:color w:val="000000" w:themeColor="text1"/>
              </w:rPr>
              <w:t>PE</w:t>
            </w:r>
            <w:r w:rsidRPr="00D0044D">
              <w:rPr>
                <w:rFonts w:hint="eastAsia"/>
                <w:color w:val="000000" w:themeColor="text1"/>
              </w:rPr>
              <w:t>管符合《燃气用埋地聚乙烯管材》</w:t>
            </w:r>
            <w:r w:rsidRPr="00D0044D">
              <w:rPr>
                <w:rFonts w:hint="eastAsia"/>
                <w:color w:val="000000" w:themeColor="text1"/>
              </w:rPr>
              <w:t>GB15558.1</w:t>
            </w:r>
            <w:r w:rsidRPr="00D0044D">
              <w:rPr>
                <w:rFonts w:hint="eastAsia"/>
                <w:color w:val="000000" w:themeColor="text1"/>
              </w:rPr>
              <w:t>和《燃气用埋地聚乙烯管件》</w:t>
            </w:r>
            <w:r w:rsidRPr="00D0044D">
              <w:rPr>
                <w:rFonts w:hint="eastAsia"/>
                <w:color w:val="000000" w:themeColor="text1"/>
              </w:rPr>
              <w:t>GB15558.2</w:t>
            </w:r>
            <w:r w:rsidRPr="00D0044D">
              <w:rPr>
                <w:rFonts w:hint="eastAsia"/>
                <w:color w:val="000000" w:themeColor="text1"/>
              </w:rPr>
              <w:t>的规定</w:t>
            </w:r>
            <w:r w:rsidRPr="00D0044D">
              <w:rPr>
                <w:color w:val="000000" w:themeColor="text1"/>
              </w:rPr>
              <w:t>。</w:t>
            </w:r>
          </w:p>
          <w:p w14:paraId="01CBB3DE" w14:textId="7EEE2D0B" w:rsidR="00394D58" w:rsidRPr="00D0044D" w:rsidRDefault="00DE5154" w:rsidP="00E87EE5">
            <w:pPr>
              <w:pStyle w:val="13"/>
              <w:spacing w:before="48" w:after="48"/>
              <w:jc w:val="left"/>
              <w:rPr>
                <w:color w:val="000000" w:themeColor="text1"/>
              </w:rPr>
            </w:pPr>
            <w:r w:rsidRPr="00D0044D">
              <w:rPr>
                <w:rFonts w:hint="eastAsia"/>
                <w:color w:val="000000" w:themeColor="text1"/>
              </w:rPr>
              <w:t>拟建项目</w:t>
            </w:r>
            <w:r w:rsidR="002B10D8" w:rsidRPr="00D0044D">
              <w:rPr>
                <w:rFonts w:hint="eastAsia"/>
                <w:color w:val="000000" w:themeColor="text1"/>
              </w:rPr>
              <w:t>随桥敷设中压燃气管道</w:t>
            </w:r>
            <w:r w:rsidRPr="00D0044D">
              <w:rPr>
                <w:rFonts w:hint="eastAsia"/>
                <w:color w:val="000000" w:themeColor="text1"/>
              </w:rPr>
              <w:t>拟采用无缝钢管，选用符合《低压流体输送用焊接钢管》</w:t>
            </w:r>
            <w:r w:rsidRPr="00D0044D">
              <w:rPr>
                <w:rFonts w:hint="eastAsia"/>
                <w:color w:val="000000" w:themeColor="text1"/>
              </w:rPr>
              <w:t>GB/T3091</w:t>
            </w:r>
            <w:r w:rsidRPr="00D0044D">
              <w:rPr>
                <w:rFonts w:hint="eastAsia"/>
                <w:color w:val="000000" w:themeColor="text1"/>
              </w:rPr>
              <w:t>、《输送流体用无缝钢管》</w:t>
            </w:r>
            <w:r w:rsidRPr="00D0044D">
              <w:rPr>
                <w:rFonts w:hint="eastAsia"/>
                <w:color w:val="000000" w:themeColor="text1"/>
              </w:rPr>
              <w:t>GB/T8163</w:t>
            </w:r>
            <w:r w:rsidRPr="00D0044D">
              <w:rPr>
                <w:rFonts w:hint="eastAsia"/>
                <w:color w:val="000000" w:themeColor="text1"/>
              </w:rPr>
              <w:t>的钢管。</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EBFF6F4"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648600F9"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1ED37DEC"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292896C" w14:textId="77777777" w:rsidR="00394D58" w:rsidRPr="00D0044D" w:rsidRDefault="00DE5154" w:rsidP="00E87EE5">
            <w:pPr>
              <w:pStyle w:val="13"/>
              <w:spacing w:before="48" w:after="48"/>
              <w:jc w:val="left"/>
              <w:rPr>
                <w:color w:val="000000" w:themeColor="text1"/>
              </w:rPr>
            </w:pPr>
            <w:r w:rsidRPr="00D0044D">
              <w:rPr>
                <w:color w:val="000000" w:themeColor="text1"/>
              </w:rPr>
              <w:t>地下燃气管道埋设的最小</w:t>
            </w:r>
            <w:bookmarkStart w:id="854" w:name="OLE_LINK25"/>
            <w:r w:rsidRPr="00D0044D">
              <w:rPr>
                <w:color w:val="000000" w:themeColor="text1"/>
              </w:rPr>
              <w:t>覆土厚度（路面至管顶）</w:t>
            </w:r>
            <w:bookmarkEnd w:id="854"/>
            <w:r w:rsidRPr="00D0044D">
              <w:rPr>
                <w:color w:val="000000" w:themeColor="text1"/>
              </w:rPr>
              <w:t>应符合下列要求：</w:t>
            </w:r>
          </w:p>
          <w:p w14:paraId="3AAEC109" w14:textId="77777777" w:rsidR="00394D58" w:rsidRPr="00D0044D" w:rsidRDefault="00DE5154" w:rsidP="00E87EE5">
            <w:pPr>
              <w:pStyle w:val="13"/>
              <w:spacing w:before="48" w:after="48"/>
              <w:jc w:val="left"/>
              <w:rPr>
                <w:color w:val="000000" w:themeColor="text1"/>
              </w:rPr>
            </w:pPr>
            <w:r w:rsidRPr="00D0044D">
              <w:rPr>
                <w:color w:val="000000" w:themeColor="text1"/>
              </w:rPr>
              <w:t>（</w:t>
            </w:r>
            <w:r w:rsidRPr="00D0044D">
              <w:rPr>
                <w:color w:val="000000" w:themeColor="text1"/>
              </w:rPr>
              <w:t>1</w:t>
            </w:r>
            <w:r w:rsidRPr="00D0044D">
              <w:rPr>
                <w:color w:val="000000" w:themeColor="text1"/>
              </w:rPr>
              <w:t>）埋设在机动车道下时，不得小于</w:t>
            </w:r>
            <w:r w:rsidRPr="00D0044D">
              <w:rPr>
                <w:color w:val="000000" w:themeColor="text1"/>
              </w:rPr>
              <w:t>0.9m</w:t>
            </w:r>
            <w:r w:rsidRPr="00D0044D">
              <w:rPr>
                <w:color w:val="000000" w:themeColor="text1"/>
              </w:rPr>
              <w:t>；</w:t>
            </w:r>
          </w:p>
          <w:p w14:paraId="5D305713" w14:textId="77777777" w:rsidR="00394D58" w:rsidRPr="00D0044D" w:rsidRDefault="00DE5154" w:rsidP="00E87EE5">
            <w:pPr>
              <w:pStyle w:val="13"/>
              <w:spacing w:before="48" w:after="48"/>
              <w:jc w:val="left"/>
              <w:rPr>
                <w:color w:val="000000" w:themeColor="text1"/>
              </w:rPr>
            </w:pPr>
            <w:r w:rsidRPr="00D0044D">
              <w:rPr>
                <w:color w:val="000000" w:themeColor="text1"/>
              </w:rPr>
              <w:t>（</w:t>
            </w:r>
            <w:r w:rsidRPr="00D0044D">
              <w:rPr>
                <w:color w:val="000000" w:themeColor="text1"/>
              </w:rPr>
              <w:t>2</w:t>
            </w:r>
            <w:r w:rsidRPr="00D0044D">
              <w:rPr>
                <w:color w:val="000000" w:themeColor="text1"/>
              </w:rPr>
              <w:t>）埋设在非机动车车道（含人行道</w:t>
            </w:r>
            <w:r w:rsidRPr="00D0044D">
              <w:rPr>
                <w:color w:val="000000" w:themeColor="text1"/>
              </w:rPr>
              <w:t>)</w:t>
            </w:r>
            <w:r w:rsidRPr="00D0044D">
              <w:rPr>
                <w:color w:val="000000" w:themeColor="text1"/>
              </w:rPr>
              <w:t>下时，不得小于</w:t>
            </w:r>
            <w:r w:rsidRPr="00D0044D">
              <w:rPr>
                <w:color w:val="000000" w:themeColor="text1"/>
              </w:rPr>
              <w:t>0.6m</w:t>
            </w:r>
            <w:r w:rsidRPr="00D0044D">
              <w:rPr>
                <w:color w:val="000000" w:themeColor="text1"/>
              </w:rPr>
              <w:t>；</w:t>
            </w:r>
          </w:p>
          <w:p w14:paraId="228967D2" w14:textId="77777777" w:rsidR="00394D58" w:rsidRPr="00D0044D" w:rsidRDefault="00DE5154" w:rsidP="00E87EE5">
            <w:pPr>
              <w:pStyle w:val="13"/>
              <w:spacing w:before="48" w:after="48"/>
              <w:jc w:val="left"/>
              <w:rPr>
                <w:color w:val="000000" w:themeColor="text1"/>
              </w:rPr>
            </w:pPr>
            <w:r w:rsidRPr="00D0044D">
              <w:rPr>
                <w:color w:val="000000" w:themeColor="text1"/>
              </w:rPr>
              <w:lastRenderedPageBreak/>
              <w:t>（</w:t>
            </w:r>
            <w:r w:rsidRPr="00D0044D">
              <w:rPr>
                <w:color w:val="000000" w:themeColor="text1"/>
              </w:rPr>
              <w:t>3</w:t>
            </w:r>
            <w:r w:rsidRPr="00D0044D">
              <w:rPr>
                <w:color w:val="000000" w:themeColor="text1"/>
              </w:rPr>
              <w:t>）埋设在机动车不可能到达的地方时，不得小于</w:t>
            </w:r>
            <w:r w:rsidRPr="00D0044D">
              <w:rPr>
                <w:color w:val="000000" w:themeColor="text1"/>
              </w:rPr>
              <w:t>0.3m</w:t>
            </w:r>
            <w:r w:rsidRPr="00D0044D">
              <w:rPr>
                <w:color w:val="000000" w:themeColor="text1"/>
              </w:rPr>
              <w:t>；</w:t>
            </w:r>
          </w:p>
          <w:p w14:paraId="0C6096B1" w14:textId="77777777" w:rsidR="00394D58" w:rsidRPr="00D0044D" w:rsidRDefault="00DE5154" w:rsidP="00E87EE5">
            <w:pPr>
              <w:pStyle w:val="13"/>
              <w:spacing w:before="48" w:after="48"/>
              <w:jc w:val="left"/>
              <w:rPr>
                <w:color w:val="000000" w:themeColor="text1"/>
              </w:rPr>
            </w:pPr>
            <w:r w:rsidRPr="00D0044D">
              <w:rPr>
                <w:color w:val="000000" w:themeColor="text1"/>
              </w:rPr>
              <w:t>（</w:t>
            </w:r>
            <w:r w:rsidRPr="00D0044D">
              <w:rPr>
                <w:color w:val="000000" w:themeColor="text1"/>
              </w:rPr>
              <w:t>4</w:t>
            </w:r>
            <w:r w:rsidRPr="00D0044D">
              <w:rPr>
                <w:color w:val="000000" w:themeColor="text1"/>
              </w:rPr>
              <w:t>）埋设在水田下时，不得小于</w:t>
            </w:r>
            <w:r w:rsidRPr="00D0044D">
              <w:rPr>
                <w:color w:val="000000" w:themeColor="text1"/>
              </w:rPr>
              <w:t>0.8m</w:t>
            </w:r>
            <w:r w:rsidRPr="00D0044D">
              <w:rPr>
                <w:color w:val="000000" w:themeColor="text1"/>
              </w:rPr>
              <w:t>。</w:t>
            </w:r>
          </w:p>
          <w:p w14:paraId="7081CF00" w14:textId="77777777" w:rsidR="00394D58" w:rsidRPr="00D0044D" w:rsidRDefault="00DE5154" w:rsidP="00E87EE5">
            <w:pPr>
              <w:pStyle w:val="13"/>
              <w:spacing w:before="48" w:after="48"/>
              <w:jc w:val="left"/>
              <w:rPr>
                <w:color w:val="000000" w:themeColor="text1"/>
              </w:rPr>
            </w:pPr>
            <w:r w:rsidRPr="00D0044D">
              <w:rPr>
                <w:color w:val="000000" w:themeColor="text1"/>
              </w:rPr>
              <w:t>注：当不能满足上述规定时，应采取有效的安全防护措施。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EEF36E0" w14:textId="77777777" w:rsidR="00394D58" w:rsidRPr="00D0044D" w:rsidRDefault="00DE5154" w:rsidP="006272E2">
            <w:pPr>
              <w:pStyle w:val="13"/>
              <w:spacing w:before="48" w:after="48"/>
              <w:rPr>
                <w:color w:val="000000" w:themeColor="text1"/>
              </w:rPr>
            </w:pPr>
            <w:r w:rsidRPr="00D0044D">
              <w:rPr>
                <w:color w:val="000000" w:themeColor="text1"/>
              </w:rPr>
              <w:lastRenderedPageBreak/>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7A18FD39"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6.3.4</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2BB76959" w14:textId="6549C29A" w:rsidR="00394D58" w:rsidRPr="00D0044D" w:rsidRDefault="00DE5154" w:rsidP="00E87EE5">
            <w:pPr>
              <w:pStyle w:val="13"/>
              <w:spacing w:before="48" w:after="48"/>
              <w:jc w:val="left"/>
              <w:rPr>
                <w:color w:val="000000" w:themeColor="text1"/>
              </w:rPr>
            </w:pPr>
            <w:r w:rsidRPr="00D0044D">
              <w:rPr>
                <w:rFonts w:hint="eastAsia"/>
                <w:color w:val="000000" w:themeColor="text1"/>
              </w:rPr>
              <w:t>可研报告中已要求该项目</w:t>
            </w:r>
            <w:r w:rsidR="002B10D8" w:rsidRPr="00D0044D">
              <w:rPr>
                <w:rFonts w:hint="eastAsia"/>
                <w:color w:val="000000" w:themeColor="text1"/>
              </w:rPr>
              <w:t>中压埋地</w:t>
            </w:r>
            <w:r w:rsidRPr="00D0044D">
              <w:rPr>
                <w:rFonts w:hint="eastAsia"/>
                <w:color w:val="000000" w:themeColor="text1"/>
              </w:rPr>
              <w:t>燃气管道最小</w:t>
            </w:r>
            <w:r w:rsidRPr="00D0044D">
              <w:rPr>
                <w:color w:val="000000" w:themeColor="text1"/>
              </w:rPr>
              <w:t>覆土厚度（路面至管顶）</w:t>
            </w:r>
            <w:r w:rsidRPr="00D0044D">
              <w:rPr>
                <w:rFonts w:hint="eastAsia"/>
                <w:color w:val="000000" w:themeColor="text1"/>
              </w:rPr>
              <w:t>满足这些要求。</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65135B4"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2EF17202"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03E02E59"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4A5EB04C" w14:textId="77777777" w:rsidR="00394D58" w:rsidRPr="00D0044D" w:rsidRDefault="00DE5154" w:rsidP="00E87EE5">
            <w:pPr>
              <w:pStyle w:val="13"/>
              <w:spacing w:before="48" w:after="48"/>
              <w:jc w:val="left"/>
              <w:rPr>
                <w:color w:val="000000" w:themeColor="text1"/>
              </w:rPr>
            </w:pPr>
            <w:r w:rsidRPr="00D0044D">
              <w:rPr>
                <w:color w:val="000000" w:themeColor="text1"/>
              </w:rPr>
              <w:t>地下燃气管道的基础宜为原土层。凡可能引起管道不均匀沉降的地段，其基础应进行处理。</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D9E34A5" w14:textId="77777777" w:rsidR="00394D58" w:rsidRPr="00D0044D" w:rsidRDefault="00DE5154" w:rsidP="006272E2">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29565A09"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6.3.6</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0C8D8AB" w14:textId="0598E1BA" w:rsidR="00394D58" w:rsidRPr="00D0044D" w:rsidRDefault="00DE5154" w:rsidP="00E87EE5">
            <w:pPr>
              <w:pStyle w:val="13"/>
              <w:spacing w:before="48" w:after="48"/>
              <w:jc w:val="left"/>
              <w:rPr>
                <w:color w:val="000000" w:themeColor="text1"/>
              </w:rPr>
            </w:pPr>
            <w:r w:rsidRPr="00D0044D">
              <w:rPr>
                <w:color w:val="000000" w:themeColor="text1"/>
              </w:rPr>
              <w:t>根据岩土工程勘察报告，本项目燃气管道路由选址适宜项目建设，同时</w:t>
            </w:r>
            <w:r w:rsidRPr="00D0044D">
              <w:rPr>
                <w:rFonts w:hint="eastAsia"/>
                <w:color w:val="000000" w:themeColor="text1"/>
              </w:rPr>
              <w:t>设计中对管沟基础提出了相应的处理要求</w:t>
            </w:r>
            <w:r w:rsidRPr="00D0044D">
              <w:rPr>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42D0A4F"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378FF3AC"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FAF937C"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DB9F74F" w14:textId="77777777" w:rsidR="00394D58" w:rsidRPr="00D0044D" w:rsidRDefault="00DE5154" w:rsidP="00E87EE5">
            <w:pPr>
              <w:pStyle w:val="13"/>
              <w:spacing w:before="48" w:after="48"/>
              <w:jc w:val="left"/>
              <w:rPr>
                <w:color w:val="000000" w:themeColor="text1"/>
              </w:rPr>
            </w:pPr>
            <w:r w:rsidRPr="00D0044D">
              <w:rPr>
                <w:color w:val="000000" w:themeColor="text1"/>
              </w:rPr>
              <w:t>地下燃气管道不得在堆积易燃、易爆材料和具有腐蚀性液体的场地下面穿越，</w:t>
            </w:r>
            <w:bookmarkStart w:id="855" w:name="OLE_LINK36"/>
            <w:r w:rsidRPr="00D0044D">
              <w:rPr>
                <w:color w:val="000000" w:themeColor="text1"/>
              </w:rPr>
              <w:t>并不宜与其他管道或电缆同沟敷设</w:t>
            </w:r>
            <w:bookmarkEnd w:id="855"/>
            <w:r w:rsidRPr="00D0044D">
              <w:rPr>
                <w:color w:val="000000" w:themeColor="text1"/>
              </w:rPr>
              <w:t>。当需要同沟敷设时，必须采取有效的安全防护措施。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2513D89" w14:textId="77777777" w:rsidR="00394D58" w:rsidRPr="00D0044D" w:rsidRDefault="00DE5154" w:rsidP="006272E2">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71B26E35"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6.3.7</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53AE55B" w14:textId="085ADB3C" w:rsidR="00394D58" w:rsidRPr="00D0044D" w:rsidRDefault="00DE5154" w:rsidP="00E87EE5">
            <w:pPr>
              <w:pStyle w:val="13"/>
              <w:spacing w:before="48" w:after="48"/>
              <w:jc w:val="left"/>
              <w:rPr>
                <w:color w:val="000000" w:themeColor="text1"/>
              </w:rPr>
            </w:pPr>
            <w:r w:rsidRPr="00D0044D">
              <w:rPr>
                <w:rFonts w:hint="eastAsia"/>
                <w:color w:val="000000" w:themeColor="text1"/>
              </w:rPr>
              <w:t>根据可研，</w:t>
            </w:r>
            <w:r w:rsidRPr="00D0044D">
              <w:rPr>
                <w:color w:val="000000" w:themeColor="text1"/>
              </w:rPr>
              <w:t>拟建项目中压燃气管道没有敷设在腐蚀性液体场地下面，不与其他管道或电缆同沟敷设。</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F7DC8E0"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34F52D13"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883CD1A"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3601A16" w14:textId="77777777" w:rsidR="00394D58" w:rsidRPr="00D0044D" w:rsidRDefault="00DE5154" w:rsidP="00E87EE5">
            <w:pPr>
              <w:pStyle w:val="13"/>
              <w:spacing w:before="48" w:after="48"/>
              <w:jc w:val="left"/>
              <w:rPr>
                <w:color w:val="000000" w:themeColor="text1"/>
              </w:rPr>
            </w:pPr>
            <w:r w:rsidRPr="00D0044D">
              <w:rPr>
                <w:color w:val="000000" w:themeColor="text1"/>
              </w:rPr>
              <w:t>地下燃气管道从排水管（沟）、热力管沟、隧道及其他各种用途沟槽内穿过时，应将燃气管道敷设于套管内。套管伸出构筑物外壁不应小于表</w:t>
            </w:r>
            <w:r w:rsidRPr="00D0044D">
              <w:rPr>
                <w:color w:val="000000" w:themeColor="text1"/>
              </w:rPr>
              <w:t>6.3.3-1</w:t>
            </w:r>
            <w:r w:rsidRPr="00D0044D">
              <w:rPr>
                <w:color w:val="000000" w:themeColor="text1"/>
              </w:rPr>
              <w:t>中燃气管道与该构筑物的水平净距。套管两端应采用柔性的防腐、防水材料密封。</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8D5AE4E" w14:textId="77777777" w:rsidR="00394D58" w:rsidRPr="00D0044D" w:rsidRDefault="00DE5154" w:rsidP="006272E2">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388CF141"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6.3.8</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2101B77" w14:textId="77777777" w:rsidR="00394D58" w:rsidRPr="00D0044D" w:rsidRDefault="00DE5154" w:rsidP="00E87EE5">
            <w:pPr>
              <w:pStyle w:val="13"/>
              <w:spacing w:before="48" w:after="48"/>
              <w:jc w:val="left"/>
              <w:rPr>
                <w:color w:val="000000" w:themeColor="text1"/>
              </w:rPr>
            </w:pPr>
            <w:r w:rsidRPr="00D0044D">
              <w:rPr>
                <w:color w:val="000000" w:themeColor="text1"/>
              </w:rPr>
              <w:t>拟建项目管道不从排水管（沟）、热力管沟、隧道及其他各种用途沟槽内穿过。</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0EFA5756" w14:textId="77777777" w:rsidR="00394D58" w:rsidRPr="00D0044D" w:rsidRDefault="00DE5154" w:rsidP="006272E2">
            <w:pPr>
              <w:pStyle w:val="13"/>
              <w:spacing w:before="48" w:after="48"/>
              <w:rPr>
                <w:color w:val="000000" w:themeColor="text1"/>
              </w:rPr>
            </w:pPr>
            <w:r w:rsidRPr="00D0044D">
              <w:rPr>
                <w:color w:val="000000" w:themeColor="text1"/>
              </w:rPr>
              <w:t>不涉及</w:t>
            </w:r>
          </w:p>
        </w:tc>
      </w:tr>
      <w:tr w:rsidR="00D0044D" w:rsidRPr="00D0044D" w14:paraId="5C05B7B5"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3CCEF989"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B47C91F" w14:textId="77777777" w:rsidR="00394D58" w:rsidRPr="00D0044D" w:rsidRDefault="00DE5154" w:rsidP="00E87EE5">
            <w:pPr>
              <w:pStyle w:val="13"/>
              <w:spacing w:before="48" w:after="48"/>
              <w:jc w:val="left"/>
              <w:rPr>
                <w:color w:val="000000" w:themeColor="text1"/>
              </w:rPr>
            </w:pPr>
            <w:r w:rsidRPr="00D0044D">
              <w:rPr>
                <w:color w:val="000000" w:themeColor="text1"/>
              </w:rPr>
              <w:t>燃气管道穿越铁路、高速公路、电车轨道或城镇主要干道时应符合下列要求：</w:t>
            </w:r>
          </w:p>
          <w:p w14:paraId="3BFB879F" w14:textId="77777777" w:rsidR="00394D58" w:rsidRPr="00D0044D" w:rsidRDefault="00DE5154" w:rsidP="00E87EE5">
            <w:pPr>
              <w:pStyle w:val="13"/>
              <w:spacing w:before="48" w:after="48"/>
              <w:jc w:val="left"/>
              <w:rPr>
                <w:color w:val="000000" w:themeColor="text1"/>
              </w:rPr>
            </w:pPr>
            <w:r w:rsidRPr="00D0044D">
              <w:rPr>
                <w:color w:val="000000" w:themeColor="text1"/>
              </w:rPr>
              <w:t>1</w:t>
            </w:r>
            <w:r w:rsidRPr="00D0044D">
              <w:rPr>
                <w:color w:val="000000" w:themeColor="text1"/>
              </w:rPr>
              <w:t>穿越铁路或高速公路的燃气管道，应加套管。</w:t>
            </w:r>
          </w:p>
          <w:p w14:paraId="3B8EC530" w14:textId="77777777" w:rsidR="00394D58" w:rsidRPr="00D0044D" w:rsidRDefault="00DE5154" w:rsidP="00E87EE5">
            <w:pPr>
              <w:pStyle w:val="13"/>
              <w:spacing w:before="48" w:after="48"/>
              <w:jc w:val="left"/>
              <w:rPr>
                <w:color w:val="000000" w:themeColor="text1"/>
              </w:rPr>
            </w:pPr>
            <w:r w:rsidRPr="00D0044D">
              <w:rPr>
                <w:color w:val="000000" w:themeColor="text1"/>
              </w:rPr>
              <w:t>注：当燃气管道采用定向钻穿越并取得铁路或高速公路部门同意时，可不加套管。</w:t>
            </w:r>
          </w:p>
          <w:p w14:paraId="6F2FA7E3" w14:textId="77777777" w:rsidR="00394D58" w:rsidRPr="00D0044D" w:rsidRDefault="00DE5154" w:rsidP="00E87EE5">
            <w:pPr>
              <w:pStyle w:val="13"/>
              <w:spacing w:before="48" w:after="48"/>
              <w:jc w:val="left"/>
              <w:rPr>
                <w:color w:val="000000" w:themeColor="text1"/>
              </w:rPr>
            </w:pPr>
            <w:r w:rsidRPr="00D0044D">
              <w:rPr>
                <w:color w:val="000000" w:themeColor="text1"/>
              </w:rPr>
              <w:t>2</w:t>
            </w:r>
            <w:r w:rsidRPr="00D0044D">
              <w:rPr>
                <w:color w:val="000000" w:themeColor="text1"/>
              </w:rPr>
              <w:t>穿越铁路的燃气管道的套管，应符合下列要求：</w:t>
            </w:r>
          </w:p>
          <w:p w14:paraId="1248AD6C" w14:textId="77777777" w:rsidR="00394D58" w:rsidRPr="00D0044D" w:rsidRDefault="00DE5154" w:rsidP="00E87EE5">
            <w:pPr>
              <w:pStyle w:val="13"/>
              <w:spacing w:before="48" w:after="48"/>
              <w:jc w:val="left"/>
              <w:rPr>
                <w:color w:val="000000" w:themeColor="text1"/>
              </w:rPr>
            </w:pPr>
            <w:r w:rsidRPr="00D0044D">
              <w:rPr>
                <w:color w:val="000000" w:themeColor="text1"/>
              </w:rPr>
              <w:t>1</w:t>
            </w:r>
            <w:r w:rsidRPr="00D0044D">
              <w:rPr>
                <w:color w:val="000000" w:themeColor="text1"/>
              </w:rPr>
              <w:t>）套管埋设的深度：铁路轨底至套管顶不应小于</w:t>
            </w:r>
            <w:r w:rsidRPr="00D0044D">
              <w:rPr>
                <w:color w:val="000000" w:themeColor="text1"/>
              </w:rPr>
              <w:t>1.20m</w:t>
            </w:r>
            <w:r w:rsidRPr="00D0044D">
              <w:rPr>
                <w:color w:val="000000" w:themeColor="text1"/>
              </w:rPr>
              <w:t>，并应符合铁路管理部门的要求；</w:t>
            </w:r>
          </w:p>
          <w:p w14:paraId="0931C8C0" w14:textId="77777777" w:rsidR="00394D58" w:rsidRPr="00D0044D" w:rsidRDefault="00DE5154" w:rsidP="00E87EE5">
            <w:pPr>
              <w:pStyle w:val="13"/>
              <w:spacing w:before="48" w:after="48"/>
              <w:jc w:val="left"/>
              <w:rPr>
                <w:color w:val="000000" w:themeColor="text1"/>
              </w:rPr>
            </w:pPr>
            <w:r w:rsidRPr="00D0044D">
              <w:rPr>
                <w:color w:val="000000" w:themeColor="text1"/>
              </w:rPr>
              <w:t>2</w:t>
            </w:r>
            <w:r w:rsidRPr="00D0044D">
              <w:rPr>
                <w:color w:val="000000" w:themeColor="text1"/>
              </w:rPr>
              <w:t>）套管宜采用钢管或钢筋混凝土管；</w:t>
            </w:r>
          </w:p>
          <w:p w14:paraId="55EF3049" w14:textId="77777777" w:rsidR="00394D58" w:rsidRPr="00D0044D" w:rsidRDefault="00DE5154" w:rsidP="00E87EE5">
            <w:pPr>
              <w:pStyle w:val="13"/>
              <w:spacing w:before="48" w:after="48"/>
              <w:jc w:val="left"/>
              <w:rPr>
                <w:color w:val="000000" w:themeColor="text1"/>
              </w:rPr>
            </w:pPr>
            <w:r w:rsidRPr="00D0044D">
              <w:rPr>
                <w:color w:val="000000" w:themeColor="text1"/>
              </w:rPr>
              <w:t>3</w:t>
            </w:r>
            <w:r w:rsidRPr="00D0044D">
              <w:rPr>
                <w:color w:val="000000" w:themeColor="text1"/>
              </w:rPr>
              <w:t>）套管内径应比燃气管道外径大</w:t>
            </w:r>
            <w:r w:rsidRPr="00D0044D">
              <w:rPr>
                <w:color w:val="000000" w:themeColor="text1"/>
              </w:rPr>
              <w:t>100mm</w:t>
            </w:r>
            <w:r w:rsidRPr="00D0044D">
              <w:rPr>
                <w:color w:val="000000" w:themeColor="text1"/>
              </w:rPr>
              <w:t>以上；</w:t>
            </w:r>
          </w:p>
          <w:p w14:paraId="541C45BF" w14:textId="77777777" w:rsidR="00394D58" w:rsidRPr="00D0044D" w:rsidRDefault="00DE5154" w:rsidP="00E87EE5">
            <w:pPr>
              <w:pStyle w:val="13"/>
              <w:spacing w:before="48" w:after="48"/>
              <w:jc w:val="left"/>
              <w:rPr>
                <w:color w:val="000000" w:themeColor="text1"/>
              </w:rPr>
            </w:pPr>
            <w:r w:rsidRPr="00D0044D">
              <w:rPr>
                <w:color w:val="000000" w:themeColor="text1"/>
              </w:rPr>
              <w:t>4</w:t>
            </w:r>
            <w:r w:rsidRPr="00D0044D">
              <w:rPr>
                <w:color w:val="000000" w:themeColor="text1"/>
              </w:rPr>
              <w:t>）套管两端与燃气管的间隙应采用柔性的防腐、防水材料密封，其一端应装设检漏管；</w:t>
            </w:r>
          </w:p>
          <w:p w14:paraId="5BAC996F" w14:textId="77777777" w:rsidR="00394D58" w:rsidRPr="00D0044D" w:rsidRDefault="00DE5154" w:rsidP="00E87EE5">
            <w:pPr>
              <w:pStyle w:val="13"/>
              <w:spacing w:before="48" w:after="48"/>
              <w:jc w:val="left"/>
              <w:rPr>
                <w:color w:val="000000" w:themeColor="text1"/>
              </w:rPr>
            </w:pPr>
            <w:r w:rsidRPr="00D0044D">
              <w:rPr>
                <w:color w:val="000000" w:themeColor="text1"/>
              </w:rPr>
              <w:lastRenderedPageBreak/>
              <w:t>5</w:t>
            </w:r>
            <w:r w:rsidRPr="00D0044D">
              <w:rPr>
                <w:color w:val="000000" w:themeColor="text1"/>
              </w:rPr>
              <w:t>）套管端部距路堤坡脚外的距离不应小于</w:t>
            </w:r>
            <w:r w:rsidRPr="00D0044D">
              <w:rPr>
                <w:color w:val="000000" w:themeColor="text1"/>
              </w:rPr>
              <w:t>2.0m</w:t>
            </w:r>
            <w:r w:rsidRPr="00D0044D">
              <w:rPr>
                <w:color w:val="000000" w:themeColor="text1"/>
              </w:rPr>
              <w:t>。</w:t>
            </w:r>
          </w:p>
          <w:p w14:paraId="07872A7E" w14:textId="77777777" w:rsidR="00394D58" w:rsidRPr="00D0044D" w:rsidRDefault="00DE5154" w:rsidP="00E87EE5">
            <w:pPr>
              <w:pStyle w:val="13"/>
              <w:spacing w:before="48" w:after="48"/>
              <w:jc w:val="left"/>
              <w:rPr>
                <w:color w:val="000000" w:themeColor="text1"/>
              </w:rPr>
            </w:pPr>
            <w:r w:rsidRPr="00D0044D">
              <w:rPr>
                <w:color w:val="000000" w:themeColor="text1"/>
              </w:rPr>
              <w:t>3</w:t>
            </w:r>
            <w:r w:rsidRPr="00D0044D">
              <w:rPr>
                <w:color w:val="000000" w:themeColor="text1"/>
              </w:rPr>
              <w:t>燃气管道穿越电车轨道或城镇主要干道时宜敷设在套管或管沟内；穿越高速公路的燃气管道的套管、穿越电车轨道或城镇主要干道的燃气管道的套管或管沟，应符合下列要求：</w:t>
            </w:r>
          </w:p>
          <w:p w14:paraId="6775DE37" w14:textId="77777777" w:rsidR="00394D58" w:rsidRPr="00D0044D" w:rsidRDefault="00DE5154" w:rsidP="00E87EE5">
            <w:pPr>
              <w:pStyle w:val="13"/>
              <w:spacing w:before="48" w:after="48"/>
              <w:jc w:val="left"/>
              <w:rPr>
                <w:color w:val="000000" w:themeColor="text1"/>
              </w:rPr>
            </w:pPr>
            <w:r w:rsidRPr="00D0044D">
              <w:rPr>
                <w:color w:val="000000" w:themeColor="text1"/>
              </w:rPr>
              <w:t>1</w:t>
            </w:r>
            <w:r w:rsidRPr="00D0044D">
              <w:rPr>
                <w:color w:val="000000" w:themeColor="text1"/>
              </w:rPr>
              <w:t>）套管内径应比燃气管道外径大</w:t>
            </w:r>
            <w:r w:rsidRPr="00D0044D">
              <w:rPr>
                <w:color w:val="000000" w:themeColor="text1"/>
              </w:rPr>
              <w:t>100mm</w:t>
            </w:r>
            <w:r w:rsidRPr="00D0044D">
              <w:rPr>
                <w:color w:val="000000" w:themeColor="text1"/>
              </w:rPr>
              <w:t>以上，套管或管沟两端应密封，在重要地段的套管或管沟端部宜安装检漏管；</w:t>
            </w:r>
          </w:p>
          <w:p w14:paraId="2FDAD7E5" w14:textId="77777777" w:rsidR="00394D58" w:rsidRPr="00D0044D" w:rsidRDefault="00DE5154" w:rsidP="00E87EE5">
            <w:pPr>
              <w:pStyle w:val="13"/>
              <w:spacing w:before="48" w:after="48"/>
              <w:jc w:val="left"/>
              <w:rPr>
                <w:color w:val="000000" w:themeColor="text1"/>
              </w:rPr>
            </w:pPr>
            <w:r w:rsidRPr="00D0044D">
              <w:rPr>
                <w:color w:val="000000" w:themeColor="text1"/>
              </w:rPr>
              <w:t>2</w:t>
            </w:r>
            <w:r w:rsidRPr="00D0044D">
              <w:rPr>
                <w:color w:val="000000" w:themeColor="text1"/>
              </w:rPr>
              <w:t>）套管或管沟端部距电车道边轨不应小于</w:t>
            </w:r>
            <w:r w:rsidRPr="00D0044D">
              <w:rPr>
                <w:color w:val="000000" w:themeColor="text1"/>
              </w:rPr>
              <w:t>2.0m</w:t>
            </w:r>
            <w:r w:rsidRPr="00D0044D">
              <w:rPr>
                <w:color w:val="000000" w:themeColor="text1"/>
              </w:rPr>
              <w:t>；距道路边缘不应小于</w:t>
            </w:r>
            <w:r w:rsidRPr="00D0044D">
              <w:rPr>
                <w:color w:val="000000" w:themeColor="text1"/>
              </w:rPr>
              <w:t>1.0m</w:t>
            </w:r>
            <w:r w:rsidRPr="00D0044D">
              <w:rPr>
                <w:color w:val="000000" w:themeColor="text1"/>
              </w:rPr>
              <w:t>。</w:t>
            </w:r>
          </w:p>
          <w:p w14:paraId="799945F4" w14:textId="77777777" w:rsidR="00394D58" w:rsidRPr="00D0044D" w:rsidRDefault="00DE5154" w:rsidP="00E87EE5">
            <w:pPr>
              <w:pStyle w:val="13"/>
              <w:spacing w:before="48" w:after="48"/>
              <w:jc w:val="left"/>
              <w:rPr>
                <w:color w:val="000000" w:themeColor="text1"/>
              </w:rPr>
            </w:pPr>
            <w:r w:rsidRPr="00D0044D">
              <w:rPr>
                <w:color w:val="000000" w:themeColor="text1"/>
              </w:rPr>
              <w:t>4</w:t>
            </w:r>
            <w:r w:rsidRPr="00D0044D">
              <w:rPr>
                <w:color w:val="000000" w:themeColor="text1"/>
              </w:rPr>
              <w:t>燃气管道宜垂直穿越铁路、高速公路、电车轨道或城镇主要干道。</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081D92B6" w14:textId="77777777" w:rsidR="00394D58" w:rsidRPr="00D0044D" w:rsidRDefault="00DE5154" w:rsidP="006272E2">
            <w:pPr>
              <w:pStyle w:val="13"/>
              <w:spacing w:before="48" w:after="48"/>
              <w:rPr>
                <w:color w:val="000000" w:themeColor="text1"/>
              </w:rPr>
            </w:pPr>
            <w:r w:rsidRPr="00D0044D">
              <w:rPr>
                <w:color w:val="000000" w:themeColor="text1"/>
              </w:rPr>
              <w:lastRenderedPageBreak/>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71920756"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6.3.9</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0A30696E" w14:textId="3268ED6C" w:rsidR="00394D58" w:rsidRPr="00D0044D" w:rsidRDefault="00DE5154" w:rsidP="00E87EE5">
            <w:pPr>
              <w:pStyle w:val="13"/>
              <w:spacing w:before="48" w:after="48"/>
              <w:jc w:val="left"/>
              <w:rPr>
                <w:color w:val="000000" w:themeColor="text1"/>
              </w:rPr>
            </w:pPr>
            <w:r w:rsidRPr="00D0044D">
              <w:rPr>
                <w:color w:val="000000" w:themeColor="text1"/>
              </w:rPr>
              <w:t>本项目</w:t>
            </w:r>
            <w:r w:rsidRPr="00D0044D">
              <w:rPr>
                <w:rFonts w:hint="eastAsia"/>
                <w:color w:val="000000" w:themeColor="text1"/>
              </w:rPr>
              <w:t>位于宣威城区内，</w:t>
            </w:r>
            <w:r w:rsidR="002B10D8" w:rsidRPr="00D0044D">
              <w:rPr>
                <w:rFonts w:hint="eastAsia"/>
                <w:color w:val="000000" w:themeColor="text1"/>
              </w:rPr>
              <w:t>中压燃气管道</w:t>
            </w:r>
            <w:r w:rsidRPr="00D0044D">
              <w:rPr>
                <w:rFonts w:hint="eastAsia"/>
                <w:color w:val="000000" w:themeColor="text1"/>
              </w:rPr>
              <w:t>穿越多处城镇道路，设计中采用钢筋混凝土套管进行保护，要求套管内径应大于燃气管道外径</w:t>
            </w:r>
            <w:r w:rsidRPr="00D0044D">
              <w:rPr>
                <w:color w:val="000000" w:themeColor="text1"/>
              </w:rPr>
              <w:t>100mm</w:t>
            </w:r>
            <w:r w:rsidRPr="00D0044D">
              <w:rPr>
                <w:rFonts w:hint="eastAsia"/>
                <w:color w:val="000000" w:themeColor="text1"/>
              </w:rPr>
              <w:t>以上，均垂直穿越主要干道。</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E4945BF"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7360EECB"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2657664"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97BB9C9" w14:textId="77777777" w:rsidR="00394D58" w:rsidRPr="00D0044D" w:rsidRDefault="00DE5154" w:rsidP="00E87EE5">
            <w:pPr>
              <w:pStyle w:val="13"/>
              <w:spacing w:before="48" w:after="48"/>
              <w:jc w:val="left"/>
              <w:rPr>
                <w:color w:val="000000" w:themeColor="text1"/>
              </w:rPr>
            </w:pPr>
            <w:r w:rsidRPr="00D0044D">
              <w:rPr>
                <w:color w:val="000000" w:themeColor="text1"/>
              </w:rPr>
              <w:t>燃气管道通过河流时，可采用穿越河底或采用管桥跨越的形式。</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4A933D98" w14:textId="77777777" w:rsidR="00394D58" w:rsidRPr="00D0044D" w:rsidRDefault="00DE5154" w:rsidP="006272E2">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0DAEC770"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6.3.10</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0525D7A7" w14:textId="77777777" w:rsidR="00394D58" w:rsidRPr="00D0044D" w:rsidRDefault="00DE5154" w:rsidP="00E87EE5">
            <w:pPr>
              <w:pStyle w:val="13"/>
              <w:spacing w:before="48" w:after="48"/>
              <w:jc w:val="left"/>
              <w:rPr>
                <w:color w:val="000000" w:themeColor="text1"/>
              </w:rPr>
            </w:pPr>
            <w:r w:rsidRPr="00D0044D">
              <w:rPr>
                <w:color w:val="000000" w:themeColor="text1"/>
              </w:rPr>
              <w:t>拟建项目</w:t>
            </w:r>
            <w:r w:rsidRPr="00D0044D">
              <w:rPr>
                <w:rFonts w:hint="eastAsia"/>
                <w:color w:val="000000" w:themeColor="text1"/>
              </w:rPr>
              <w:t>中压管管道通过河流一处，即马家山小河，此处管道随马家山小河桥敷设</w:t>
            </w:r>
            <w:r w:rsidRPr="00D0044D">
              <w:rPr>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7CECB7B"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39033CC6"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8B5DC07"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23C6E32B" w14:textId="77777777" w:rsidR="00394D58" w:rsidRPr="00D0044D" w:rsidRDefault="00DE5154" w:rsidP="00E87EE5">
            <w:pPr>
              <w:pStyle w:val="13"/>
              <w:spacing w:before="48" w:after="48"/>
              <w:jc w:val="left"/>
              <w:rPr>
                <w:color w:val="000000" w:themeColor="text1"/>
              </w:rPr>
            </w:pPr>
            <w:r w:rsidRPr="00D0044D">
              <w:rPr>
                <w:color w:val="000000" w:themeColor="text1"/>
              </w:rPr>
              <w:t>在次高压、中压燃气干管上，应设置</w:t>
            </w:r>
            <w:bookmarkStart w:id="856" w:name="OLE_LINK37"/>
            <w:r w:rsidRPr="00D0044D">
              <w:rPr>
                <w:color w:val="000000" w:themeColor="text1"/>
              </w:rPr>
              <w:t>分段阀门</w:t>
            </w:r>
            <w:bookmarkEnd w:id="856"/>
            <w:r w:rsidRPr="00D0044D">
              <w:rPr>
                <w:color w:val="000000" w:themeColor="text1"/>
              </w:rPr>
              <w:t>，并应在阀门两侧设置放散管。</w:t>
            </w:r>
            <w:bookmarkStart w:id="857" w:name="OLE_LINK38"/>
            <w:r w:rsidRPr="00D0044D">
              <w:rPr>
                <w:color w:val="000000" w:themeColor="text1"/>
              </w:rPr>
              <w:t>在燃气支管的起点处</w:t>
            </w:r>
            <w:bookmarkEnd w:id="857"/>
            <w:r w:rsidRPr="00D0044D">
              <w:rPr>
                <w:color w:val="000000" w:themeColor="text1"/>
              </w:rPr>
              <w:t>，应设置阀门。</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005AE4F" w14:textId="77777777" w:rsidR="00394D58" w:rsidRPr="00D0044D" w:rsidRDefault="00DE5154" w:rsidP="006272E2">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14FCBD55"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6.3.13</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3EF814EF" w14:textId="02F9A98F" w:rsidR="00394D58" w:rsidRPr="00D0044D" w:rsidRDefault="00DE5154" w:rsidP="00E87EE5">
            <w:pPr>
              <w:pStyle w:val="13"/>
              <w:spacing w:before="48" w:after="48"/>
              <w:jc w:val="left"/>
              <w:rPr>
                <w:color w:val="000000" w:themeColor="text1"/>
              </w:rPr>
            </w:pPr>
            <w:r w:rsidRPr="00D0044D">
              <w:rPr>
                <w:color w:val="000000" w:themeColor="text1"/>
              </w:rPr>
              <w:t>拟建项目中压管道干管上设置了分段阀门，在燃气支管的起点处</w:t>
            </w:r>
            <w:r w:rsidRPr="00D0044D">
              <w:rPr>
                <w:rFonts w:hint="eastAsia"/>
                <w:color w:val="000000" w:themeColor="text1"/>
              </w:rPr>
              <w:t>设置了阀门。设计图纸中</w:t>
            </w:r>
            <w:r w:rsidRPr="00D0044D">
              <w:rPr>
                <w:color w:val="000000" w:themeColor="text1"/>
              </w:rPr>
              <w:t>明确该阀门两侧设置放散管。</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E47F15C"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5A44165B"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C3F566A"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4E2FC39" w14:textId="77777777" w:rsidR="00394D58" w:rsidRPr="00D0044D" w:rsidRDefault="00DE5154" w:rsidP="00E87EE5">
            <w:pPr>
              <w:pStyle w:val="13"/>
              <w:spacing w:before="48" w:after="48"/>
              <w:jc w:val="left"/>
              <w:rPr>
                <w:color w:val="000000" w:themeColor="text1"/>
              </w:rPr>
            </w:pPr>
            <w:r w:rsidRPr="00D0044D">
              <w:rPr>
                <w:color w:val="000000" w:themeColor="text1"/>
              </w:rPr>
              <w:t>地下燃气管道上的检测管、凝水缸的排水管、水封阀和阀门，均应设置护罩或护井。</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02F2D6C6" w14:textId="77777777" w:rsidR="00394D58" w:rsidRPr="00D0044D" w:rsidRDefault="00DE5154" w:rsidP="006272E2">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39262905" w14:textId="77777777" w:rsidR="00394D58" w:rsidRPr="00D0044D" w:rsidRDefault="00DE5154" w:rsidP="006272E2">
            <w:pPr>
              <w:pStyle w:val="13"/>
              <w:spacing w:before="48" w:after="48"/>
              <w:rPr>
                <w:color w:val="000000" w:themeColor="text1"/>
              </w:rPr>
            </w:pPr>
            <w:r w:rsidRPr="00D0044D">
              <w:rPr>
                <w:color w:val="000000" w:themeColor="text1"/>
              </w:rPr>
              <w:t>第</w:t>
            </w:r>
            <w:r w:rsidRPr="00D0044D">
              <w:rPr>
                <w:color w:val="000000" w:themeColor="text1"/>
              </w:rPr>
              <w:t>6.3.14</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08007C6A" w14:textId="77777777" w:rsidR="00394D58" w:rsidRPr="00D0044D" w:rsidRDefault="00DE5154" w:rsidP="00E87EE5">
            <w:pPr>
              <w:pStyle w:val="13"/>
              <w:spacing w:before="48" w:after="48"/>
              <w:jc w:val="left"/>
              <w:rPr>
                <w:color w:val="000000" w:themeColor="text1"/>
              </w:rPr>
            </w:pPr>
            <w:r w:rsidRPr="00D0044D">
              <w:rPr>
                <w:color w:val="000000" w:themeColor="text1"/>
              </w:rPr>
              <w:t>该项目燃气管道设置阀门井，即管道阀门设置护井。</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5B19F97"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3BA219CF"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011A8B3C"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25C3F08" w14:textId="77777777" w:rsidR="00394D58" w:rsidRPr="00D0044D" w:rsidRDefault="00DE5154" w:rsidP="00E87EE5">
            <w:pPr>
              <w:pStyle w:val="13"/>
              <w:spacing w:before="48" w:after="48"/>
              <w:jc w:val="left"/>
              <w:rPr>
                <w:color w:val="000000" w:themeColor="text1"/>
              </w:rPr>
            </w:pPr>
            <w:r w:rsidRPr="00D0044D">
              <w:rPr>
                <w:color w:val="000000" w:themeColor="text1"/>
              </w:rPr>
              <w:t>城乡给水排水和燃气热力工程中各类结构的抗震验算应符合下列规定：</w:t>
            </w:r>
          </w:p>
          <w:p w14:paraId="57EB05A0" w14:textId="77777777" w:rsidR="00394D58" w:rsidRPr="00D0044D" w:rsidRDefault="00DE5154" w:rsidP="00E87EE5">
            <w:pPr>
              <w:pStyle w:val="13"/>
              <w:spacing w:before="48" w:after="48"/>
              <w:jc w:val="left"/>
              <w:rPr>
                <w:color w:val="000000" w:themeColor="text1"/>
              </w:rPr>
            </w:pPr>
            <w:r w:rsidRPr="00D0044D">
              <w:rPr>
                <w:color w:val="000000" w:themeColor="text1"/>
              </w:rPr>
              <w:t>7</w:t>
            </w:r>
            <w:r w:rsidRPr="00D0044D">
              <w:rPr>
                <w:color w:val="000000" w:themeColor="text1"/>
              </w:rPr>
              <w:t>度及</w:t>
            </w:r>
            <w:r w:rsidRPr="00D0044D">
              <w:rPr>
                <w:color w:val="000000" w:themeColor="text1"/>
              </w:rPr>
              <w:t>7</w:t>
            </w:r>
            <w:r w:rsidRPr="00D0044D">
              <w:rPr>
                <w:color w:val="000000" w:themeColor="text1"/>
              </w:rPr>
              <w:t>度以上的整体连接埋地管道应进行截面应变量验算。</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6E43A9E8" w14:textId="77777777" w:rsidR="00394D58" w:rsidRPr="00D0044D" w:rsidRDefault="00DE5154" w:rsidP="006272E2">
            <w:pPr>
              <w:pStyle w:val="13"/>
              <w:spacing w:before="48" w:after="48"/>
              <w:rPr>
                <w:color w:val="000000" w:themeColor="text1"/>
              </w:rPr>
            </w:pPr>
            <w:r w:rsidRPr="00D0044D">
              <w:rPr>
                <w:color w:val="000000" w:themeColor="text1"/>
                <w:szCs w:val="28"/>
              </w:rPr>
              <w:t>《建筑与市政工程抗震通用规范》（</w:t>
            </w:r>
            <w:r w:rsidRPr="00D0044D">
              <w:rPr>
                <w:color w:val="000000" w:themeColor="text1"/>
                <w:szCs w:val="28"/>
              </w:rPr>
              <w:t>GB55002-2021</w:t>
            </w:r>
            <w:r w:rsidRPr="00D0044D">
              <w:rPr>
                <w:color w:val="000000" w:themeColor="text1"/>
                <w:szCs w:val="28"/>
              </w:rPr>
              <w:t>）</w:t>
            </w:r>
            <w:r w:rsidRPr="00D0044D">
              <w:rPr>
                <w:color w:val="000000" w:themeColor="text1"/>
                <w:szCs w:val="28"/>
              </w:rPr>
              <w:t>6.2.4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34DA20DE" w14:textId="44C105F4" w:rsidR="00394D58" w:rsidRPr="00D0044D" w:rsidRDefault="00DE5154" w:rsidP="00E87EE5">
            <w:pPr>
              <w:pStyle w:val="13"/>
              <w:spacing w:before="48" w:after="48"/>
              <w:jc w:val="left"/>
              <w:rPr>
                <w:color w:val="000000" w:themeColor="text1"/>
              </w:rPr>
            </w:pPr>
            <w:r w:rsidRPr="00D0044D">
              <w:rPr>
                <w:color w:val="000000" w:themeColor="text1"/>
              </w:rPr>
              <w:t>该项目地震设防烈度</w:t>
            </w:r>
            <w:r w:rsidRPr="00D0044D">
              <w:rPr>
                <w:color w:val="000000" w:themeColor="text1"/>
              </w:rPr>
              <w:t>7</w:t>
            </w:r>
            <w:r w:rsidRPr="00D0044D">
              <w:rPr>
                <w:color w:val="000000" w:themeColor="text1"/>
              </w:rPr>
              <w:t>度，</w:t>
            </w:r>
            <w:r w:rsidRPr="00D0044D">
              <w:rPr>
                <w:rFonts w:hint="eastAsia"/>
                <w:color w:val="000000" w:themeColor="text1"/>
              </w:rPr>
              <w:t>选用管材包含无缝钢管和燃气用聚乙烯管，燃气用聚乙烯管具备较好的延性，设计对采用的钢管进行当量应力校核，管道在安装及使用温度条件下（管道安装及使用温度的差异较小），均能满足强度要求。</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2F2BBA98" w14:textId="77777777" w:rsidR="00394D58" w:rsidRPr="00D0044D" w:rsidRDefault="00DE5154" w:rsidP="006272E2">
            <w:pPr>
              <w:pStyle w:val="13"/>
              <w:spacing w:before="48" w:after="48"/>
              <w:rPr>
                <w:color w:val="000000" w:themeColor="text1"/>
              </w:rPr>
            </w:pPr>
            <w:r w:rsidRPr="00D0044D">
              <w:rPr>
                <w:rFonts w:hint="eastAsia"/>
                <w:color w:val="000000" w:themeColor="text1"/>
              </w:rPr>
              <w:t>符合</w:t>
            </w:r>
          </w:p>
        </w:tc>
      </w:tr>
      <w:tr w:rsidR="00D0044D" w:rsidRPr="00D0044D" w14:paraId="6ADD5B8C"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4C4E3B4"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20605180"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在城乡给水排水和燃气热力工程中，管道及其连接的材料还应符合以下规定：</w:t>
            </w:r>
          </w:p>
          <w:p w14:paraId="2A235E90"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1</w:t>
            </w:r>
            <w:r w:rsidRPr="00D0044D">
              <w:rPr>
                <w:rFonts w:hint="eastAsia"/>
                <w:color w:val="000000" w:themeColor="text1"/>
              </w:rPr>
              <w:t>、输送水、气或热力的有压管道，其管材的材质应具备较好的延性。</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9EF8398" w14:textId="77777777" w:rsidR="00394D58" w:rsidRPr="00D0044D" w:rsidRDefault="00DE5154" w:rsidP="006272E2">
            <w:pPr>
              <w:pStyle w:val="13"/>
              <w:spacing w:before="48" w:after="48"/>
              <w:rPr>
                <w:color w:val="000000" w:themeColor="text1"/>
                <w:szCs w:val="28"/>
              </w:rPr>
            </w:pPr>
            <w:r w:rsidRPr="00D0044D">
              <w:rPr>
                <w:color w:val="000000" w:themeColor="text1"/>
                <w:szCs w:val="28"/>
              </w:rPr>
              <w:t>《建筑与市政工程抗震通用规范》（</w:t>
            </w:r>
            <w:r w:rsidRPr="00D0044D">
              <w:rPr>
                <w:color w:val="000000" w:themeColor="text1"/>
                <w:szCs w:val="28"/>
              </w:rPr>
              <w:t>GB55002-2021</w:t>
            </w:r>
            <w:r w:rsidRPr="00D0044D">
              <w:rPr>
                <w:color w:val="000000" w:themeColor="text1"/>
                <w:szCs w:val="28"/>
              </w:rPr>
              <w:t>）</w:t>
            </w:r>
            <w:r w:rsidRPr="00D0044D">
              <w:rPr>
                <w:color w:val="000000" w:themeColor="text1"/>
                <w:szCs w:val="28"/>
              </w:rPr>
              <w:t>6.2.</w:t>
            </w:r>
            <w:r w:rsidRPr="00D0044D">
              <w:rPr>
                <w:rFonts w:hint="eastAsia"/>
                <w:color w:val="000000" w:themeColor="text1"/>
                <w:szCs w:val="28"/>
              </w:rPr>
              <w:t>5</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4982A6B" w14:textId="6794DFE4" w:rsidR="00394D58" w:rsidRPr="00D0044D" w:rsidRDefault="00DE5154" w:rsidP="00E87EE5">
            <w:pPr>
              <w:pStyle w:val="13"/>
              <w:spacing w:before="48" w:after="48"/>
              <w:jc w:val="left"/>
              <w:rPr>
                <w:color w:val="000000" w:themeColor="text1"/>
              </w:rPr>
            </w:pPr>
            <w:r w:rsidRPr="00D0044D">
              <w:rPr>
                <w:rFonts w:hint="eastAsia"/>
                <w:color w:val="000000" w:themeColor="text1"/>
              </w:rPr>
              <w:t>该项目</w:t>
            </w:r>
            <w:r w:rsidR="002B10D8" w:rsidRPr="00D0044D">
              <w:rPr>
                <w:rFonts w:hint="eastAsia"/>
                <w:color w:val="000000" w:themeColor="text1"/>
              </w:rPr>
              <w:t>中压</w:t>
            </w:r>
            <w:r w:rsidRPr="00D0044D">
              <w:rPr>
                <w:rFonts w:hint="eastAsia"/>
                <w:color w:val="000000" w:themeColor="text1"/>
              </w:rPr>
              <w:t>燃气管道采用</w:t>
            </w:r>
            <w:r w:rsidRPr="00D0044D">
              <w:rPr>
                <w:rFonts w:hint="eastAsia"/>
                <w:color w:val="000000" w:themeColor="text1"/>
              </w:rPr>
              <w:t>PE</w:t>
            </w:r>
            <w:r w:rsidRPr="00D0044D">
              <w:rPr>
                <w:rFonts w:hint="eastAsia"/>
                <w:color w:val="000000" w:themeColor="text1"/>
              </w:rPr>
              <w:t>管和钢管，均具备较好的延性。</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CA040A9" w14:textId="77777777" w:rsidR="00394D58" w:rsidRPr="00D0044D" w:rsidRDefault="00DE5154" w:rsidP="006272E2">
            <w:pPr>
              <w:pStyle w:val="13"/>
              <w:spacing w:before="48" w:after="48"/>
              <w:rPr>
                <w:color w:val="000000" w:themeColor="text1"/>
              </w:rPr>
            </w:pPr>
            <w:r w:rsidRPr="00D0044D">
              <w:rPr>
                <w:rFonts w:hint="eastAsia"/>
                <w:color w:val="000000" w:themeColor="text1"/>
              </w:rPr>
              <w:t>符合</w:t>
            </w:r>
          </w:p>
        </w:tc>
      </w:tr>
      <w:tr w:rsidR="00D0044D" w:rsidRPr="00D0044D" w14:paraId="572B249F"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90E06FD"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A2EFEF0" w14:textId="77777777" w:rsidR="00394D58" w:rsidRPr="00D0044D" w:rsidRDefault="00DE5154" w:rsidP="00E87EE5">
            <w:pPr>
              <w:pStyle w:val="13"/>
              <w:spacing w:before="48" w:after="48"/>
              <w:jc w:val="left"/>
              <w:rPr>
                <w:color w:val="000000" w:themeColor="text1"/>
              </w:rPr>
            </w:pPr>
            <w:r w:rsidRPr="00D0044D">
              <w:rPr>
                <w:color w:val="000000" w:themeColor="text1"/>
              </w:rPr>
              <w:t>输配管道及附属设施的保护范围应根据输配系统的压力分级和周边环境条件确定。最小保护范围应符合下列规定：</w:t>
            </w:r>
          </w:p>
          <w:p w14:paraId="37F70DA9" w14:textId="77777777" w:rsidR="00394D58" w:rsidRPr="00D0044D" w:rsidRDefault="00DE5154" w:rsidP="00E87EE5">
            <w:pPr>
              <w:pStyle w:val="13"/>
              <w:spacing w:before="48" w:after="48"/>
              <w:jc w:val="left"/>
              <w:rPr>
                <w:color w:val="000000" w:themeColor="text1"/>
              </w:rPr>
            </w:pPr>
            <w:r w:rsidRPr="00D0044D">
              <w:rPr>
                <w:color w:val="000000" w:themeColor="text1"/>
              </w:rPr>
              <w:t>1</w:t>
            </w:r>
            <w:r w:rsidRPr="00D0044D">
              <w:rPr>
                <w:color w:val="000000" w:themeColor="text1"/>
              </w:rPr>
              <w:t>低压和中压输配管道及附属设施，应为外缘周边</w:t>
            </w:r>
            <w:r w:rsidRPr="00D0044D">
              <w:rPr>
                <w:color w:val="000000" w:themeColor="text1"/>
              </w:rPr>
              <w:t>0.5m</w:t>
            </w:r>
            <w:r w:rsidRPr="00D0044D">
              <w:rPr>
                <w:color w:val="000000" w:themeColor="text1"/>
              </w:rPr>
              <w:t>范围内的区域；</w:t>
            </w:r>
          </w:p>
          <w:p w14:paraId="1BD3E962" w14:textId="77777777" w:rsidR="00394D58" w:rsidRPr="00D0044D" w:rsidRDefault="00DE5154" w:rsidP="00E87EE5">
            <w:pPr>
              <w:pStyle w:val="13"/>
              <w:spacing w:before="48" w:after="48"/>
              <w:jc w:val="left"/>
              <w:rPr>
                <w:color w:val="000000" w:themeColor="text1"/>
              </w:rPr>
            </w:pPr>
            <w:r w:rsidRPr="00D0044D">
              <w:rPr>
                <w:color w:val="000000" w:themeColor="text1"/>
              </w:rPr>
              <w:t>2</w:t>
            </w:r>
            <w:r w:rsidRPr="00D0044D">
              <w:rPr>
                <w:color w:val="000000" w:themeColor="text1"/>
              </w:rPr>
              <w:t>次高压输配管道及附属设施，应为外缘周边</w:t>
            </w:r>
            <w:r w:rsidRPr="00D0044D">
              <w:rPr>
                <w:color w:val="000000" w:themeColor="text1"/>
              </w:rPr>
              <w:t>1.5m</w:t>
            </w:r>
            <w:r w:rsidRPr="00D0044D">
              <w:rPr>
                <w:color w:val="000000" w:themeColor="text1"/>
              </w:rPr>
              <w:t>范围内的区域；</w:t>
            </w:r>
          </w:p>
          <w:p w14:paraId="2BAD180A" w14:textId="77777777" w:rsidR="00394D58" w:rsidRPr="00D0044D" w:rsidRDefault="00DE5154" w:rsidP="00E87EE5">
            <w:pPr>
              <w:pStyle w:val="13"/>
              <w:spacing w:before="48" w:after="48"/>
              <w:jc w:val="left"/>
              <w:rPr>
                <w:color w:val="000000" w:themeColor="text1"/>
              </w:rPr>
            </w:pPr>
            <w:r w:rsidRPr="00D0044D">
              <w:rPr>
                <w:color w:val="000000" w:themeColor="text1"/>
              </w:rPr>
              <w:t>3</w:t>
            </w:r>
            <w:r w:rsidRPr="00D0044D">
              <w:rPr>
                <w:color w:val="000000" w:themeColor="text1"/>
              </w:rPr>
              <w:t>高压及高压以上输配管道及附属设施，应为外缘周边</w:t>
            </w:r>
            <w:r w:rsidRPr="00D0044D">
              <w:rPr>
                <w:color w:val="000000" w:themeColor="text1"/>
              </w:rPr>
              <w:t>5.0m</w:t>
            </w:r>
            <w:r w:rsidRPr="00D0044D">
              <w:rPr>
                <w:color w:val="000000" w:themeColor="text1"/>
              </w:rPr>
              <w:t>范围内的区域。</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A7FFD65"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5.1.6</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0B28C34B" w14:textId="1A4565E8" w:rsidR="00394D58" w:rsidRPr="00D0044D" w:rsidRDefault="00DE5154" w:rsidP="00E87EE5">
            <w:pPr>
              <w:pStyle w:val="13"/>
              <w:spacing w:before="48" w:after="48"/>
              <w:jc w:val="left"/>
              <w:rPr>
                <w:color w:val="000000" w:themeColor="text1"/>
              </w:rPr>
            </w:pPr>
            <w:r w:rsidRPr="00D0044D">
              <w:rPr>
                <w:color w:val="000000" w:themeColor="text1"/>
              </w:rPr>
              <w:t>可研中，未明确中压燃气管道的最小保护范围。</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5D8BF2E" w14:textId="77777777" w:rsidR="00394D58" w:rsidRPr="00D0044D" w:rsidRDefault="00DE5154" w:rsidP="006272E2">
            <w:pPr>
              <w:pStyle w:val="13"/>
              <w:spacing w:before="48" w:after="48"/>
              <w:rPr>
                <w:color w:val="000000" w:themeColor="text1"/>
              </w:rPr>
            </w:pPr>
            <w:r w:rsidRPr="00D0044D">
              <w:rPr>
                <w:color w:val="000000" w:themeColor="text1"/>
              </w:rPr>
              <w:t>需明确</w:t>
            </w:r>
          </w:p>
        </w:tc>
      </w:tr>
      <w:tr w:rsidR="00D0044D" w:rsidRPr="00D0044D" w14:paraId="74A901CB"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D28CA98"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10F0F31A" w14:textId="77777777" w:rsidR="00394D58" w:rsidRPr="00D0044D" w:rsidRDefault="00DE5154" w:rsidP="00E87EE5">
            <w:pPr>
              <w:pStyle w:val="13"/>
              <w:spacing w:before="48" w:after="48"/>
              <w:jc w:val="left"/>
              <w:rPr>
                <w:color w:val="000000" w:themeColor="text1"/>
              </w:rPr>
            </w:pPr>
            <w:r w:rsidRPr="00D0044D">
              <w:rPr>
                <w:color w:val="000000" w:themeColor="text1"/>
              </w:rPr>
              <w:t>输配管道及附属设施的控制范围应根据输配系统的压力分级和周边环境条件确定。最小控制范围应符合下列规定：</w:t>
            </w:r>
          </w:p>
          <w:p w14:paraId="06AAE3AC" w14:textId="77777777" w:rsidR="00394D58" w:rsidRPr="00D0044D" w:rsidRDefault="00DE5154" w:rsidP="00E87EE5">
            <w:pPr>
              <w:pStyle w:val="13"/>
              <w:spacing w:before="48" w:after="48"/>
              <w:jc w:val="left"/>
              <w:rPr>
                <w:color w:val="000000" w:themeColor="text1"/>
              </w:rPr>
            </w:pPr>
            <w:r w:rsidRPr="00D0044D">
              <w:rPr>
                <w:color w:val="000000" w:themeColor="text1"/>
              </w:rPr>
              <w:t>1</w:t>
            </w:r>
            <w:r w:rsidRPr="00D0044D">
              <w:rPr>
                <w:color w:val="000000" w:themeColor="text1"/>
              </w:rPr>
              <w:t>低压和中压输配管道及附属设施，应为外缘周边</w:t>
            </w:r>
            <w:r w:rsidRPr="00D0044D">
              <w:rPr>
                <w:color w:val="000000" w:themeColor="text1"/>
              </w:rPr>
              <w:t>0.5m</w:t>
            </w:r>
            <w:r w:rsidRPr="00D0044D">
              <w:rPr>
                <w:color w:val="000000" w:themeColor="text1"/>
              </w:rPr>
              <w:t>～</w:t>
            </w:r>
            <w:r w:rsidRPr="00D0044D">
              <w:rPr>
                <w:color w:val="000000" w:themeColor="text1"/>
              </w:rPr>
              <w:t>5.0m</w:t>
            </w:r>
            <w:r w:rsidRPr="00D0044D">
              <w:rPr>
                <w:color w:val="000000" w:themeColor="text1"/>
              </w:rPr>
              <w:t>范围内的区域；</w:t>
            </w:r>
          </w:p>
          <w:p w14:paraId="64ECEBF0" w14:textId="77777777" w:rsidR="00394D58" w:rsidRPr="00D0044D" w:rsidRDefault="00DE5154" w:rsidP="00E87EE5">
            <w:pPr>
              <w:pStyle w:val="13"/>
              <w:spacing w:before="48" w:after="48"/>
              <w:jc w:val="left"/>
              <w:rPr>
                <w:color w:val="000000" w:themeColor="text1"/>
              </w:rPr>
            </w:pPr>
            <w:r w:rsidRPr="00D0044D">
              <w:rPr>
                <w:color w:val="000000" w:themeColor="text1"/>
              </w:rPr>
              <w:t>2</w:t>
            </w:r>
            <w:r w:rsidRPr="00D0044D">
              <w:rPr>
                <w:color w:val="000000" w:themeColor="text1"/>
              </w:rPr>
              <w:t>次高压输配管道及附属设施，应为外缘周边</w:t>
            </w:r>
            <w:r w:rsidRPr="00D0044D">
              <w:rPr>
                <w:color w:val="000000" w:themeColor="text1"/>
              </w:rPr>
              <w:t>1.5m</w:t>
            </w:r>
            <w:r w:rsidRPr="00D0044D">
              <w:rPr>
                <w:color w:val="000000" w:themeColor="text1"/>
              </w:rPr>
              <w:t>～</w:t>
            </w:r>
            <w:r w:rsidRPr="00D0044D">
              <w:rPr>
                <w:color w:val="000000" w:themeColor="text1"/>
              </w:rPr>
              <w:t>15.0m</w:t>
            </w:r>
            <w:r w:rsidRPr="00D0044D">
              <w:rPr>
                <w:color w:val="000000" w:themeColor="text1"/>
              </w:rPr>
              <w:t>范围内的区域；</w:t>
            </w:r>
          </w:p>
          <w:p w14:paraId="702447B4" w14:textId="77777777" w:rsidR="00394D58" w:rsidRPr="00D0044D" w:rsidRDefault="00DE5154" w:rsidP="00E87EE5">
            <w:pPr>
              <w:pStyle w:val="13"/>
              <w:spacing w:before="48" w:after="48"/>
              <w:jc w:val="left"/>
              <w:rPr>
                <w:color w:val="000000" w:themeColor="text1"/>
              </w:rPr>
            </w:pPr>
            <w:r w:rsidRPr="00D0044D">
              <w:rPr>
                <w:color w:val="000000" w:themeColor="text1"/>
              </w:rPr>
              <w:t>3</w:t>
            </w:r>
            <w:r w:rsidRPr="00D0044D">
              <w:rPr>
                <w:color w:val="000000" w:themeColor="text1"/>
              </w:rPr>
              <w:t>高压及高压以上输配管道及附属设施，应为外缘周边</w:t>
            </w:r>
            <w:r w:rsidRPr="00D0044D">
              <w:rPr>
                <w:color w:val="000000" w:themeColor="text1"/>
              </w:rPr>
              <w:t>5.0m</w:t>
            </w:r>
            <w:r w:rsidRPr="00D0044D">
              <w:rPr>
                <w:color w:val="000000" w:themeColor="text1"/>
              </w:rPr>
              <w:t>～</w:t>
            </w:r>
            <w:r w:rsidRPr="00D0044D">
              <w:rPr>
                <w:color w:val="000000" w:themeColor="text1"/>
              </w:rPr>
              <w:t>50.0m</w:t>
            </w:r>
            <w:r w:rsidRPr="00D0044D">
              <w:rPr>
                <w:color w:val="000000" w:themeColor="text1"/>
              </w:rPr>
              <w:t>范围内的区域。</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ADFA559"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5.1.7</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30D722F8" w14:textId="73632741" w:rsidR="00394D58" w:rsidRPr="00D0044D" w:rsidRDefault="00DE5154" w:rsidP="00E87EE5">
            <w:pPr>
              <w:pStyle w:val="13"/>
              <w:spacing w:before="48" w:after="48"/>
              <w:jc w:val="left"/>
              <w:rPr>
                <w:color w:val="000000" w:themeColor="text1"/>
              </w:rPr>
            </w:pPr>
            <w:r w:rsidRPr="00D0044D">
              <w:rPr>
                <w:color w:val="000000" w:themeColor="text1"/>
              </w:rPr>
              <w:t>可研中，未明确中压燃气管道的最小控制范围。</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865638D" w14:textId="77777777" w:rsidR="00394D58" w:rsidRPr="00D0044D" w:rsidRDefault="00DE5154" w:rsidP="006272E2">
            <w:pPr>
              <w:pStyle w:val="13"/>
              <w:spacing w:before="48" w:after="48"/>
              <w:rPr>
                <w:color w:val="000000" w:themeColor="text1"/>
              </w:rPr>
            </w:pPr>
            <w:r w:rsidRPr="00D0044D">
              <w:rPr>
                <w:color w:val="000000" w:themeColor="text1"/>
              </w:rPr>
              <w:t>需明确</w:t>
            </w:r>
          </w:p>
        </w:tc>
      </w:tr>
      <w:tr w:rsidR="00D0044D" w:rsidRPr="00D0044D" w14:paraId="4E554C3E"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12B6C654"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8E3487B" w14:textId="77777777" w:rsidR="00394D58" w:rsidRPr="00D0044D" w:rsidRDefault="00DE5154" w:rsidP="00E87EE5">
            <w:pPr>
              <w:pStyle w:val="13"/>
              <w:spacing w:before="48" w:after="48"/>
              <w:jc w:val="left"/>
              <w:rPr>
                <w:color w:val="000000" w:themeColor="text1"/>
              </w:rPr>
            </w:pPr>
            <w:r w:rsidRPr="00D0044D">
              <w:rPr>
                <w:color w:val="000000" w:themeColor="text1"/>
              </w:rPr>
              <w:t>聚乙烯等不耐受高温或紫外线的高分子材料管道不得用于室外明设的输配管道。</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1260407F"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w:t>
            </w:r>
            <w:r w:rsidRPr="00D0044D">
              <w:rPr>
                <w:rFonts w:hint="eastAsia"/>
                <w:color w:val="000000" w:themeColor="text1"/>
              </w:rPr>
              <w:t>12</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1970941"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本项目</w:t>
            </w:r>
            <w:r w:rsidRPr="00D0044D">
              <w:rPr>
                <w:color w:val="000000" w:themeColor="text1"/>
              </w:rPr>
              <w:t>室外明设的输配管道</w:t>
            </w:r>
            <w:r w:rsidRPr="00D0044D">
              <w:rPr>
                <w:rFonts w:hint="eastAsia"/>
                <w:color w:val="000000" w:themeColor="text1"/>
              </w:rPr>
              <w:t>拟采用钢质管道。</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A4AB02B"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30EBD95E"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395AD292"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C4D0207" w14:textId="77777777" w:rsidR="00394D58" w:rsidRPr="00D0044D" w:rsidRDefault="00DE5154" w:rsidP="00E87EE5">
            <w:pPr>
              <w:pStyle w:val="13"/>
              <w:spacing w:before="48" w:after="48"/>
              <w:jc w:val="left"/>
              <w:rPr>
                <w:color w:val="000000" w:themeColor="text1"/>
              </w:rPr>
            </w:pPr>
            <w:r w:rsidRPr="00D0044D">
              <w:rPr>
                <w:color w:val="000000" w:themeColor="text1"/>
              </w:rPr>
              <w:t>埋地输配管道不得影响周边建（构）筑物的结构安全，且不得在建筑物和地上大型构筑物（架空的建、构筑物除外）的下面敷设。</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6153C253"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5.1.13</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552C6B0" w14:textId="6699B3BC" w:rsidR="00394D58" w:rsidRPr="00D0044D" w:rsidRDefault="006A73BF" w:rsidP="00E87EE5">
            <w:pPr>
              <w:pStyle w:val="13"/>
              <w:spacing w:before="48" w:after="48"/>
              <w:jc w:val="left"/>
              <w:rPr>
                <w:color w:val="000000" w:themeColor="text1"/>
              </w:rPr>
            </w:pPr>
            <w:r w:rsidRPr="00D0044D">
              <w:rPr>
                <w:rFonts w:ascii="宋体" w:hAnsi="宋体" w:hint="eastAsia"/>
                <w:color w:val="000000" w:themeColor="text1"/>
              </w:rPr>
              <w:t>根据可研报告，振兴路、西河路、向阳路、环城西路中压燃气管道与周边多处建筑物基础的水平净距小于</w:t>
            </w:r>
            <w:r w:rsidRPr="00D0044D">
              <w:rPr>
                <w:rFonts w:hint="eastAsia"/>
                <w:color w:val="000000" w:themeColor="text1"/>
              </w:rPr>
              <w:t>1</w:t>
            </w:r>
            <w:r w:rsidRPr="00D0044D">
              <w:rPr>
                <w:color w:val="000000" w:themeColor="text1"/>
              </w:rPr>
              <w:t>.5</w:t>
            </w:r>
            <w:r w:rsidRPr="00D0044D">
              <w:rPr>
                <w:rFonts w:hint="eastAsia"/>
                <w:color w:val="000000" w:themeColor="text1"/>
              </w:rPr>
              <w:t>m</w:t>
            </w:r>
            <w:r w:rsidRPr="00D0044D">
              <w:rPr>
                <w:rFonts w:hint="eastAsia"/>
                <w:color w:val="000000" w:themeColor="text1"/>
              </w:rPr>
              <w:t>，甚至有的管段从建筑物下面敷设。</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39D344A" w14:textId="319114EE" w:rsidR="00394D58" w:rsidRPr="00D0044D" w:rsidRDefault="006A73BF" w:rsidP="006272E2">
            <w:pPr>
              <w:pStyle w:val="13"/>
              <w:spacing w:before="48" w:after="48"/>
              <w:rPr>
                <w:color w:val="000000" w:themeColor="text1"/>
              </w:rPr>
            </w:pPr>
            <w:r w:rsidRPr="00D0044D">
              <w:rPr>
                <w:rFonts w:hint="eastAsia"/>
                <w:color w:val="000000" w:themeColor="text1"/>
              </w:rPr>
              <w:t>不</w:t>
            </w:r>
            <w:r w:rsidR="00DE5154" w:rsidRPr="00D0044D">
              <w:rPr>
                <w:color w:val="000000" w:themeColor="text1"/>
              </w:rPr>
              <w:t>符合</w:t>
            </w:r>
          </w:p>
        </w:tc>
      </w:tr>
      <w:tr w:rsidR="00D0044D" w:rsidRPr="00D0044D" w14:paraId="4ED4A7E3"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2FEC6DC"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31FCC59" w14:textId="77777777" w:rsidR="00394D58" w:rsidRPr="00D0044D" w:rsidRDefault="00DE5154" w:rsidP="00E87EE5">
            <w:pPr>
              <w:pStyle w:val="13"/>
              <w:spacing w:before="48" w:after="48"/>
              <w:jc w:val="left"/>
              <w:rPr>
                <w:color w:val="000000" w:themeColor="text1"/>
              </w:rPr>
            </w:pPr>
            <w:r w:rsidRPr="00D0044D">
              <w:rPr>
                <w:color w:val="000000" w:themeColor="text1"/>
              </w:rPr>
              <w:t>埋地输配管道应根据冻土层、路面荷载等条件确定其埋设深度。车行道下输配管道的最小直埋深</w:t>
            </w:r>
            <w:r w:rsidRPr="00D0044D">
              <w:rPr>
                <w:color w:val="000000" w:themeColor="text1"/>
              </w:rPr>
              <w:lastRenderedPageBreak/>
              <w:t>度不应小于</w:t>
            </w:r>
            <w:r w:rsidRPr="00D0044D">
              <w:rPr>
                <w:color w:val="000000" w:themeColor="text1"/>
              </w:rPr>
              <w:t>0.9m</w:t>
            </w:r>
            <w:r w:rsidRPr="00D0044D">
              <w:rPr>
                <w:color w:val="000000" w:themeColor="text1"/>
              </w:rPr>
              <w:t>，人行道及田地下输配管道的最小直埋深度不应小于</w:t>
            </w:r>
            <w:r w:rsidRPr="00D0044D">
              <w:rPr>
                <w:color w:val="000000" w:themeColor="text1"/>
              </w:rPr>
              <w:t>0.6m</w:t>
            </w:r>
            <w:r w:rsidRPr="00D0044D">
              <w:rPr>
                <w:color w:val="000000" w:themeColor="text1"/>
              </w:rPr>
              <w:t>。</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55EF57C9" w14:textId="77777777" w:rsidR="00394D58" w:rsidRPr="00D0044D" w:rsidRDefault="00DE5154" w:rsidP="006272E2">
            <w:pPr>
              <w:pStyle w:val="13"/>
              <w:spacing w:before="48" w:after="48"/>
              <w:rPr>
                <w:color w:val="000000" w:themeColor="text1"/>
              </w:rPr>
            </w:pPr>
            <w:r w:rsidRPr="00D0044D">
              <w:rPr>
                <w:color w:val="000000" w:themeColor="text1"/>
              </w:rPr>
              <w:lastRenderedPageBreak/>
              <w:t>《燃气工程项目规范》（</w:t>
            </w:r>
            <w:r w:rsidRPr="00D0044D">
              <w:rPr>
                <w:color w:val="000000" w:themeColor="text1"/>
              </w:rPr>
              <w:t>GB55009-</w:t>
            </w:r>
            <w:r w:rsidRPr="00D0044D">
              <w:rPr>
                <w:color w:val="000000" w:themeColor="text1"/>
              </w:rPr>
              <w:lastRenderedPageBreak/>
              <w:t>2021</w:t>
            </w:r>
            <w:r w:rsidRPr="00D0044D">
              <w:rPr>
                <w:color w:val="000000" w:themeColor="text1"/>
              </w:rPr>
              <w:t>）</w:t>
            </w:r>
            <w:r w:rsidRPr="00D0044D">
              <w:rPr>
                <w:color w:val="000000" w:themeColor="text1"/>
              </w:rPr>
              <w:t>5.1.14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5A07919C" w14:textId="77777777" w:rsidR="00394D58" w:rsidRPr="00D0044D" w:rsidRDefault="00DE5154" w:rsidP="00E87EE5">
            <w:pPr>
              <w:pStyle w:val="13"/>
              <w:spacing w:before="48" w:after="48"/>
              <w:jc w:val="left"/>
              <w:rPr>
                <w:color w:val="000000" w:themeColor="text1"/>
              </w:rPr>
            </w:pPr>
            <w:r w:rsidRPr="00D0044D">
              <w:rPr>
                <w:color w:val="000000" w:themeColor="text1"/>
              </w:rPr>
              <w:lastRenderedPageBreak/>
              <w:t>拟建项目燃气管道埋深符合要求。</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F69F479"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58D620A5"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F3998E3"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FAB2C1B" w14:textId="77777777" w:rsidR="00394D58" w:rsidRPr="00D0044D" w:rsidRDefault="00DE5154" w:rsidP="00E87EE5">
            <w:pPr>
              <w:pStyle w:val="13"/>
              <w:spacing w:before="48" w:after="48"/>
              <w:jc w:val="left"/>
              <w:rPr>
                <w:color w:val="000000" w:themeColor="text1"/>
              </w:rPr>
            </w:pPr>
            <w:r w:rsidRPr="00D0044D">
              <w:rPr>
                <w:color w:val="000000" w:themeColor="text1"/>
              </w:rPr>
              <w:t>输配管道不应在排水管（沟</w:t>
            </w:r>
            <w:r w:rsidRPr="00D0044D">
              <w:rPr>
                <w:color w:val="000000" w:themeColor="text1"/>
              </w:rPr>
              <w:t>)</w:t>
            </w:r>
            <w:r w:rsidRPr="00D0044D">
              <w:rPr>
                <w:color w:val="000000" w:themeColor="text1"/>
              </w:rPr>
              <w:t>、供水管渠、热力管沟、电缆沟、城市交通隧道、城市轨道交通隧道和地下人行通道等地下构筑物内敷设。当确需穿过时，应采取有效的防护措施。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14C7FA60"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5.1.16</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56DD045F" w14:textId="77777777" w:rsidR="00394D58" w:rsidRPr="00D0044D" w:rsidRDefault="00DE5154" w:rsidP="00E87EE5">
            <w:pPr>
              <w:pStyle w:val="13"/>
              <w:spacing w:before="48" w:after="48"/>
              <w:jc w:val="left"/>
              <w:rPr>
                <w:color w:val="000000" w:themeColor="text1"/>
              </w:rPr>
            </w:pPr>
            <w:r w:rsidRPr="00D0044D">
              <w:rPr>
                <w:color w:val="000000" w:themeColor="text1"/>
              </w:rPr>
              <w:t>拟建项目未在排水管（沟</w:t>
            </w:r>
            <w:r w:rsidRPr="00D0044D">
              <w:rPr>
                <w:color w:val="000000" w:themeColor="text1"/>
              </w:rPr>
              <w:t>)</w:t>
            </w:r>
            <w:r w:rsidRPr="00D0044D">
              <w:rPr>
                <w:color w:val="000000" w:themeColor="text1"/>
              </w:rPr>
              <w:t>、供水管渠、热力管沟、电缆沟、城市交通隧道、城市轨道交通隧道和地下人行通道等地下构筑物内敷设。</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7FDA5FF"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006CD053"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9AF4145"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4367BA0D" w14:textId="77777777" w:rsidR="00394D58" w:rsidRPr="00D0044D" w:rsidRDefault="00DE5154" w:rsidP="00E87EE5">
            <w:pPr>
              <w:pStyle w:val="13"/>
              <w:spacing w:before="48" w:after="48"/>
              <w:jc w:val="left"/>
              <w:rPr>
                <w:color w:val="000000" w:themeColor="text1"/>
              </w:rPr>
            </w:pPr>
            <w:r w:rsidRPr="00D0044D">
              <w:rPr>
                <w:color w:val="000000" w:themeColor="text1"/>
              </w:rPr>
              <w:t>当输配管道穿越铁路、公路、河流和主要干道时，应采取不影响交通、水利设施并保证输配管道安全的防护措施。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D595139"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5.1.17</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68DE301" w14:textId="0B9C11DF" w:rsidR="00394D58" w:rsidRPr="00D0044D" w:rsidRDefault="00DE5154" w:rsidP="00E87EE5">
            <w:pPr>
              <w:pStyle w:val="13"/>
              <w:spacing w:before="48" w:after="48"/>
              <w:jc w:val="left"/>
              <w:rPr>
                <w:color w:val="000000" w:themeColor="text1"/>
              </w:rPr>
            </w:pPr>
            <w:r w:rsidRPr="00D0044D">
              <w:rPr>
                <w:rFonts w:hint="eastAsia"/>
                <w:color w:val="000000" w:themeColor="text1"/>
              </w:rPr>
              <w:t>设计中，明确了穿越市政主要干道时采用钢筋混凝土套管（钢套管）进行保护</w:t>
            </w:r>
            <w:r w:rsidRPr="00D0044D">
              <w:rPr>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C4A7B65" w14:textId="77777777" w:rsidR="00394D58" w:rsidRPr="00D0044D" w:rsidRDefault="00DE5154" w:rsidP="006272E2">
            <w:pPr>
              <w:pStyle w:val="13"/>
              <w:spacing w:before="48" w:after="48"/>
              <w:rPr>
                <w:color w:val="000000" w:themeColor="text1"/>
              </w:rPr>
            </w:pPr>
            <w:r w:rsidRPr="00D0044D">
              <w:rPr>
                <w:rFonts w:hint="eastAsia"/>
                <w:color w:val="000000" w:themeColor="text1"/>
              </w:rPr>
              <w:t>符合</w:t>
            </w:r>
          </w:p>
        </w:tc>
      </w:tr>
      <w:tr w:rsidR="00D0044D" w:rsidRPr="00D0044D" w14:paraId="19AB4934"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980B2BA"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9557AB8" w14:textId="77777777" w:rsidR="00394D58" w:rsidRPr="00D0044D" w:rsidRDefault="00DE5154" w:rsidP="00E87EE5">
            <w:pPr>
              <w:pStyle w:val="13"/>
              <w:spacing w:before="48" w:after="48"/>
              <w:jc w:val="left"/>
              <w:rPr>
                <w:color w:val="000000" w:themeColor="text1"/>
              </w:rPr>
            </w:pPr>
            <w:r w:rsidRPr="00D0044D">
              <w:rPr>
                <w:color w:val="000000" w:themeColor="text1"/>
              </w:rPr>
              <w:t>聚乙烯管道的连接不得采用螺纹连接或粘接。不得采用明火加热连接。</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F518810"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w:t>
            </w:r>
            <w:r w:rsidRPr="00D0044D">
              <w:rPr>
                <w:rFonts w:hint="eastAsia"/>
                <w:color w:val="000000" w:themeColor="text1"/>
              </w:rPr>
              <w:t>3</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5DD8F86"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本项目</w:t>
            </w:r>
            <w:r w:rsidRPr="00D0044D">
              <w:rPr>
                <w:rFonts w:hint="eastAsia"/>
                <w:color w:val="000000" w:themeColor="text1"/>
              </w:rPr>
              <w:t>PE</w:t>
            </w:r>
            <w:r w:rsidRPr="00D0044D">
              <w:rPr>
                <w:rFonts w:hint="eastAsia"/>
                <w:color w:val="000000" w:themeColor="text1"/>
              </w:rPr>
              <w:t>管采用热熔或电熔的方式进行连接。</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FD7ECFB" w14:textId="77777777" w:rsidR="00394D58" w:rsidRPr="00D0044D" w:rsidRDefault="00DE5154" w:rsidP="006272E2">
            <w:pPr>
              <w:pStyle w:val="13"/>
              <w:spacing w:before="48" w:after="48"/>
              <w:rPr>
                <w:color w:val="000000" w:themeColor="text1"/>
              </w:rPr>
            </w:pPr>
            <w:r w:rsidRPr="00D0044D">
              <w:rPr>
                <w:rFonts w:hint="eastAsia"/>
                <w:color w:val="000000" w:themeColor="text1"/>
              </w:rPr>
              <w:t>符合</w:t>
            </w:r>
          </w:p>
        </w:tc>
      </w:tr>
      <w:tr w:rsidR="00D0044D" w:rsidRPr="00D0044D" w14:paraId="29825475"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B2418A5"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12D25A18" w14:textId="77777777" w:rsidR="00394D58" w:rsidRPr="00D0044D" w:rsidRDefault="00DE5154" w:rsidP="00E87EE5">
            <w:pPr>
              <w:pStyle w:val="13"/>
              <w:spacing w:before="48" w:after="48"/>
              <w:jc w:val="left"/>
              <w:rPr>
                <w:color w:val="000000" w:themeColor="text1"/>
              </w:rPr>
            </w:pPr>
            <w:r w:rsidRPr="00D0044D">
              <w:rPr>
                <w:color w:val="000000" w:themeColor="text1"/>
              </w:rPr>
              <w:t>输配管道安装结束后，必须进行管道清扫、强度试验和严密性试验，并应合格。</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AD710A1" w14:textId="77777777" w:rsidR="00394D58" w:rsidRPr="00D0044D" w:rsidRDefault="00DE5154" w:rsidP="006272E2">
            <w:pPr>
              <w:pStyle w:val="13"/>
              <w:spacing w:before="48" w:after="48"/>
              <w:rPr>
                <w:color w:val="000000" w:themeColor="text1"/>
              </w:rPr>
            </w:pPr>
            <w:bookmarkStart w:id="858" w:name="OLE_LINK41"/>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5.1.24</w:t>
            </w:r>
            <w:bookmarkEnd w:id="858"/>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7A5B606" w14:textId="5B44EB3B" w:rsidR="00394D58" w:rsidRPr="00D0044D" w:rsidRDefault="00DE5154" w:rsidP="00E87EE5">
            <w:pPr>
              <w:pStyle w:val="13"/>
              <w:spacing w:before="48" w:after="48"/>
              <w:jc w:val="left"/>
              <w:rPr>
                <w:color w:val="000000" w:themeColor="text1"/>
              </w:rPr>
            </w:pPr>
            <w:r w:rsidRPr="00D0044D">
              <w:rPr>
                <w:rFonts w:hint="eastAsia"/>
                <w:color w:val="000000" w:themeColor="text1"/>
              </w:rPr>
              <w:t>设计中</w:t>
            </w:r>
            <w:r w:rsidRPr="00D0044D">
              <w:rPr>
                <w:color w:val="000000" w:themeColor="text1"/>
              </w:rPr>
              <w:t>，已要求燃气管道安装结束后，必须进行管道清扫、强度试验和严密性试验，并应合格。</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B44CD3C"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57290A15"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07EEE84B" w14:textId="77777777" w:rsidR="00394D58" w:rsidRPr="00D0044D" w:rsidRDefault="00394D58" w:rsidP="006272E2">
            <w:pPr>
              <w:pStyle w:val="13"/>
              <w:numPr>
                <w:ilvl w:val="0"/>
                <w:numId w:val="76"/>
              </w:numPr>
              <w:spacing w:before="48" w:after="48"/>
              <w:rPr>
                <w:color w:val="000000" w:themeColor="text1"/>
              </w:rPr>
            </w:pPr>
            <w:bookmarkStart w:id="859" w:name="_Hlk191753602"/>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3524C46" w14:textId="77777777" w:rsidR="00394D58" w:rsidRPr="00D0044D" w:rsidRDefault="00DE5154" w:rsidP="00E87EE5">
            <w:pPr>
              <w:pStyle w:val="13"/>
              <w:spacing w:before="48" w:after="48"/>
              <w:jc w:val="left"/>
              <w:rPr>
                <w:color w:val="000000" w:themeColor="text1"/>
              </w:rPr>
            </w:pPr>
            <w:r w:rsidRPr="00D0044D">
              <w:rPr>
                <w:color w:val="000000" w:themeColor="text1"/>
              </w:rPr>
              <w:t>输配管道进行强度试验和严密性试验时，所发现的缺陷必须待试验压力降至大气压后方可进行处理，处理后应重新进行试验。</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7452120"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5.1.25</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214A0AA" w14:textId="0DE4F08C" w:rsidR="00394D58" w:rsidRPr="00D0044D" w:rsidRDefault="00DE5154" w:rsidP="00E87EE5">
            <w:pPr>
              <w:pStyle w:val="13"/>
              <w:spacing w:before="48" w:after="48"/>
              <w:jc w:val="left"/>
              <w:rPr>
                <w:color w:val="000000" w:themeColor="text1"/>
              </w:rPr>
            </w:pPr>
            <w:r w:rsidRPr="00D0044D">
              <w:rPr>
                <w:rFonts w:hint="eastAsia"/>
                <w:color w:val="000000" w:themeColor="text1"/>
              </w:rPr>
              <w:t>设计</w:t>
            </w:r>
            <w:r w:rsidRPr="00D0044D">
              <w:rPr>
                <w:color w:val="000000" w:themeColor="text1"/>
              </w:rPr>
              <w:t>中，已要求：燃气管道进行强度试验和严密性试验时，所发现的缺陷必须待试验压力降至大气压后方可进行处理，处理后应重新进行试验。</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C648402" w14:textId="77777777" w:rsidR="00394D58" w:rsidRPr="00D0044D" w:rsidRDefault="00DE5154" w:rsidP="006272E2">
            <w:pPr>
              <w:pStyle w:val="13"/>
              <w:spacing w:before="48" w:after="48"/>
              <w:rPr>
                <w:color w:val="000000" w:themeColor="text1"/>
              </w:rPr>
            </w:pPr>
            <w:r w:rsidRPr="00D0044D">
              <w:rPr>
                <w:color w:val="000000" w:themeColor="text1"/>
              </w:rPr>
              <w:t>符合</w:t>
            </w:r>
          </w:p>
        </w:tc>
      </w:tr>
      <w:bookmarkEnd w:id="859"/>
      <w:tr w:rsidR="00D0044D" w:rsidRPr="00D0044D" w14:paraId="2A13C295"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C749ACC"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06375C8" w14:textId="77777777" w:rsidR="00394D58" w:rsidRPr="00D0044D" w:rsidRDefault="00DE5154" w:rsidP="00E87EE5">
            <w:pPr>
              <w:pStyle w:val="13"/>
              <w:spacing w:before="48" w:after="48"/>
              <w:jc w:val="left"/>
              <w:rPr>
                <w:color w:val="000000" w:themeColor="text1"/>
              </w:rPr>
            </w:pPr>
            <w:r w:rsidRPr="00D0044D">
              <w:rPr>
                <w:color w:val="000000" w:themeColor="text1"/>
              </w:rPr>
              <w:t>燃气管道穿跨越方式应根据障碍物结构类型、施工周期要求、交通条件等因素综合确定。</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02AA1BD4" w14:textId="77777777" w:rsidR="00394D58" w:rsidRPr="00D0044D" w:rsidRDefault="00DE5154" w:rsidP="006272E2">
            <w:pPr>
              <w:pStyle w:val="13"/>
              <w:spacing w:before="48" w:after="48"/>
              <w:rPr>
                <w:color w:val="000000" w:themeColor="text1"/>
              </w:rPr>
            </w:pPr>
            <w:r w:rsidRPr="00D0044D">
              <w:rPr>
                <w:color w:val="000000" w:themeColor="text1"/>
              </w:rPr>
              <w:t>《城镇燃气管道穿跨越工程技术规程》（</w:t>
            </w:r>
            <w:r w:rsidRPr="00D0044D">
              <w:rPr>
                <w:color w:val="000000" w:themeColor="text1"/>
              </w:rPr>
              <w:t>CJJ/T250-2016</w:t>
            </w:r>
            <w:r w:rsidRPr="00D0044D">
              <w:rPr>
                <w:color w:val="000000" w:themeColor="text1"/>
              </w:rPr>
              <w:t>）</w:t>
            </w:r>
            <w:r w:rsidRPr="00D0044D">
              <w:rPr>
                <w:color w:val="000000" w:themeColor="text1"/>
              </w:rPr>
              <w:t>3.0.1</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52FA40E6" w14:textId="77777777" w:rsidR="00394D58" w:rsidRPr="00D0044D" w:rsidRDefault="00DE5154" w:rsidP="00E87EE5">
            <w:pPr>
              <w:pStyle w:val="13"/>
              <w:spacing w:before="48" w:after="48"/>
              <w:jc w:val="left"/>
              <w:rPr>
                <w:color w:val="000000" w:themeColor="text1"/>
              </w:rPr>
            </w:pPr>
            <w:r w:rsidRPr="00D0044D">
              <w:rPr>
                <w:color w:val="000000" w:themeColor="text1"/>
              </w:rPr>
              <w:t>拟建项目燃气管道穿跨越方式是根据障碍物结构类型、施工周期要求、交通条件等因素确定的。</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5989833"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50F890AD"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31C90BD"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9E98EDC" w14:textId="77777777" w:rsidR="00394D58" w:rsidRPr="00D0044D" w:rsidRDefault="00DE5154" w:rsidP="00E87EE5">
            <w:pPr>
              <w:pStyle w:val="13"/>
              <w:spacing w:before="48" w:after="48"/>
              <w:jc w:val="left"/>
              <w:rPr>
                <w:color w:val="000000" w:themeColor="text1"/>
              </w:rPr>
            </w:pPr>
            <w:r w:rsidRPr="00D0044D">
              <w:rPr>
                <w:color w:val="000000" w:themeColor="text1"/>
              </w:rPr>
              <w:t>燃气管道穿跨越位置应根据工程具体情况选择，宜垂直穿跨越铁路、公路、河流等障碍物。</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601A4C7C" w14:textId="77777777" w:rsidR="00394D58" w:rsidRPr="00D0044D" w:rsidRDefault="00DE5154" w:rsidP="006272E2">
            <w:pPr>
              <w:pStyle w:val="13"/>
              <w:spacing w:before="48" w:after="48"/>
              <w:rPr>
                <w:color w:val="000000" w:themeColor="text1"/>
              </w:rPr>
            </w:pPr>
            <w:r w:rsidRPr="00D0044D">
              <w:rPr>
                <w:color w:val="000000" w:themeColor="text1"/>
              </w:rPr>
              <w:t>《城镇燃气管道穿跨越工程技术规程》（</w:t>
            </w:r>
            <w:r w:rsidRPr="00D0044D">
              <w:rPr>
                <w:color w:val="000000" w:themeColor="text1"/>
              </w:rPr>
              <w:t>CJJ/T250-2016</w:t>
            </w:r>
            <w:r w:rsidRPr="00D0044D">
              <w:rPr>
                <w:color w:val="000000" w:themeColor="text1"/>
              </w:rPr>
              <w:t>）</w:t>
            </w:r>
            <w:r w:rsidRPr="00D0044D">
              <w:rPr>
                <w:color w:val="000000" w:themeColor="text1"/>
              </w:rPr>
              <w:t>3.0.2</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BF52495" w14:textId="2925CDBE" w:rsidR="00394D58" w:rsidRPr="00D0044D" w:rsidRDefault="00DE5154" w:rsidP="00E87EE5">
            <w:pPr>
              <w:pStyle w:val="13"/>
              <w:spacing w:before="48" w:after="48"/>
              <w:jc w:val="left"/>
              <w:rPr>
                <w:color w:val="000000" w:themeColor="text1"/>
              </w:rPr>
            </w:pPr>
            <w:r w:rsidRPr="00D0044D">
              <w:rPr>
                <w:color w:val="000000" w:themeColor="text1"/>
              </w:rPr>
              <w:t>拟建项目燃气管道大部分情况下是垂直</w:t>
            </w:r>
            <w:r w:rsidR="006A73BF" w:rsidRPr="00D0044D">
              <w:rPr>
                <w:rFonts w:hint="eastAsia"/>
                <w:color w:val="000000" w:themeColor="text1"/>
              </w:rPr>
              <w:t>跨越城镇道路</w:t>
            </w:r>
            <w:r w:rsidRPr="00D0044D">
              <w:rPr>
                <w:color w:val="000000" w:themeColor="text1"/>
              </w:rPr>
              <w:t>等障碍物。</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6896BC7"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7D1A1A32"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AD31F73"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406A807B" w14:textId="77777777" w:rsidR="00394D58" w:rsidRPr="00D0044D" w:rsidRDefault="00DE5154" w:rsidP="00E87EE5">
            <w:pPr>
              <w:pStyle w:val="13"/>
              <w:spacing w:before="48" w:after="48"/>
              <w:jc w:val="left"/>
              <w:rPr>
                <w:color w:val="000000" w:themeColor="text1"/>
              </w:rPr>
            </w:pPr>
            <w:r w:rsidRPr="00D0044D">
              <w:rPr>
                <w:color w:val="000000" w:themeColor="text1"/>
              </w:rPr>
              <w:t>燃气管道穿越采用的套管宜为钢管或钢筋混凝土管，</w:t>
            </w:r>
            <w:bookmarkStart w:id="860" w:name="OLE_LINK39"/>
            <w:r w:rsidRPr="00D0044D">
              <w:rPr>
                <w:color w:val="000000" w:themeColor="text1"/>
              </w:rPr>
              <w:t>套管内径应比燃气管道外径大</w:t>
            </w:r>
            <w:r w:rsidRPr="00D0044D">
              <w:rPr>
                <w:color w:val="000000" w:themeColor="text1"/>
              </w:rPr>
              <w:t>100mm</w:t>
            </w:r>
            <w:r w:rsidRPr="00D0044D">
              <w:rPr>
                <w:color w:val="000000" w:themeColor="text1"/>
              </w:rPr>
              <w:t>以上</w:t>
            </w:r>
            <w:bookmarkEnd w:id="860"/>
            <w:r w:rsidRPr="00D0044D">
              <w:rPr>
                <w:color w:val="000000" w:themeColor="text1"/>
              </w:rPr>
              <w:t>。</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50CFB258" w14:textId="77777777" w:rsidR="00394D58" w:rsidRPr="00D0044D" w:rsidRDefault="00DE5154" w:rsidP="006272E2">
            <w:pPr>
              <w:pStyle w:val="13"/>
              <w:spacing w:before="48" w:after="48"/>
              <w:rPr>
                <w:color w:val="000000" w:themeColor="text1"/>
              </w:rPr>
            </w:pPr>
            <w:r w:rsidRPr="00D0044D">
              <w:rPr>
                <w:color w:val="000000" w:themeColor="text1"/>
              </w:rPr>
              <w:t>《城镇燃气管道穿跨越工程技术规程》（</w:t>
            </w:r>
            <w:r w:rsidRPr="00D0044D">
              <w:rPr>
                <w:color w:val="000000" w:themeColor="text1"/>
              </w:rPr>
              <w:t>CJJ/T250-2016</w:t>
            </w:r>
            <w:r w:rsidRPr="00D0044D">
              <w:rPr>
                <w:color w:val="000000" w:themeColor="text1"/>
              </w:rPr>
              <w:t>）</w:t>
            </w:r>
            <w:r w:rsidRPr="00D0044D">
              <w:rPr>
                <w:color w:val="000000" w:themeColor="text1"/>
              </w:rPr>
              <w:t>4.1.4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4AF9B4A2" w14:textId="779C64C0" w:rsidR="00394D58" w:rsidRPr="00D0044D" w:rsidRDefault="00DE5154" w:rsidP="00E87EE5">
            <w:pPr>
              <w:pStyle w:val="13"/>
              <w:spacing w:before="48" w:after="48"/>
              <w:jc w:val="left"/>
              <w:rPr>
                <w:color w:val="000000" w:themeColor="text1"/>
              </w:rPr>
            </w:pPr>
            <w:r w:rsidRPr="00D0044D">
              <w:rPr>
                <w:color w:val="000000" w:themeColor="text1"/>
              </w:rPr>
              <w:t>拟建项目</w:t>
            </w:r>
            <w:r w:rsidRPr="00D0044D">
              <w:rPr>
                <w:rFonts w:hint="eastAsia"/>
                <w:color w:val="000000" w:themeColor="text1"/>
              </w:rPr>
              <w:t>穿越主要</w:t>
            </w:r>
            <w:r w:rsidR="006A73BF" w:rsidRPr="00D0044D">
              <w:rPr>
                <w:rFonts w:hint="eastAsia"/>
                <w:color w:val="000000" w:themeColor="text1"/>
              </w:rPr>
              <w:t>城市干道</w:t>
            </w:r>
            <w:r w:rsidRPr="00D0044D">
              <w:rPr>
                <w:rFonts w:hint="eastAsia"/>
                <w:color w:val="000000" w:themeColor="text1"/>
              </w:rPr>
              <w:t>是采用</w:t>
            </w:r>
            <w:r w:rsidRPr="00D0044D">
              <w:rPr>
                <w:color w:val="000000" w:themeColor="text1"/>
              </w:rPr>
              <w:t>套管穿越，</w:t>
            </w:r>
            <w:r w:rsidRPr="00D0044D">
              <w:rPr>
                <w:rFonts w:hint="eastAsia"/>
                <w:color w:val="000000" w:themeColor="text1"/>
              </w:rPr>
              <w:t>已要求</w:t>
            </w:r>
            <w:r w:rsidRPr="00D0044D">
              <w:rPr>
                <w:color w:val="000000" w:themeColor="text1"/>
              </w:rPr>
              <w:t>套管内径应比燃气管道外径大</w:t>
            </w:r>
            <w:r w:rsidRPr="00D0044D">
              <w:rPr>
                <w:color w:val="000000" w:themeColor="text1"/>
              </w:rPr>
              <w:t>100mm</w:t>
            </w:r>
            <w:r w:rsidRPr="00D0044D">
              <w:rPr>
                <w:color w:val="000000" w:themeColor="text1"/>
              </w:rPr>
              <w:t>以上。</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8937C72" w14:textId="77777777" w:rsidR="00394D58" w:rsidRPr="00D0044D" w:rsidRDefault="00DE5154" w:rsidP="006272E2">
            <w:pPr>
              <w:pStyle w:val="13"/>
              <w:spacing w:before="48" w:after="48"/>
              <w:rPr>
                <w:color w:val="000000" w:themeColor="text1"/>
              </w:rPr>
            </w:pPr>
            <w:r w:rsidRPr="00D0044D">
              <w:rPr>
                <w:color w:val="000000" w:themeColor="text1"/>
              </w:rPr>
              <w:t>符合</w:t>
            </w:r>
          </w:p>
        </w:tc>
      </w:tr>
      <w:tr w:rsidR="00D0044D" w:rsidRPr="00D0044D" w14:paraId="52D43F48"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1724BF5"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28D8CCD9" w14:textId="77777777" w:rsidR="00394D58" w:rsidRPr="00D0044D" w:rsidRDefault="00DE5154" w:rsidP="00E87EE5">
            <w:pPr>
              <w:pStyle w:val="13"/>
              <w:spacing w:before="48" w:after="48"/>
              <w:jc w:val="left"/>
              <w:rPr>
                <w:color w:val="000000" w:themeColor="text1"/>
              </w:rPr>
            </w:pPr>
            <w:r w:rsidRPr="00D0044D">
              <w:rPr>
                <w:color w:val="000000" w:themeColor="text1"/>
              </w:rPr>
              <w:t>用户燃气管道设计工作年限不应小于</w:t>
            </w:r>
            <w:r w:rsidRPr="00D0044D">
              <w:rPr>
                <w:color w:val="000000" w:themeColor="text1"/>
              </w:rPr>
              <w:t>30</w:t>
            </w:r>
            <w:r w:rsidRPr="00D0044D">
              <w:rPr>
                <w:color w:val="000000" w:themeColor="text1"/>
              </w:rPr>
              <w:t>年。预埋的用户燃气管</w:t>
            </w:r>
            <w:r w:rsidRPr="00D0044D">
              <w:rPr>
                <w:color w:val="000000" w:themeColor="text1"/>
              </w:rPr>
              <w:lastRenderedPageBreak/>
              <w:t>道设计工作年限应与该建筑设计工作年限一致。</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0376851" w14:textId="77777777" w:rsidR="00394D58" w:rsidRPr="00D0044D" w:rsidRDefault="00DE5154" w:rsidP="006272E2">
            <w:pPr>
              <w:pStyle w:val="13"/>
              <w:spacing w:before="48" w:after="48"/>
              <w:rPr>
                <w:color w:val="000000" w:themeColor="text1"/>
              </w:rPr>
            </w:pPr>
            <w:r w:rsidRPr="00D0044D">
              <w:rPr>
                <w:color w:val="000000" w:themeColor="text1"/>
              </w:rPr>
              <w:lastRenderedPageBreak/>
              <w:t>《燃气工程项目规范》</w:t>
            </w:r>
            <w:r w:rsidRPr="00D0044D">
              <w:rPr>
                <w:color w:val="000000" w:themeColor="text1"/>
              </w:rPr>
              <w:lastRenderedPageBreak/>
              <w:t>（</w:t>
            </w:r>
            <w:r w:rsidRPr="00D0044D">
              <w:rPr>
                <w:color w:val="000000" w:themeColor="text1"/>
              </w:rPr>
              <w:t>GB55009-2021</w:t>
            </w:r>
            <w:r w:rsidRPr="00D0044D">
              <w:rPr>
                <w:color w:val="000000" w:themeColor="text1"/>
              </w:rPr>
              <w:t>）</w:t>
            </w:r>
            <w:r w:rsidRPr="00D0044D">
              <w:rPr>
                <w:color w:val="000000" w:themeColor="text1"/>
              </w:rPr>
              <w:t>5.</w:t>
            </w:r>
            <w:r w:rsidRPr="00D0044D">
              <w:rPr>
                <w:rFonts w:hint="eastAsia"/>
                <w:color w:val="000000" w:themeColor="text1"/>
              </w:rPr>
              <w:t>3.2</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08A9A9D8"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lastRenderedPageBreak/>
              <w:t>燃气管道的设计工作年限为</w:t>
            </w:r>
            <w:r w:rsidRPr="00D0044D">
              <w:rPr>
                <w:color w:val="000000" w:themeColor="text1"/>
              </w:rPr>
              <w:t>30</w:t>
            </w:r>
            <w:r w:rsidRPr="00D0044D">
              <w:rPr>
                <w:rFonts w:hint="eastAsia"/>
                <w:color w:val="000000" w:themeColor="text1"/>
              </w:rPr>
              <w:t>年，符合要</w:t>
            </w:r>
            <w:r w:rsidRPr="00D0044D">
              <w:rPr>
                <w:rFonts w:hint="eastAsia"/>
                <w:color w:val="000000" w:themeColor="text1"/>
              </w:rPr>
              <w:lastRenderedPageBreak/>
              <w:t>求。</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FE582B5" w14:textId="77777777" w:rsidR="00394D58" w:rsidRPr="00D0044D" w:rsidRDefault="00DE5154" w:rsidP="006272E2">
            <w:pPr>
              <w:pStyle w:val="13"/>
              <w:spacing w:before="48" w:after="48"/>
              <w:rPr>
                <w:color w:val="000000" w:themeColor="text1"/>
              </w:rPr>
            </w:pPr>
            <w:r w:rsidRPr="00D0044D">
              <w:rPr>
                <w:rFonts w:hint="eastAsia"/>
                <w:color w:val="000000" w:themeColor="text1"/>
              </w:rPr>
              <w:lastRenderedPageBreak/>
              <w:t>符合</w:t>
            </w:r>
          </w:p>
        </w:tc>
      </w:tr>
      <w:tr w:rsidR="00D0044D" w:rsidRPr="00D0044D" w14:paraId="6C2F9254"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6E895A4"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3C1ABB7" w14:textId="77777777" w:rsidR="00394D58" w:rsidRPr="00D0044D" w:rsidRDefault="00DE5154" w:rsidP="00E87EE5">
            <w:pPr>
              <w:pStyle w:val="13"/>
              <w:spacing w:before="48" w:after="48"/>
              <w:jc w:val="left"/>
              <w:rPr>
                <w:color w:val="000000" w:themeColor="text1"/>
              </w:rPr>
            </w:pPr>
            <w:r w:rsidRPr="00D0044D">
              <w:rPr>
                <w:color w:val="000000" w:themeColor="text1"/>
              </w:rPr>
              <w:t>用户燃气调压器和计量装置，应根据其使用燃气的类别、压力、温度、流量（工作状态、标准状态）和允许的压力降、安装条件及用户要求等因素选择，其安装应便于检修、维护和更换操作，且不应设置在密闭空间和卫生间内。</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7E55DFA" w14:textId="77777777" w:rsidR="00394D58" w:rsidRPr="00D0044D" w:rsidRDefault="00DE5154" w:rsidP="006272E2">
            <w:pPr>
              <w:pStyle w:val="13"/>
              <w:spacing w:before="48" w:after="48"/>
              <w:rPr>
                <w:color w:val="000000" w:themeColor="text1"/>
              </w:rPr>
            </w:pPr>
            <w:bookmarkStart w:id="861" w:name="OLE_LINK42"/>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w:t>
            </w:r>
            <w:r w:rsidRPr="00D0044D">
              <w:rPr>
                <w:rFonts w:hint="eastAsia"/>
                <w:color w:val="000000" w:themeColor="text1"/>
              </w:rPr>
              <w:t>3.</w:t>
            </w:r>
            <w:bookmarkEnd w:id="861"/>
            <w:r w:rsidRPr="00D0044D">
              <w:rPr>
                <w:rFonts w:hint="eastAsia"/>
                <w:color w:val="000000" w:themeColor="text1"/>
              </w:rPr>
              <w:t>6</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25531923" w14:textId="0E896AAC" w:rsidR="00394D58" w:rsidRPr="00D0044D" w:rsidRDefault="00E427DA" w:rsidP="00E87EE5">
            <w:pPr>
              <w:pStyle w:val="13"/>
              <w:spacing w:before="48" w:after="48"/>
              <w:jc w:val="left"/>
              <w:rPr>
                <w:color w:val="000000" w:themeColor="text1"/>
              </w:rPr>
            </w:pPr>
            <w:r w:rsidRPr="00D0044D">
              <w:rPr>
                <w:rFonts w:hint="eastAsia"/>
                <w:color w:val="000000" w:themeColor="text1"/>
              </w:rPr>
              <w:t>可研</w:t>
            </w:r>
            <w:r w:rsidR="00DE5154" w:rsidRPr="00D0044D">
              <w:rPr>
                <w:rFonts w:hint="eastAsia"/>
                <w:color w:val="000000" w:themeColor="text1"/>
              </w:rPr>
              <w:t>中明确燃气计量器具应满足</w:t>
            </w:r>
            <w:r w:rsidR="00DE5154" w:rsidRPr="00D0044D">
              <w:rPr>
                <w:color w:val="000000" w:themeColor="text1"/>
              </w:rPr>
              <w:t>《城镇燃气室内工程施工与质量验收规范》</w:t>
            </w:r>
            <w:r w:rsidR="00DE5154" w:rsidRPr="00D0044D">
              <w:rPr>
                <w:rFonts w:hint="eastAsia"/>
                <w:color w:val="000000" w:themeColor="text1"/>
              </w:rPr>
              <w:t>（</w:t>
            </w:r>
            <w:r w:rsidR="00DE5154" w:rsidRPr="00D0044D">
              <w:rPr>
                <w:color w:val="000000" w:themeColor="text1"/>
              </w:rPr>
              <w:t>CJJ94-2009</w:t>
            </w:r>
            <w:r w:rsidR="00DE5154"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FF81AF8" w14:textId="77777777" w:rsidR="00394D58" w:rsidRPr="00D0044D" w:rsidRDefault="00DE5154" w:rsidP="006272E2">
            <w:pPr>
              <w:pStyle w:val="13"/>
              <w:spacing w:before="48" w:after="48"/>
              <w:rPr>
                <w:color w:val="000000" w:themeColor="text1"/>
              </w:rPr>
            </w:pPr>
            <w:r w:rsidRPr="00D0044D">
              <w:rPr>
                <w:rFonts w:hint="eastAsia"/>
                <w:color w:val="000000" w:themeColor="text1"/>
              </w:rPr>
              <w:t>符合</w:t>
            </w:r>
          </w:p>
        </w:tc>
      </w:tr>
      <w:tr w:rsidR="00D0044D" w:rsidRPr="00D0044D" w14:paraId="57E4E495"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80D92A1" w14:textId="77777777" w:rsidR="00394D58" w:rsidRPr="00D0044D" w:rsidRDefault="00394D58" w:rsidP="006272E2">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BBF1CE8" w14:textId="77777777" w:rsidR="00394D58" w:rsidRPr="00D0044D" w:rsidRDefault="00DE5154" w:rsidP="00E87EE5">
            <w:pPr>
              <w:pStyle w:val="13"/>
              <w:spacing w:before="48" w:after="48"/>
              <w:jc w:val="left"/>
              <w:rPr>
                <w:color w:val="000000" w:themeColor="text1"/>
              </w:rPr>
            </w:pPr>
            <w:r w:rsidRPr="00D0044D">
              <w:rPr>
                <w:color w:val="000000" w:themeColor="text1"/>
              </w:rPr>
              <w:t>燃气相对密度小于</w:t>
            </w:r>
            <w:r w:rsidRPr="00D0044D">
              <w:rPr>
                <w:color w:val="000000" w:themeColor="text1"/>
              </w:rPr>
              <w:t>0.75</w:t>
            </w:r>
            <w:r w:rsidRPr="00D0044D">
              <w:rPr>
                <w:color w:val="000000" w:themeColor="text1"/>
              </w:rPr>
              <w:t>的用户燃气管道当敷设在地下室、半地下室或通风不良场所时，应设置燃气泄漏报警装置和事故通风设施。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DC4B1D8" w14:textId="77777777" w:rsidR="00394D58" w:rsidRPr="00D0044D" w:rsidRDefault="00DE5154" w:rsidP="006272E2">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w:t>
            </w:r>
            <w:r w:rsidRPr="00D0044D">
              <w:rPr>
                <w:rFonts w:hint="eastAsia"/>
                <w:color w:val="000000" w:themeColor="text1"/>
              </w:rPr>
              <w:t>3.7</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DE782D5" w14:textId="77777777" w:rsidR="00394D58" w:rsidRPr="00D0044D" w:rsidRDefault="00DE5154" w:rsidP="00E87EE5">
            <w:pPr>
              <w:pStyle w:val="13"/>
              <w:spacing w:before="48" w:after="48"/>
              <w:jc w:val="left"/>
              <w:rPr>
                <w:color w:val="000000" w:themeColor="text1"/>
              </w:rPr>
            </w:pPr>
            <w:r w:rsidRPr="00D0044D">
              <w:rPr>
                <w:rFonts w:hint="eastAsia"/>
                <w:color w:val="000000" w:themeColor="text1"/>
              </w:rPr>
              <w:t>本项目涉及到的用户，拟每户均设置可燃气体探测器。</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5931DA3" w14:textId="77777777" w:rsidR="00394D58" w:rsidRPr="00D0044D" w:rsidRDefault="00DE5154" w:rsidP="006272E2">
            <w:pPr>
              <w:pStyle w:val="13"/>
              <w:spacing w:before="48" w:after="48"/>
              <w:rPr>
                <w:color w:val="000000" w:themeColor="text1"/>
              </w:rPr>
            </w:pPr>
            <w:r w:rsidRPr="00D0044D">
              <w:rPr>
                <w:rFonts w:hint="eastAsia"/>
                <w:color w:val="000000" w:themeColor="text1"/>
              </w:rPr>
              <w:t>符合</w:t>
            </w:r>
          </w:p>
        </w:tc>
      </w:tr>
      <w:tr w:rsidR="00D0044D" w:rsidRPr="00D0044D" w14:paraId="5D285674"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1F53CB1"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2917B695" w14:textId="77777777" w:rsidR="00A753F8" w:rsidRPr="00D0044D" w:rsidRDefault="00A753F8" w:rsidP="00A753F8">
            <w:pPr>
              <w:pStyle w:val="t"/>
              <w:spacing w:before="48" w:after="48"/>
              <w:jc w:val="left"/>
              <w:rPr>
                <w:color w:val="000000" w:themeColor="text1"/>
              </w:rPr>
            </w:pPr>
            <w:r w:rsidRPr="00D0044D">
              <w:rPr>
                <w:color w:val="000000" w:themeColor="text1"/>
              </w:rPr>
              <w:t>调压装置的设置应符合下列要求：</w:t>
            </w:r>
          </w:p>
          <w:p w14:paraId="0DC42C6D" w14:textId="77777777" w:rsidR="00A753F8" w:rsidRPr="00D0044D" w:rsidRDefault="00A753F8" w:rsidP="00A753F8">
            <w:pPr>
              <w:pStyle w:val="t"/>
              <w:numPr>
                <w:ilvl w:val="0"/>
                <w:numId w:val="79"/>
              </w:numPr>
              <w:spacing w:before="48" w:after="48"/>
              <w:ind w:left="0" w:firstLine="0"/>
              <w:jc w:val="left"/>
              <w:rPr>
                <w:color w:val="000000" w:themeColor="text1"/>
              </w:rPr>
            </w:pPr>
            <w:r w:rsidRPr="00D0044D">
              <w:rPr>
                <w:color w:val="000000" w:themeColor="text1"/>
              </w:rPr>
              <w:t>自然条件和周围环境许可时，宜设置在露天，但应设置围墙、护栏或车挡；</w:t>
            </w:r>
          </w:p>
          <w:p w14:paraId="18263283" w14:textId="39E91136" w:rsidR="00A753F8" w:rsidRPr="00D0044D" w:rsidRDefault="00A753F8" w:rsidP="00A753F8">
            <w:pPr>
              <w:pStyle w:val="13"/>
              <w:spacing w:before="48" w:after="48"/>
              <w:jc w:val="left"/>
              <w:rPr>
                <w:color w:val="000000" w:themeColor="text1"/>
              </w:rPr>
            </w:pPr>
            <w:r w:rsidRPr="00D0044D">
              <w:rPr>
                <w:color w:val="000000" w:themeColor="text1"/>
              </w:rPr>
              <w:t>设置在地上单独的调压箱（悬挂式）内时，对居民和商业用户燃气进口压力不应大于</w:t>
            </w:r>
            <w:r w:rsidRPr="00D0044D">
              <w:rPr>
                <w:color w:val="000000" w:themeColor="text1"/>
              </w:rPr>
              <w:t>0.4MPa</w:t>
            </w:r>
            <w:r w:rsidRPr="00D0044D">
              <w:rPr>
                <w:rFonts w:ascii="宋体" w:hAnsi="宋体"/>
                <w:color w:val="000000" w:themeColor="text1"/>
              </w:rPr>
              <w:t>；对工业用户（包括锅炉房）燃气进口压力不应大于</w:t>
            </w:r>
            <w:r w:rsidRPr="00D0044D">
              <w:rPr>
                <w:color w:val="000000" w:themeColor="text1"/>
              </w:rPr>
              <w:t>0.8MPa</w:t>
            </w:r>
            <w:r w:rsidRPr="00D0044D">
              <w:rPr>
                <w:rFonts w:hint="eastAsia"/>
                <w:color w:val="000000" w:themeColor="text1"/>
              </w:rPr>
              <w:t>。</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D4626A0" w14:textId="77777777" w:rsidR="00A753F8" w:rsidRPr="00D0044D" w:rsidRDefault="00A753F8" w:rsidP="00A753F8">
            <w:pPr>
              <w:pStyle w:val="t"/>
              <w:spacing w:before="48" w:after="48"/>
              <w:rPr>
                <w:color w:val="000000" w:themeColor="text1"/>
              </w:rPr>
            </w:pPr>
            <w:r w:rsidRPr="00D0044D">
              <w:rPr>
                <w:color w:val="000000" w:themeColor="text1"/>
              </w:rPr>
              <w:t>《城镇燃气设计规范（</w:t>
            </w:r>
            <w:r w:rsidRPr="00D0044D">
              <w:rPr>
                <w:color w:val="000000" w:themeColor="text1"/>
              </w:rPr>
              <w:t>2020</w:t>
            </w:r>
            <w:r w:rsidRPr="00D0044D">
              <w:rPr>
                <w:rFonts w:ascii="宋体" w:hAnsi="宋体"/>
                <w:color w:val="000000" w:themeColor="text1"/>
              </w:rPr>
              <w:t>版）》（</w:t>
            </w:r>
            <w:r w:rsidRPr="00D0044D">
              <w:rPr>
                <w:color w:val="000000" w:themeColor="text1"/>
              </w:rPr>
              <w:t>GB50028-2006</w:t>
            </w:r>
            <w:r w:rsidRPr="00D0044D">
              <w:rPr>
                <w:rFonts w:ascii="宋体" w:hAnsi="宋体"/>
                <w:color w:val="000000" w:themeColor="text1"/>
              </w:rPr>
              <w:t>）</w:t>
            </w:r>
          </w:p>
          <w:p w14:paraId="0C6C87C3" w14:textId="47449214" w:rsidR="00A753F8" w:rsidRPr="00D0044D" w:rsidRDefault="00A753F8" w:rsidP="00A753F8">
            <w:pPr>
              <w:pStyle w:val="13"/>
              <w:spacing w:before="48" w:after="48"/>
              <w:rPr>
                <w:color w:val="000000" w:themeColor="text1"/>
              </w:rPr>
            </w:pPr>
            <w:r w:rsidRPr="00D0044D">
              <w:rPr>
                <w:color w:val="000000" w:themeColor="text1"/>
              </w:rPr>
              <w:t>第</w:t>
            </w:r>
            <w:r w:rsidRPr="00D0044D">
              <w:rPr>
                <w:color w:val="000000" w:themeColor="text1"/>
              </w:rPr>
              <w:t>6.</w:t>
            </w:r>
            <w:r w:rsidRPr="00D0044D">
              <w:rPr>
                <w:rFonts w:hint="eastAsia"/>
                <w:color w:val="000000" w:themeColor="text1"/>
              </w:rPr>
              <w:t>6.2</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2CA4EDD2" w14:textId="77777777" w:rsidR="00A753F8" w:rsidRPr="00D0044D" w:rsidRDefault="00A753F8" w:rsidP="00A753F8">
            <w:pPr>
              <w:pStyle w:val="t"/>
              <w:spacing w:before="48" w:after="48"/>
              <w:jc w:val="left"/>
              <w:rPr>
                <w:color w:val="000000" w:themeColor="text1"/>
              </w:rPr>
            </w:pPr>
            <w:r w:rsidRPr="00D0044D">
              <w:rPr>
                <w:rFonts w:hint="eastAsia"/>
                <w:color w:val="000000" w:themeColor="text1"/>
              </w:rPr>
              <w:t>本项目调压箱为露天，设置护栏保护；</w:t>
            </w:r>
          </w:p>
          <w:p w14:paraId="3AA0F1D9" w14:textId="4E4461FC" w:rsidR="00A753F8" w:rsidRPr="00D0044D" w:rsidRDefault="00A753F8" w:rsidP="00A753F8">
            <w:pPr>
              <w:pStyle w:val="13"/>
              <w:spacing w:before="48" w:after="48"/>
              <w:jc w:val="left"/>
              <w:rPr>
                <w:color w:val="000000" w:themeColor="text1"/>
              </w:rPr>
            </w:pPr>
            <w:r w:rsidRPr="00D0044D">
              <w:rPr>
                <w:rFonts w:hint="eastAsia"/>
                <w:color w:val="000000" w:themeColor="text1"/>
              </w:rPr>
              <w:t>本项目调压箱的</w:t>
            </w:r>
            <w:r w:rsidRPr="00D0044D">
              <w:rPr>
                <w:color w:val="000000" w:themeColor="text1"/>
              </w:rPr>
              <w:t>燃气进口压力</w:t>
            </w:r>
            <w:r w:rsidRPr="00D0044D">
              <w:rPr>
                <w:rFonts w:hint="eastAsia"/>
                <w:color w:val="000000" w:themeColor="text1"/>
              </w:rPr>
              <w:t>不大于</w:t>
            </w:r>
            <w:r w:rsidRPr="00D0044D">
              <w:rPr>
                <w:color w:val="000000" w:themeColor="text1"/>
              </w:rPr>
              <w:t>0.4MPa</w:t>
            </w:r>
            <w:r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B6AD98A" w14:textId="306FF270" w:rsidR="00A753F8" w:rsidRPr="00D0044D" w:rsidRDefault="00A753F8" w:rsidP="00A753F8">
            <w:pPr>
              <w:pStyle w:val="13"/>
              <w:spacing w:before="48" w:after="48"/>
              <w:rPr>
                <w:color w:val="000000" w:themeColor="text1"/>
              </w:rPr>
            </w:pPr>
            <w:r w:rsidRPr="00D0044D">
              <w:rPr>
                <w:color w:val="000000" w:themeColor="text1"/>
              </w:rPr>
              <w:t>符合</w:t>
            </w:r>
          </w:p>
        </w:tc>
      </w:tr>
      <w:tr w:rsidR="00D0044D" w:rsidRPr="00D0044D" w14:paraId="6F42E788"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C36BF87"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51B4901F" w14:textId="2D10F80F" w:rsidR="00A753F8" w:rsidRPr="00D0044D" w:rsidRDefault="00A753F8" w:rsidP="00A753F8">
            <w:pPr>
              <w:pStyle w:val="13"/>
              <w:spacing w:before="48" w:after="48"/>
              <w:jc w:val="left"/>
              <w:rPr>
                <w:color w:val="000000" w:themeColor="text1"/>
              </w:rPr>
            </w:pPr>
            <w:r w:rsidRPr="00D0044D">
              <w:rPr>
                <w:rFonts w:ascii="宋体" w:hAnsi="宋体"/>
                <w:color w:val="000000" w:themeColor="text1"/>
              </w:rPr>
              <w:t>地上调压箱和调压柜的设置应符合下列要求：</w:t>
            </w:r>
          </w:p>
          <w:p w14:paraId="1709E283" w14:textId="77777777" w:rsidR="00A753F8" w:rsidRPr="00D0044D" w:rsidRDefault="00A753F8" w:rsidP="00A753F8">
            <w:pPr>
              <w:pStyle w:val="13"/>
              <w:spacing w:before="48" w:after="48"/>
              <w:jc w:val="left"/>
              <w:rPr>
                <w:color w:val="000000" w:themeColor="text1"/>
              </w:rPr>
            </w:pPr>
            <w:r w:rsidRPr="00D0044D">
              <w:rPr>
                <w:color w:val="000000" w:themeColor="text1"/>
              </w:rPr>
              <w:t>1</w:t>
            </w:r>
            <w:r w:rsidRPr="00D0044D">
              <w:rPr>
                <w:rFonts w:ascii="宋体" w:hAnsi="宋体"/>
                <w:color w:val="000000" w:themeColor="text1"/>
              </w:rPr>
              <w:t>调压箱（悬挂式）</w:t>
            </w:r>
          </w:p>
          <w:p w14:paraId="7143689E" w14:textId="77777777" w:rsidR="00A753F8" w:rsidRPr="00D0044D" w:rsidRDefault="00A753F8" w:rsidP="00A753F8">
            <w:pPr>
              <w:pStyle w:val="13"/>
              <w:numPr>
                <w:ilvl w:val="0"/>
                <w:numId w:val="80"/>
              </w:numPr>
              <w:spacing w:before="48" w:after="48"/>
              <w:jc w:val="left"/>
              <w:rPr>
                <w:color w:val="000000" w:themeColor="text1"/>
              </w:rPr>
            </w:pPr>
            <w:r w:rsidRPr="00D0044D">
              <w:rPr>
                <w:color w:val="000000" w:themeColor="text1"/>
              </w:rPr>
              <w:t>调压箱的箱底距地坪的高度宜为</w:t>
            </w:r>
            <w:r w:rsidRPr="00D0044D">
              <w:rPr>
                <w:color w:val="000000" w:themeColor="text1"/>
              </w:rPr>
              <w:t>1.0</w:t>
            </w:r>
            <w:r w:rsidRPr="00D0044D">
              <w:rPr>
                <w:rFonts w:ascii="宋体" w:hAnsi="宋体"/>
                <w:color w:val="000000" w:themeColor="text1"/>
              </w:rPr>
              <w:t>～</w:t>
            </w:r>
            <w:r w:rsidRPr="00D0044D">
              <w:rPr>
                <w:color w:val="000000" w:themeColor="text1"/>
              </w:rPr>
              <w:t>1.2m</w:t>
            </w:r>
            <w:r w:rsidRPr="00D0044D">
              <w:rPr>
                <w:rFonts w:ascii="宋体" w:hAnsi="宋体"/>
                <w:color w:val="000000" w:themeColor="text1"/>
              </w:rPr>
              <w:t>，可安装在用气建筑物的外墙壁上或悬挂于专用的支架上；当安装在用气建筑物的外墙上时，调压器进出口管径不宜大于</w:t>
            </w:r>
            <w:r w:rsidRPr="00D0044D">
              <w:rPr>
                <w:color w:val="000000" w:themeColor="text1"/>
              </w:rPr>
              <w:t>DN50</w:t>
            </w:r>
            <w:r w:rsidRPr="00D0044D">
              <w:rPr>
                <w:rFonts w:ascii="宋体" w:hAnsi="宋体"/>
                <w:color w:val="000000" w:themeColor="text1"/>
              </w:rPr>
              <w:t>；</w:t>
            </w:r>
          </w:p>
          <w:p w14:paraId="42117BF8" w14:textId="77777777" w:rsidR="00A753F8" w:rsidRPr="00D0044D" w:rsidRDefault="00A753F8" w:rsidP="00A753F8">
            <w:pPr>
              <w:pStyle w:val="13"/>
              <w:numPr>
                <w:ilvl w:val="0"/>
                <w:numId w:val="80"/>
              </w:numPr>
              <w:spacing w:before="48" w:after="48"/>
              <w:jc w:val="left"/>
              <w:rPr>
                <w:color w:val="000000" w:themeColor="text1"/>
              </w:rPr>
            </w:pPr>
            <w:r w:rsidRPr="00D0044D">
              <w:rPr>
                <w:color w:val="000000" w:themeColor="text1"/>
              </w:rPr>
              <w:t>调压箱到建筑物的门、窗或其他通向室内的孔槽的水平净距应符合下列规定：</w:t>
            </w:r>
          </w:p>
          <w:p w14:paraId="33CDBBA0" w14:textId="77777777" w:rsidR="00A753F8" w:rsidRPr="00D0044D" w:rsidRDefault="00A753F8" w:rsidP="00A753F8">
            <w:pPr>
              <w:pStyle w:val="13"/>
              <w:spacing w:before="48" w:after="48"/>
              <w:jc w:val="left"/>
              <w:rPr>
                <w:color w:val="000000" w:themeColor="text1"/>
              </w:rPr>
            </w:pPr>
            <w:r w:rsidRPr="00D0044D">
              <w:rPr>
                <w:color w:val="000000" w:themeColor="text1"/>
              </w:rPr>
              <w:t>当调压器进口燃气压力不大于</w:t>
            </w:r>
            <w:r w:rsidRPr="00D0044D">
              <w:rPr>
                <w:color w:val="000000" w:themeColor="text1"/>
              </w:rPr>
              <w:t>0.4MPa</w:t>
            </w:r>
            <w:r w:rsidRPr="00D0044D">
              <w:rPr>
                <w:rFonts w:ascii="宋体" w:hAnsi="宋体"/>
                <w:color w:val="000000" w:themeColor="text1"/>
              </w:rPr>
              <w:t>时，不应小于</w:t>
            </w:r>
            <w:r w:rsidRPr="00D0044D">
              <w:rPr>
                <w:color w:val="000000" w:themeColor="text1"/>
              </w:rPr>
              <w:t>1.5m</w:t>
            </w:r>
            <w:r w:rsidRPr="00D0044D">
              <w:rPr>
                <w:rFonts w:ascii="宋体" w:hAnsi="宋体"/>
                <w:color w:val="000000" w:themeColor="text1"/>
              </w:rPr>
              <w:t>；</w:t>
            </w:r>
          </w:p>
          <w:p w14:paraId="76A3BD7E" w14:textId="77777777" w:rsidR="00A753F8" w:rsidRPr="00D0044D" w:rsidRDefault="00A753F8" w:rsidP="00A753F8">
            <w:pPr>
              <w:pStyle w:val="13"/>
              <w:spacing w:before="48" w:after="48"/>
              <w:jc w:val="left"/>
              <w:rPr>
                <w:color w:val="000000" w:themeColor="text1"/>
              </w:rPr>
            </w:pPr>
            <w:r w:rsidRPr="00D0044D">
              <w:rPr>
                <w:color w:val="000000" w:themeColor="text1"/>
              </w:rPr>
              <w:t>当调压器进口燃气压力大于</w:t>
            </w:r>
            <w:r w:rsidRPr="00D0044D">
              <w:rPr>
                <w:color w:val="000000" w:themeColor="text1"/>
              </w:rPr>
              <w:t>0.4MPa</w:t>
            </w:r>
            <w:r w:rsidRPr="00D0044D">
              <w:rPr>
                <w:rFonts w:ascii="宋体" w:hAnsi="宋体"/>
                <w:color w:val="000000" w:themeColor="text1"/>
              </w:rPr>
              <w:t>时，不应小于</w:t>
            </w:r>
            <w:r w:rsidRPr="00D0044D">
              <w:rPr>
                <w:color w:val="000000" w:themeColor="text1"/>
              </w:rPr>
              <w:t>3.0m</w:t>
            </w:r>
            <w:r w:rsidRPr="00D0044D">
              <w:rPr>
                <w:rFonts w:ascii="宋体" w:hAnsi="宋体"/>
                <w:color w:val="000000" w:themeColor="text1"/>
              </w:rPr>
              <w:t>；</w:t>
            </w:r>
          </w:p>
          <w:p w14:paraId="02A978D9" w14:textId="77777777" w:rsidR="00A753F8" w:rsidRPr="00D0044D" w:rsidRDefault="00A753F8" w:rsidP="00A753F8">
            <w:pPr>
              <w:pStyle w:val="13"/>
              <w:spacing w:before="48" w:after="48"/>
              <w:jc w:val="left"/>
              <w:rPr>
                <w:color w:val="000000" w:themeColor="text1"/>
              </w:rPr>
            </w:pPr>
            <w:r w:rsidRPr="00D0044D">
              <w:rPr>
                <w:color w:val="000000" w:themeColor="text1"/>
              </w:rPr>
              <w:t>调压箱不应安装在建筑物的窗下和阳台下的墙上；</w:t>
            </w:r>
          </w:p>
          <w:p w14:paraId="3A8DC9DD" w14:textId="77777777" w:rsidR="00A753F8" w:rsidRPr="00D0044D" w:rsidRDefault="00A753F8" w:rsidP="00A753F8">
            <w:pPr>
              <w:pStyle w:val="13"/>
              <w:spacing w:before="48" w:after="48"/>
              <w:jc w:val="left"/>
              <w:rPr>
                <w:color w:val="000000" w:themeColor="text1"/>
              </w:rPr>
            </w:pPr>
            <w:r w:rsidRPr="00D0044D">
              <w:rPr>
                <w:color w:val="000000" w:themeColor="text1"/>
              </w:rPr>
              <w:t>不应安装在室内通风机进风口墙上；</w:t>
            </w:r>
          </w:p>
          <w:p w14:paraId="6C86037E" w14:textId="77777777" w:rsidR="00A753F8" w:rsidRPr="00D0044D" w:rsidRDefault="00A753F8" w:rsidP="00A753F8">
            <w:pPr>
              <w:pStyle w:val="13"/>
              <w:numPr>
                <w:ilvl w:val="0"/>
                <w:numId w:val="80"/>
              </w:numPr>
              <w:spacing w:before="48" w:after="48"/>
              <w:jc w:val="left"/>
              <w:rPr>
                <w:color w:val="000000" w:themeColor="text1"/>
              </w:rPr>
            </w:pPr>
            <w:r w:rsidRPr="00D0044D">
              <w:rPr>
                <w:color w:val="000000" w:themeColor="text1"/>
              </w:rPr>
              <w:t>安装调压箱的墙体应为永久性</w:t>
            </w:r>
            <w:r w:rsidRPr="00D0044D">
              <w:rPr>
                <w:color w:val="000000" w:themeColor="text1"/>
              </w:rPr>
              <w:lastRenderedPageBreak/>
              <w:t>的实体墙，其建筑物耐火等级不应低于二级；</w:t>
            </w:r>
          </w:p>
          <w:p w14:paraId="6C40F24E" w14:textId="77777777" w:rsidR="00A753F8" w:rsidRPr="00D0044D" w:rsidRDefault="00A753F8" w:rsidP="00A753F8">
            <w:pPr>
              <w:pStyle w:val="13"/>
              <w:numPr>
                <w:ilvl w:val="0"/>
                <w:numId w:val="80"/>
              </w:numPr>
              <w:spacing w:before="48" w:after="48"/>
              <w:jc w:val="left"/>
              <w:rPr>
                <w:color w:val="000000" w:themeColor="text1"/>
              </w:rPr>
            </w:pPr>
            <w:r w:rsidRPr="00D0044D">
              <w:rPr>
                <w:color w:val="000000" w:themeColor="text1"/>
              </w:rPr>
              <w:t>调压箱上应有自然通风孔。</w:t>
            </w:r>
          </w:p>
          <w:p w14:paraId="129C8C28" w14:textId="77777777" w:rsidR="00A753F8" w:rsidRPr="00D0044D" w:rsidRDefault="00A753F8" w:rsidP="00A753F8">
            <w:pPr>
              <w:pStyle w:val="13"/>
              <w:spacing w:before="48" w:after="48"/>
              <w:jc w:val="left"/>
              <w:rPr>
                <w:color w:val="000000" w:themeColor="text1"/>
              </w:rPr>
            </w:pPr>
            <w:r w:rsidRPr="00D0044D">
              <w:rPr>
                <w:color w:val="000000" w:themeColor="text1"/>
              </w:rPr>
              <w:t>3</w:t>
            </w:r>
            <w:r w:rsidRPr="00D0044D">
              <w:rPr>
                <w:rFonts w:ascii="宋体" w:hAnsi="宋体"/>
                <w:color w:val="000000" w:themeColor="text1"/>
              </w:rPr>
              <w:t>调压箱（或柜）的安装位置应能满足调压器安全装置的安装要求。</w:t>
            </w:r>
          </w:p>
          <w:p w14:paraId="5B5E8F42" w14:textId="1AB98AB6" w:rsidR="00A753F8" w:rsidRPr="00D0044D" w:rsidRDefault="00A753F8" w:rsidP="00A753F8">
            <w:pPr>
              <w:pStyle w:val="13"/>
              <w:spacing w:before="48" w:after="48"/>
              <w:jc w:val="left"/>
              <w:rPr>
                <w:color w:val="000000" w:themeColor="text1"/>
              </w:rPr>
            </w:pPr>
            <w:r w:rsidRPr="00D0044D">
              <w:rPr>
                <w:color w:val="000000" w:themeColor="text1"/>
              </w:rPr>
              <w:t>4</w:t>
            </w:r>
            <w:r w:rsidRPr="00D0044D">
              <w:rPr>
                <w:rFonts w:ascii="宋体" w:hAnsi="宋体"/>
                <w:color w:val="000000" w:themeColor="text1"/>
              </w:rPr>
              <w:t>调压箱（或柜）的安装位置应使调压箱（或柜）不被碰撞，在开箱（或柜）作业时不影响交通。</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5B0B3A16" w14:textId="77777777" w:rsidR="00A753F8" w:rsidRPr="00D0044D" w:rsidRDefault="00A753F8" w:rsidP="00A753F8">
            <w:pPr>
              <w:pStyle w:val="t"/>
              <w:spacing w:before="48" w:after="48"/>
              <w:rPr>
                <w:color w:val="000000" w:themeColor="text1"/>
              </w:rPr>
            </w:pPr>
            <w:r w:rsidRPr="00D0044D">
              <w:rPr>
                <w:color w:val="000000" w:themeColor="text1"/>
              </w:rPr>
              <w:lastRenderedPageBreak/>
              <w:t>《城镇燃气设计规范（</w:t>
            </w:r>
            <w:r w:rsidRPr="00D0044D">
              <w:rPr>
                <w:color w:val="000000" w:themeColor="text1"/>
              </w:rPr>
              <w:t>2020</w:t>
            </w:r>
            <w:r w:rsidRPr="00D0044D">
              <w:rPr>
                <w:rFonts w:ascii="宋体" w:hAnsi="宋体"/>
                <w:color w:val="000000" w:themeColor="text1"/>
              </w:rPr>
              <w:t>版）》（</w:t>
            </w:r>
            <w:r w:rsidRPr="00D0044D">
              <w:rPr>
                <w:color w:val="000000" w:themeColor="text1"/>
              </w:rPr>
              <w:t>GB50028-2006</w:t>
            </w:r>
            <w:r w:rsidRPr="00D0044D">
              <w:rPr>
                <w:rFonts w:ascii="宋体" w:hAnsi="宋体"/>
                <w:color w:val="000000" w:themeColor="text1"/>
              </w:rPr>
              <w:t>）</w:t>
            </w:r>
          </w:p>
          <w:p w14:paraId="55AAC27F" w14:textId="58C05341" w:rsidR="00A753F8" w:rsidRPr="00D0044D" w:rsidRDefault="00A753F8" w:rsidP="00A753F8">
            <w:pPr>
              <w:pStyle w:val="13"/>
              <w:spacing w:before="48" w:after="48"/>
              <w:rPr>
                <w:color w:val="000000" w:themeColor="text1"/>
              </w:rPr>
            </w:pPr>
            <w:r w:rsidRPr="00D0044D">
              <w:rPr>
                <w:color w:val="000000" w:themeColor="text1"/>
              </w:rPr>
              <w:t>第</w:t>
            </w:r>
            <w:r w:rsidRPr="00D0044D">
              <w:rPr>
                <w:color w:val="000000" w:themeColor="text1"/>
              </w:rPr>
              <w:t>6.</w:t>
            </w:r>
            <w:r w:rsidRPr="00D0044D">
              <w:rPr>
                <w:rFonts w:hint="eastAsia"/>
                <w:color w:val="000000" w:themeColor="text1"/>
              </w:rPr>
              <w:t>6.4</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546C8B7" w14:textId="77777777" w:rsidR="00A753F8" w:rsidRPr="00D0044D" w:rsidRDefault="00A753F8" w:rsidP="00A753F8">
            <w:pPr>
              <w:pStyle w:val="t"/>
              <w:spacing w:before="48" w:after="48"/>
              <w:jc w:val="left"/>
              <w:rPr>
                <w:color w:val="000000" w:themeColor="text1"/>
              </w:rPr>
            </w:pPr>
            <w:r w:rsidRPr="00D0044D">
              <w:rPr>
                <w:color w:val="000000" w:themeColor="text1"/>
              </w:rPr>
              <w:t>调压箱的箱底距地坪的高度</w:t>
            </w:r>
            <w:r w:rsidRPr="00D0044D">
              <w:rPr>
                <w:rFonts w:hint="eastAsia"/>
                <w:color w:val="000000" w:themeColor="text1"/>
              </w:rPr>
              <w:t>为</w:t>
            </w:r>
            <w:r w:rsidRPr="00D0044D">
              <w:rPr>
                <w:rFonts w:hint="eastAsia"/>
                <w:color w:val="000000" w:themeColor="text1"/>
              </w:rPr>
              <w:t>1.3m</w:t>
            </w:r>
            <w:r w:rsidRPr="00D0044D">
              <w:rPr>
                <w:rFonts w:ascii="宋体" w:hAnsi="宋体" w:hint="eastAsia"/>
                <w:color w:val="000000" w:themeColor="text1"/>
              </w:rPr>
              <w:t>，</w:t>
            </w:r>
            <w:r w:rsidRPr="00D0044D">
              <w:rPr>
                <w:color w:val="000000" w:themeColor="text1"/>
              </w:rPr>
              <w:t>调压器进出口管径</w:t>
            </w:r>
            <w:r w:rsidRPr="00D0044D">
              <w:rPr>
                <w:rFonts w:hint="eastAsia"/>
                <w:color w:val="000000" w:themeColor="text1"/>
              </w:rPr>
              <w:t>一般为</w:t>
            </w:r>
            <w:r w:rsidRPr="00D0044D">
              <w:rPr>
                <w:color w:val="000000" w:themeColor="text1"/>
              </w:rPr>
              <w:t>D</w:t>
            </w:r>
            <w:r w:rsidRPr="00D0044D">
              <w:rPr>
                <w:rFonts w:hint="eastAsia"/>
                <w:color w:val="000000" w:themeColor="text1"/>
              </w:rPr>
              <w:t>4</w:t>
            </w:r>
            <w:r w:rsidRPr="00D0044D">
              <w:rPr>
                <w:color w:val="000000" w:themeColor="text1"/>
              </w:rPr>
              <w:t>0</w:t>
            </w:r>
            <w:r w:rsidRPr="00D0044D">
              <w:rPr>
                <w:rFonts w:hint="eastAsia"/>
                <w:color w:val="000000" w:themeColor="text1"/>
              </w:rPr>
              <w:t>、</w:t>
            </w:r>
            <w:r w:rsidRPr="00D0044D">
              <w:rPr>
                <w:color w:val="000000" w:themeColor="text1"/>
              </w:rPr>
              <w:t>DN50</w:t>
            </w:r>
            <w:r w:rsidRPr="00D0044D">
              <w:rPr>
                <w:rFonts w:hint="eastAsia"/>
                <w:color w:val="000000" w:themeColor="text1"/>
              </w:rPr>
              <w:t>；</w:t>
            </w:r>
          </w:p>
          <w:p w14:paraId="678F0818" w14:textId="1AA7043E" w:rsidR="00A753F8" w:rsidRPr="00D0044D" w:rsidRDefault="00A753F8" w:rsidP="00A753F8">
            <w:pPr>
              <w:pStyle w:val="t"/>
              <w:spacing w:before="48" w:after="48"/>
              <w:jc w:val="left"/>
              <w:rPr>
                <w:color w:val="000000" w:themeColor="text1"/>
              </w:rPr>
            </w:pPr>
            <w:r w:rsidRPr="00D0044D">
              <w:rPr>
                <w:rFonts w:hint="eastAsia"/>
                <w:color w:val="000000" w:themeColor="text1"/>
              </w:rPr>
              <w:t>拟建</w:t>
            </w:r>
            <w:r w:rsidRPr="00D0044D">
              <w:rPr>
                <w:color w:val="000000" w:themeColor="text1"/>
              </w:rPr>
              <w:t>调压器进口燃气压力不大于</w:t>
            </w:r>
            <w:r w:rsidRPr="00D0044D">
              <w:rPr>
                <w:color w:val="000000" w:themeColor="text1"/>
              </w:rPr>
              <w:t>0.4MPa</w:t>
            </w:r>
            <w:r w:rsidRPr="00D0044D">
              <w:rPr>
                <w:rFonts w:ascii="宋体" w:hAnsi="宋体"/>
                <w:color w:val="000000" w:themeColor="text1"/>
              </w:rPr>
              <w:t>时，</w:t>
            </w:r>
            <w:r w:rsidRPr="00D0044D">
              <w:rPr>
                <w:rFonts w:hint="eastAsia"/>
                <w:color w:val="000000" w:themeColor="text1"/>
              </w:rPr>
              <w:t>设计图纸明确调压箱到建筑物的门、窗或其他通向室内的孔槽的水平净距</w:t>
            </w:r>
            <w:r w:rsidRPr="00D0044D">
              <w:rPr>
                <w:color w:val="000000" w:themeColor="text1"/>
              </w:rPr>
              <w:t>不应小于</w:t>
            </w:r>
            <w:r w:rsidRPr="00D0044D">
              <w:rPr>
                <w:color w:val="000000" w:themeColor="text1"/>
              </w:rPr>
              <w:t>1.5m</w:t>
            </w:r>
            <w:r w:rsidRPr="00D0044D">
              <w:rPr>
                <w:rFonts w:hint="eastAsia"/>
                <w:color w:val="000000" w:themeColor="text1"/>
              </w:rPr>
              <w:t>；</w:t>
            </w:r>
          </w:p>
          <w:p w14:paraId="753664F8" w14:textId="77777777" w:rsidR="00A753F8" w:rsidRPr="00D0044D" w:rsidRDefault="00A753F8" w:rsidP="00A753F8">
            <w:pPr>
              <w:pStyle w:val="13"/>
              <w:spacing w:before="48" w:after="48"/>
              <w:jc w:val="left"/>
              <w:rPr>
                <w:color w:val="000000" w:themeColor="text1"/>
              </w:rPr>
            </w:pPr>
            <w:r w:rsidRPr="00D0044D">
              <w:rPr>
                <w:color w:val="000000" w:themeColor="text1"/>
              </w:rPr>
              <w:t>调压箱不安装在建筑物的窗下和阳台下的墙上；不安装在室内通风机进风口墙上；</w:t>
            </w:r>
          </w:p>
          <w:p w14:paraId="42CC7FA5" w14:textId="77777777" w:rsidR="00A753F8" w:rsidRPr="00D0044D" w:rsidRDefault="00A753F8" w:rsidP="00A753F8">
            <w:pPr>
              <w:pStyle w:val="13"/>
              <w:spacing w:before="48" w:after="48"/>
              <w:jc w:val="left"/>
              <w:rPr>
                <w:color w:val="000000" w:themeColor="text1"/>
              </w:rPr>
            </w:pPr>
            <w:r w:rsidRPr="00D0044D">
              <w:rPr>
                <w:color w:val="000000" w:themeColor="text1"/>
              </w:rPr>
              <w:t>安装调压箱的墙体为永久性的实体墙，其建筑物耐火等级不应低于二级；调压箱上应有自然通风孔。</w:t>
            </w:r>
          </w:p>
          <w:p w14:paraId="3A49B907" w14:textId="77777777" w:rsidR="00A753F8" w:rsidRPr="00D0044D" w:rsidRDefault="00A753F8" w:rsidP="00A753F8">
            <w:pPr>
              <w:pStyle w:val="13"/>
              <w:spacing w:before="48" w:after="48"/>
              <w:jc w:val="left"/>
              <w:rPr>
                <w:color w:val="000000" w:themeColor="text1"/>
              </w:rPr>
            </w:pPr>
            <w:r w:rsidRPr="00D0044D">
              <w:rPr>
                <w:color w:val="000000" w:themeColor="text1"/>
              </w:rPr>
              <w:t>调压箱的安装位置能满足调压器安全装置的安装要求。</w:t>
            </w:r>
          </w:p>
          <w:p w14:paraId="12F47514" w14:textId="394C2473" w:rsidR="00A753F8" w:rsidRPr="00D0044D" w:rsidRDefault="00A753F8" w:rsidP="00A753F8">
            <w:pPr>
              <w:pStyle w:val="13"/>
              <w:spacing w:before="48" w:after="48"/>
              <w:jc w:val="left"/>
              <w:rPr>
                <w:color w:val="000000" w:themeColor="text1"/>
              </w:rPr>
            </w:pPr>
            <w:r w:rsidRPr="00D0044D">
              <w:rPr>
                <w:rFonts w:hint="eastAsia"/>
                <w:color w:val="000000" w:themeColor="text1"/>
              </w:rPr>
              <w:lastRenderedPageBreak/>
              <w:t>拟建</w:t>
            </w:r>
            <w:r w:rsidRPr="00D0044D">
              <w:rPr>
                <w:color w:val="000000" w:themeColor="text1"/>
              </w:rPr>
              <w:t>调压箱</w:t>
            </w:r>
            <w:r w:rsidRPr="00D0044D">
              <w:rPr>
                <w:rFonts w:hint="eastAsia"/>
                <w:color w:val="000000" w:themeColor="text1"/>
              </w:rPr>
              <w:t>周围安装护栏</w:t>
            </w:r>
            <w:r w:rsidRPr="00D0044D">
              <w:rPr>
                <w:color w:val="000000" w:themeColor="text1"/>
              </w:rPr>
              <w:t>使调压箱不被碰撞</w:t>
            </w:r>
            <w:r w:rsidRPr="00D0044D">
              <w:rPr>
                <w:rFonts w:hint="eastAsia"/>
                <w:color w:val="000000" w:themeColor="text1"/>
              </w:rPr>
              <w:t>，且</w:t>
            </w:r>
            <w:r w:rsidRPr="00D0044D">
              <w:rPr>
                <w:color w:val="000000" w:themeColor="text1"/>
              </w:rPr>
              <w:t>在开箱作业时</w:t>
            </w:r>
            <w:r w:rsidRPr="00D0044D">
              <w:rPr>
                <w:rFonts w:hint="eastAsia"/>
                <w:color w:val="000000" w:themeColor="text1"/>
              </w:rPr>
              <w:t>应</w:t>
            </w:r>
            <w:r w:rsidRPr="00D0044D">
              <w:rPr>
                <w:color w:val="000000" w:themeColor="text1"/>
              </w:rPr>
              <w:t>不影响交通。</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73C4C2B" w14:textId="391F20A0" w:rsidR="00A753F8" w:rsidRPr="00D0044D" w:rsidRDefault="00A753F8" w:rsidP="00A753F8">
            <w:pPr>
              <w:pStyle w:val="13"/>
              <w:spacing w:before="48" w:after="48"/>
              <w:rPr>
                <w:color w:val="000000" w:themeColor="text1"/>
              </w:rPr>
            </w:pPr>
            <w:r w:rsidRPr="00D0044D">
              <w:rPr>
                <w:rFonts w:hint="eastAsia"/>
                <w:color w:val="000000" w:themeColor="text1"/>
              </w:rPr>
              <w:lastRenderedPageBreak/>
              <w:t>符合</w:t>
            </w:r>
          </w:p>
        </w:tc>
      </w:tr>
      <w:tr w:rsidR="00D0044D" w:rsidRPr="00D0044D" w14:paraId="5E831B52"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32BB6A7F"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A337396" w14:textId="77777777" w:rsidR="00A753F8" w:rsidRPr="00D0044D" w:rsidRDefault="00A753F8" w:rsidP="00A753F8">
            <w:pPr>
              <w:pStyle w:val="t"/>
              <w:spacing w:before="48" w:after="48"/>
              <w:jc w:val="left"/>
              <w:rPr>
                <w:color w:val="000000" w:themeColor="text1"/>
              </w:rPr>
            </w:pPr>
            <w:r w:rsidRPr="00D0044D">
              <w:rPr>
                <w:rFonts w:hint="eastAsia"/>
                <w:color w:val="000000" w:themeColor="text1"/>
              </w:rPr>
              <w:t>调压器的选择应符合下列要求：</w:t>
            </w:r>
          </w:p>
          <w:p w14:paraId="22E63D0D" w14:textId="77777777" w:rsidR="00A753F8" w:rsidRPr="00D0044D" w:rsidRDefault="00A753F8" w:rsidP="00A753F8">
            <w:pPr>
              <w:pStyle w:val="t"/>
              <w:spacing w:before="48" w:after="48"/>
              <w:jc w:val="left"/>
              <w:rPr>
                <w:color w:val="000000" w:themeColor="text1"/>
              </w:rPr>
            </w:pPr>
            <w:r w:rsidRPr="00D0044D">
              <w:rPr>
                <w:rFonts w:hint="eastAsia"/>
                <w:color w:val="000000" w:themeColor="text1"/>
              </w:rPr>
              <w:t xml:space="preserve">1 </w:t>
            </w:r>
            <w:r w:rsidRPr="00D0044D">
              <w:rPr>
                <w:rFonts w:ascii="宋体" w:hAnsi="宋体" w:hint="eastAsia"/>
                <w:color w:val="000000" w:themeColor="text1"/>
              </w:rPr>
              <w:t>调压器应能满足进口燃气的最高、最低压力的要求；</w:t>
            </w:r>
          </w:p>
          <w:p w14:paraId="75C0E36D" w14:textId="77777777" w:rsidR="00A753F8" w:rsidRPr="00D0044D" w:rsidRDefault="00A753F8" w:rsidP="00A753F8">
            <w:pPr>
              <w:pStyle w:val="t"/>
              <w:spacing w:before="48" w:after="48"/>
              <w:jc w:val="left"/>
              <w:rPr>
                <w:color w:val="000000" w:themeColor="text1"/>
              </w:rPr>
            </w:pPr>
            <w:r w:rsidRPr="00D0044D">
              <w:rPr>
                <w:rFonts w:hint="eastAsia"/>
                <w:color w:val="000000" w:themeColor="text1"/>
              </w:rPr>
              <w:t xml:space="preserve">2 </w:t>
            </w:r>
            <w:r w:rsidRPr="00D0044D">
              <w:rPr>
                <w:rFonts w:ascii="宋体" w:hAnsi="宋体" w:hint="eastAsia"/>
                <w:color w:val="000000" w:themeColor="text1"/>
              </w:rPr>
              <w:t>调压器的压力差，应根据调压器前燃气管道的最低设计压力与调压器后燃气管道的设计压力之差值确定；</w:t>
            </w:r>
          </w:p>
          <w:p w14:paraId="5AF15B49" w14:textId="03E1C649" w:rsidR="00A753F8" w:rsidRPr="00D0044D" w:rsidRDefault="00A753F8" w:rsidP="00A753F8">
            <w:pPr>
              <w:pStyle w:val="13"/>
              <w:spacing w:before="48" w:after="48"/>
              <w:jc w:val="left"/>
              <w:rPr>
                <w:color w:val="000000" w:themeColor="text1"/>
              </w:rPr>
            </w:pPr>
            <w:r w:rsidRPr="00D0044D">
              <w:rPr>
                <w:rFonts w:hint="eastAsia"/>
                <w:color w:val="000000" w:themeColor="text1"/>
              </w:rPr>
              <w:t xml:space="preserve">3 </w:t>
            </w:r>
            <w:r w:rsidRPr="00D0044D">
              <w:rPr>
                <w:rFonts w:ascii="宋体" w:hAnsi="宋体" w:hint="eastAsia"/>
                <w:color w:val="000000" w:themeColor="text1"/>
              </w:rPr>
              <w:t>调压器的计算流量，应按该调压器所承担的管网小时最大输送量的</w:t>
            </w:r>
            <w:r w:rsidRPr="00D0044D">
              <w:rPr>
                <w:rFonts w:hint="eastAsia"/>
                <w:color w:val="000000" w:themeColor="text1"/>
              </w:rPr>
              <w:t>1.2</w:t>
            </w:r>
            <w:r w:rsidRPr="00D0044D">
              <w:rPr>
                <w:rFonts w:ascii="宋体" w:hAnsi="宋体" w:hint="eastAsia"/>
                <w:color w:val="000000" w:themeColor="text1"/>
              </w:rPr>
              <w:t>倍确定。</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07809166" w14:textId="77777777" w:rsidR="00A753F8" w:rsidRPr="00D0044D" w:rsidRDefault="00A753F8" w:rsidP="00A753F8">
            <w:pPr>
              <w:pStyle w:val="t"/>
              <w:spacing w:before="48" w:after="48"/>
              <w:rPr>
                <w:color w:val="000000" w:themeColor="text1"/>
              </w:rPr>
            </w:pPr>
            <w:r w:rsidRPr="00D0044D">
              <w:rPr>
                <w:color w:val="000000" w:themeColor="text1"/>
              </w:rPr>
              <w:t>《城镇燃气设计规范（</w:t>
            </w:r>
            <w:r w:rsidRPr="00D0044D">
              <w:rPr>
                <w:color w:val="000000" w:themeColor="text1"/>
              </w:rPr>
              <w:t>2020</w:t>
            </w:r>
            <w:r w:rsidRPr="00D0044D">
              <w:rPr>
                <w:rFonts w:ascii="宋体" w:hAnsi="宋体"/>
                <w:color w:val="000000" w:themeColor="text1"/>
              </w:rPr>
              <w:t>版）》（</w:t>
            </w:r>
            <w:r w:rsidRPr="00D0044D">
              <w:rPr>
                <w:color w:val="000000" w:themeColor="text1"/>
              </w:rPr>
              <w:t>GB50028-2006</w:t>
            </w:r>
            <w:r w:rsidRPr="00D0044D">
              <w:rPr>
                <w:rFonts w:ascii="宋体" w:hAnsi="宋体"/>
                <w:color w:val="000000" w:themeColor="text1"/>
              </w:rPr>
              <w:t>）</w:t>
            </w:r>
          </w:p>
          <w:p w14:paraId="7847E57E" w14:textId="6A56B657" w:rsidR="00A753F8" w:rsidRPr="00D0044D" w:rsidRDefault="00A753F8" w:rsidP="00A753F8">
            <w:pPr>
              <w:pStyle w:val="13"/>
              <w:spacing w:before="48" w:after="48"/>
              <w:rPr>
                <w:color w:val="000000" w:themeColor="text1"/>
              </w:rPr>
            </w:pPr>
            <w:r w:rsidRPr="00D0044D">
              <w:rPr>
                <w:color w:val="000000" w:themeColor="text1"/>
              </w:rPr>
              <w:t>第</w:t>
            </w:r>
            <w:r w:rsidRPr="00D0044D">
              <w:rPr>
                <w:color w:val="000000" w:themeColor="text1"/>
              </w:rPr>
              <w:t>6.</w:t>
            </w:r>
            <w:r w:rsidRPr="00D0044D">
              <w:rPr>
                <w:rFonts w:hint="eastAsia"/>
                <w:color w:val="000000" w:themeColor="text1"/>
              </w:rPr>
              <w:t>6.9</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B9E21F7" w14:textId="77777777" w:rsidR="00A753F8" w:rsidRPr="00D0044D" w:rsidRDefault="00A753F8" w:rsidP="00A753F8">
            <w:pPr>
              <w:pStyle w:val="t"/>
              <w:spacing w:before="48" w:after="48"/>
              <w:jc w:val="left"/>
              <w:rPr>
                <w:color w:val="000000" w:themeColor="text1"/>
              </w:rPr>
            </w:pPr>
            <w:r w:rsidRPr="00D0044D">
              <w:rPr>
                <w:rFonts w:hint="eastAsia"/>
                <w:color w:val="000000" w:themeColor="text1"/>
              </w:rPr>
              <w:t>本项目采用调压器能满足进口燃气的最高、最低压力的要求；</w:t>
            </w:r>
          </w:p>
          <w:p w14:paraId="1C89CBF6" w14:textId="77777777" w:rsidR="00A753F8" w:rsidRPr="00D0044D" w:rsidRDefault="00A753F8" w:rsidP="00A753F8">
            <w:pPr>
              <w:pStyle w:val="t"/>
              <w:spacing w:before="48" w:after="48"/>
              <w:jc w:val="left"/>
              <w:rPr>
                <w:color w:val="000000" w:themeColor="text1"/>
              </w:rPr>
            </w:pPr>
            <w:r w:rsidRPr="00D0044D">
              <w:rPr>
                <w:rFonts w:hint="eastAsia"/>
                <w:color w:val="000000" w:themeColor="text1"/>
              </w:rPr>
              <w:t>本项目调压器的压力差，根据调压器前燃气管道的最低设计压力与调压器后燃气管道的设计压力之差值确定；</w:t>
            </w:r>
          </w:p>
          <w:p w14:paraId="793C1B24" w14:textId="6D625DED" w:rsidR="00A753F8" w:rsidRPr="00D0044D" w:rsidRDefault="00A753F8" w:rsidP="00A753F8">
            <w:pPr>
              <w:pStyle w:val="13"/>
              <w:spacing w:before="48" w:after="48"/>
              <w:jc w:val="left"/>
              <w:rPr>
                <w:color w:val="000000" w:themeColor="text1"/>
              </w:rPr>
            </w:pPr>
            <w:r w:rsidRPr="00D0044D">
              <w:rPr>
                <w:rFonts w:hint="eastAsia"/>
                <w:color w:val="000000" w:themeColor="text1"/>
              </w:rPr>
              <w:t>本项目调压器的计算流量，按该调压器所承担的管网小时最大输送量的</w:t>
            </w:r>
            <w:r w:rsidRPr="00D0044D">
              <w:rPr>
                <w:rFonts w:hint="eastAsia"/>
                <w:color w:val="000000" w:themeColor="text1"/>
              </w:rPr>
              <w:t>1.2</w:t>
            </w:r>
            <w:r w:rsidRPr="00D0044D">
              <w:rPr>
                <w:rFonts w:ascii="宋体" w:hAnsi="宋体" w:hint="eastAsia"/>
                <w:color w:val="000000" w:themeColor="text1"/>
              </w:rPr>
              <w:t>倍确定。</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1EA2466" w14:textId="71BA4AD3" w:rsidR="00A753F8" w:rsidRPr="00D0044D" w:rsidRDefault="00A753F8" w:rsidP="00A753F8">
            <w:pPr>
              <w:pStyle w:val="13"/>
              <w:spacing w:before="48" w:after="48"/>
              <w:rPr>
                <w:color w:val="000000" w:themeColor="text1"/>
              </w:rPr>
            </w:pPr>
            <w:r w:rsidRPr="00D0044D">
              <w:rPr>
                <w:color w:val="000000" w:themeColor="text1"/>
              </w:rPr>
              <w:t>符合</w:t>
            </w:r>
          </w:p>
        </w:tc>
      </w:tr>
      <w:tr w:rsidR="00D0044D" w:rsidRPr="00D0044D" w14:paraId="655BDAE5"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71E7E68"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17E44CDA" w14:textId="12D57911" w:rsidR="00A753F8" w:rsidRPr="00D0044D" w:rsidRDefault="00A753F8" w:rsidP="00A753F8">
            <w:pPr>
              <w:pStyle w:val="13"/>
              <w:spacing w:before="48" w:after="48"/>
              <w:jc w:val="left"/>
              <w:rPr>
                <w:color w:val="000000" w:themeColor="text1"/>
              </w:rPr>
            </w:pPr>
            <w:r w:rsidRPr="00D0044D">
              <w:rPr>
                <w:color w:val="000000" w:themeColor="text1"/>
              </w:rPr>
              <w:t>独立设置的调压站或露天调压装置的最小保护范围和最小控制范围应符合表</w:t>
            </w:r>
            <w:r w:rsidRPr="00D0044D">
              <w:rPr>
                <w:color w:val="000000" w:themeColor="text1"/>
              </w:rPr>
              <w:t xml:space="preserve"> 5.2.4 </w:t>
            </w:r>
            <w:r w:rsidRPr="00D0044D">
              <w:rPr>
                <w:rFonts w:ascii="宋体" w:hAnsi="宋体"/>
                <w:color w:val="000000" w:themeColor="text1"/>
              </w:rPr>
              <w:t>的规定。</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C64FE58" w14:textId="3D94B19E" w:rsidR="00A753F8" w:rsidRPr="00D0044D" w:rsidRDefault="00275CED" w:rsidP="00275CED">
            <w:pPr>
              <w:pStyle w:val="13"/>
              <w:spacing w:before="48" w:after="48"/>
              <w:rPr>
                <w:color w:val="000000" w:themeColor="text1"/>
              </w:rPr>
            </w:pPr>
            <w:r w:rsidRPr="00D0044D">
              <w:rPr>
                <w:rFonts w:hint="eastAsia"/>
                <w:color w:val="000000" w:themeColor="text1"/>
              </w:rPr>
              <w:t>《燃气工程项目规范》（</w:t>
            </w:r>
            <w:r w:rsidRPr="00D0044D">
              <w:rPr>
                <w:rFonts w:hint="eastAsia"/>
                <w:color w:val="000000" w:themeColor="text1"/>
              </w:rPr>
              <w:t>GB55009-2021</w:t>
            </w:r>
            <w:r w:rsidRPr="00D0044D">
              <w:rPr>
                <w:rFonts w:hint="eastAsia"/>
                <w:color w:val="000000" w:themeColor="text1"/>
              </w:rPr>
              <w:t>）</w:t>
            </w:r>
            <w:r w:rsidRPr="00D0044D">
              <w:rPr>
                <w:rFonts w:hint="eastAsia"/>
                <w:color w:val="000000" w:themeColor="text1"/>
              </w:rPr>
              <w:t>5.2.4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397E43D2" w14:textId="7997A715" w:rsidR="00A753F8" w:rsidRPr="00D0044D" w:rsidRDefault="00A753F8" w:rsidP="00A753F8">
            <w:pPr>
              <w:pStyle w:val="13"/>
              <w:spacing w:before="48" w:after="48"/>
              <w:jc w:val="left"/>
              <w:rPr>
                <w:color w:val="000000" w:themeColor="text1"/>
              </w:rPr>
            </w:pPr>
            <w:r w:rsidRPr="00D0044D">
              <w:rPr>
                <w:rFonts w:hint="eastAsia"/>
                <w:color w:val="000000" w:themeColor="text1"/>
              </w:rPr>
              <w:t>可研中未明确露天调压箱的</w:t>
            </w:r>
            <w:r w:rsidRPr="00D0044D">
              <w:rPr>
                <w:color w:val="000000" w:themeColor="text1"/>
              </w:rPr>
              <w:t>最小保护范围和最小控制范围。</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BFC9E90" w14:textId="10CAACAF" w:rsidR="00A753F8" w:rsidRPr="00D0044D" w:rsidRDefault="00A753F8" w:rsidP="00A753F8">
            <w:pPr>
              <w:pStyle w:val="13"/>
              <w:spacing w:before="48" w:after="48"/>
              <w:rPr>
                <w:color w:val="000000" w:themeColor="text1"/>
              </w:rPr>
            </w:pPr>
            <w:r w:rsidRPr="00D0044D">
              <w:rPr>
                <w:rFonts w:hint="eastAsia"/>
                <w:color w:val="000000" w:themeColor="text1"/>
              </w:rPr>
              <w:t>需完善</w:t>
            </w:r>
          </w:p>
        </w:tc>
      </w:tr>
      <w:tr w:rsidR="00D0044D" w:rsidRPr="00D0044D" w14:paraId="776DDC78"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878E22E"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5089F70C" w14:textId="0F60517F" w:rsidR="00A753F8" w:rsidRPr="00D0044D" w:rsidRDefault="00A753F8" w:rsidP="00A753F8">
            <w:pPr>
              <w:pStyle w:val="13"/>
              <w:spacing w:before="48" w:after="48"/>
              <w:jc w:val="left"/>
              <w:rPr>
                <w:color w:val="000000" w:themeColor="text1"/>
              </w:rPr>
            </w:pPr>
            <w:r w:rsidRPr="00D0044D">
              <w:rPr>
                <w:color w:val="000000" w:themeColor="text1"/>
              </w:rPr>
              <w:t>在独立设置的调压站或露天调压装置的最小控制范围内从事本规范第</w:t>
            </w:r>
            <w:r w:rsidRPr="00D0044D">
              <w:rPr>
                <w:color w:val="000000" w:themeColor="text1"/>
              </w:rPr>
              <w:t xml:space="preserve"> 5.2.5 </w:t>
            </w:r>
            <w:r w:rsidRPr="00D0044D">
              <w:rPr>
                <w:rFonts w:ascii="宋体" w:hAnsi="宋体"/>
                <w:color w:val="000000" w:themeColor="text1"/>
              </w:rPr>
              <w:t>条列出的活动时，应与燃气运行单位制定燃气调压设施保护方案并采取安全保护措施。在最小控制范围以外进行作业时，仍应保证燃气调压设施的安全。</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57D75668" w14:textId="7D231BB9" w:rsidR="00A753F8" w:rsidRPr="00D0044D" w:rsidRDefault="00A753F8" w:rsidP="00A753F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rFonts w:ascii="宋体" w:hAnsi="宋体"/>
                <w:color w:val="000000" w:themeColor="text1"/>
              </w:rPr>
              <w:t>）</w:t>
            </w:r>
            <w:r w:rsidRPr="00D0044D">
              <w:rPr>
                <w:rFonts w:hint="eastAsia"/>
                <w:color w:val="000000" w:themeColor="text1"/>
              </w:rPr>
              <w:t>5.2.6</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B1AC5D2" w14:textId="49F1D746" w:rsidR="00A753F8" w:rsidRPr="00D0044D" w:rsidRDefault="00A753F8" w:rsidP="00A753F8">
            <w:pPr>
              <w:pStyle w:val="13"/>
              <w:spacing w:before="48" w:after="48"/>
              <w:jc w:val="left"/>
              <w:rPr>
                <w:color w:val="000000" w:themeColor="text1"/>
              </w:rPr>
            </w:pPr>
            <w:r w:rsidRPr="00D0044D">
              <w:rPr>
                <w:rFonts w:hint="eastAsia"/>
                <w:color w:val="000000" w:themeColor="text1"/>
              </w:rPr>
              <w:t>可研中未明确露天调压箱的最小控制范围</w:t>
            </w:r>
            <w:r w:rsidRPr="00D0044D">
              <w:rPr>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D23F4A9" w14:textId="523F3419" w:rsidR="00A753F8" w:rsidRPr="00D0044D" w:rsidRDefault="00A753F8" w:rsidP="00A753F8">
            <w:pPr>
              <w:pStyle w:val="13"/>
              <w:spacing w:before="48" w:after="48"/>
              <w:rPr>
                <w:color w:val="000000" w:themeColor="text1"/>
              </w:rPr>
            </w:pPr>
            <w:r w:rsidRPr="00D0044D">
              <w:rPr>
                <w:rFonts w:hint="eastAsia"/>
                <w:color w:val="000000" w:themeColor="text1"/>
              </w:rPr>
              <w:t>需完善</w:t>
            </w:r>
          </w:p>
        </w:tc>
      </w:tr>
      <w:tr w:rsidR="00D0044D" w:rsidRPr="00D0044D" w14:paraId="5FFCA1DA"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31E1CE46"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EB32DDE" w14:textId="5DBE8B88" w:rsidR="00A753F8" w:rsidRPr="00D0044D" w:rsidRDefault="00A753F8" w:rsidP="00A753F8">
            <w:pPr>
              <w:pStyle w:val="13"/>
              <w:spacing w:before="48" w:after="48"/>
              <w:jc w:val="left"/>
              <w:rPr>
                <w:color w:val="000000" w:themeColor="text1"/>
              </w:rPr>
            </w:pPr>
            <w:r w:rsidRPr="00D0044D">
              <w:rPr>
                <w:color w:val="000000" w:themeColor="text1"/>
              </w:rPr>
              <w:t>调压设施周围应设置防侵入的围护结构。调压设施范围内未经许可的人员不得进入。在易于出现较高侵入危险的区域，应对站点增加安全巡检次数或设置侵入探测设备。</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AF380B3" w14:textId="71FBC22F" w:rsidR="00A753F8" w:rsidRPr="00D0044D" w:rsidRDefault="00A753F8" w:rsidP="00A753F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rFonts w:ascii="宋体" w:hAnsi="宋体"/>
                <w:color w:val="000000" w:themeColor="text1"/>
              </w:rPr>
              <w:t>）</w:t>
            </w:r>
            <w:r w:rsidRPr="00D0044D">
              <w:rPr>
                <w:rFonts w:hint="eastAsia"/>
                <w:color w:val="000000" w:themeColor="text1"/>
              </w:rPr>
              <w:t>5.2.7</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A9D582C" w14:textId="625586D9" w:rsidR="00A753F8" w:rsidRPr="00D0044D" w:rsidRDefault="00A753F8" w:rsidP="00A753F8">
            <w:pPr>
              <w:pStyle w:val="13"/>
              <w:spacing w:before="48" w:after="48"/>
              <w:jc w:val="left"/>
              <w:rPr>
                <w:color w:val="000000" w:themeColor="text1"/>
              </w:rPr>
            </w:pPr>
            <w:r w:rsidRPr="00D0044D">
              <w:rPr>
                <w:rFonts w:hint="eastAsia"/>
                <w:color w:val="000000" w:themeColor="text1"/>
              </w:rPr>
              <w:t>拟建</w:t>
            </w:r>
            <w:r w:rsidRPr="00D0044D">
              <w:rPr>
                <w:color w:val="000000" w:themeColor="text1"/>
              </w:rPr>
              <w:t>调压箱</w:t>
            </w:r>
            <w:r w:rsidRPr="00D0044D">
              <w:rPr>
                <w:rFonts w:hint="eastAsia"/>
                <w:color w:val="000000" w:themeColor="text1"/>
              </w:rPr>
              <w:t>周围安装护栏。</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14C87A5" w14:textId="062323C1" w:rsidR="00A753F8" w:rsidRPr="00D0044D" w:rsidRDefault="00A753F8" w:rsidP="00A753F8">
            <w:pPr>
              <w:pStyle w:val="13"/>
              <w:spacing w:before="48" w:after="48"/>
              <w:rPr>
                <w:color w:val="000000" w:themeColor="text1"/>
              </w:rPr>
            </w:pPr>
            <w:r w:rsidRPr="00D0044D">
              <w:rPr>
                <w:color w:val="000000" w:themeColor="text1"/>
              </w:rPr>
              <w:t>符合</w:t>
            </w:r>
          </w:p>
        </w:tc>
      </w:tr>
      <w:tr w:rsidR="00D0044D" w:rsidRPr="00D0044D" w14:paraId="1295EA1A"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518B3BA"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2FB3DC22" w14:textId="0D1F4C54" w:rsidR="00A753F8" w:rsidRPr="00D0044D" w:rsidRDefault="00A753F8" w:rsidP="00A753F8">
            <w:pPr>
              <w:pStyle w:val="13"/>
              <w:spacing w:before="48" w:after="48"/>
              <w:jc w:val="left"/>
              <w:rPr>
                <w:color w:val="000000" w:themeColor="text1"/>
              </w:rPr>
            </w:pPr>
            <w:r w:rsidRPr="00D0044D">
              <w:rPr>
                <w:color w:val="000000" w:themeColor="text1"/>
              </w:rPr>
              <w:t>调压设施周围的围护结构上应设置禁止吸烟和严禁动用明火的明显标志。无人值守的调压设施应清晰地标出方便公众联系的方式。</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210DDF8" w14:textId="04BFE240" w:rsidR="00A753F8" w:rsidRPr="00D0044D" w:rsidRDefault="00A753F8" w:rsidP="00A753F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rFonts w:ascii="宋体" w:hAnsi="宋体"/>
                <w:color w:val="000000" w:themeColor="text1"/>
              </w:rPr>
              <w:t>）</w:t>
            </w:r>
            <w:r w:rsidRPr="00D0044D">
              <w:rPr>
                <w:rFonts w:hint="eastAsia"/>
                <w:color w:val="000000" w:themeColor="text1"/>
              </w:rPr>
              <w:t>5.2.8</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C202FDB" w14:textId="69AAC7FA" w:rsidR="00A753F8" w:rsidRPr="00D0044D" w:rsidRDefault="00A753F8" w:rsidP="00A753F8">
            <w:pPr>
              <w:pStyle w:val="13"/>
              <w:spacing w:before="48" w:after="48"/>
              <w:jc w:val="left"/>
              <w:rPr>
                <w:color w:val="000000" w:themeColor="text1"/>
              </w:rPr>
            </w:pPr>
            <w:r w:rsidRPr="00D0044D">
              <w:rPr>
                <w:rFonts w:hint="eastAsia"/>
                <w:color w:val="000000" w:themeColor="text1"/>
              </w:rPr>
              <w:t>可研中未明确拟建</w:t>
            </w:r>
            <w:r w:rsidRPr="00D0044D">
              <w:rPr>
                <w:color w:val="000000" w:themeColor="text1"/>
              </w:rPr>
              <w:t>调压箱周围的围护结构上应设置禁止吸烟和严禁动用明火的明显标志</w:t>
            </w:r>
            <w:r w:rsidRPr="00D0044D">
              <w:rPr>
                <w:rFonts w:hint="eastAsia"/>
                <w:color w:val="000000" w:themeColor="text1"/>
              </w:rPr>
              <w:t>，以及</w:t>
            </w:r>
            <w:r w:rsidRPr="00D0044D">
              <w:rPr>
                <w:color w:val="000000" w:themeColor="text1"/>
              </w:rPr>
              <w:t>清晰地标出方便公众联系的方式。</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9D8F0AC" w14:textId="420DF8C5" w:rsidR="00A753F8" w:rsidRPr="00D0044D" w:rsidRDefault="00A753F8" w:rsidP="00A753F8">
            <w:pPr>
              <w:pStyle w:val="13"/>
              <w:spacing w:before="48" w:after="48"/>
              <w:rPr>
                <w:color w:val="000000" w:themeColor="text1"/>
              </w:rPr>
            </w:pPr>
            <w:r w:rsidRPr="00D0044D">
              <w:rPr>
                <w:rFonts w:hint="eastAsia"/>
                <w:color w:val="000000" w:themeColor="text1"/>
              </w:rPr>
              <w:t>需完善</w:t>
            </w:r>
          </w:p>
        </w:tc>
      </w:tr>
      <w:tr w:rsidR="00D0044D" w:rsidRPr="00D0044D" w14:paraId="159DC967"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11F4877" w14:textId="77777777" w:rsidR="00A753F8" w:rsidRPr="00D0044D" w:rsidRDefault="00A753F8" w:rsidP="00A753F8">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82BDEC9" w14:textId="2D0D7F6D" w:rsidR="00A753F8" w:rsidRPr="00D0044D" w:rsidRDefault="00A753F8" w:rsidP="00A753F8">
            <w:pPr>
              <w:pStyle w:val="13"/>
              <w:spacing w:before="48" w:after="48"/>
              <w:jc w:val="left"/>
              <w:rPr>
                <w:color w:val="000000" w:themeColor="text1"/>
              </w:rPr>
            </w:pPr>
            <w:r w:rsidRPr="00D0044D">
              <w:rPr>
                <w:color w:val="000000" w:themeColor="text1"/>
              </w:rPr>
              <w:t>露天设置的调压装置应采取防止外部侵入的措施，并应与边界围护结构保持可防止外部侵入的距离。</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60EB1E3" w14:textId="79DE349D" w:rsidR="00A753F8" w:rsidRPr="00D0044D" w:rsidRDefault="00A753F8" w:rsidP="00A753F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rFonts w:ascii="宋体" w:hAnsi="宋体"/>
                <w:color w:val="000000" w:themeColor="text1"/>
              </w:rPr>
              <w:t>）</w:t>
            </w:r>
            <w:r w:rsidRPr="00D0044D">
              <w:rPr>
                <w:rFonts w:hint="eastAsia"/>
                <w:color w:val="000000" w:themeColor="text1"/>
              </w:rPr>
              <w:t>5.2.10</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2CCB4EBF" w14:textId="5C9557D4" w:rsidR="00A753F8" w:rsidRPr="00D0044D" w:rsidRDefault="00A753F8" w:rsidP="00A753F8">
            <w:pPr>
              <w:pStyle w:val="13"/>
              <w:spacing w:before="48" w:after="48"/>
              <w:jc w:val="left"/>
              <w:rPr>
                <w:color w:val="000000" w:themeColor="text1"/>
              </w:rPr>
            </w:pPr>
            <w:r w:rsidRPr="00D0044D">
              <w:rPr>
                <w:rFonts w:hint="eastAsia"/>
                <w:color w:val="000000" w:themeColor="text1"/>
              </w:rPr>
              <w:t>拟建</w:t>
            </w:r>
            <w:r w:rsidRPr="00D0044D">
              <w:rPr>
                <w:color w:val="000000" w:themeColor="text1"/>
              </w:rPr>
              <w:t>调压箱</w:t>
            </w:r>
            <w:r w:rsidRPr="00D0044D">
              <w:rPr>
                <w:rFonts w:hint="eastAsia"/>
                <w:color w:val="000000" w:themeColor="text1"/>
              </w:rPr>
              <w:t>周围安装护栏，</w:t>
            </w:r>
            <w:r w:rsidRPr="00D0044D">
              <w:rPr>
                <w:color w:val="000000" w:themeColor="text1"/>
              </w:rPr>
              <w:t>防止外部侵入</w:t>
            </w:r>
            <w:r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0E98C3D7" w14:textId="68575653" w:rsidR="00A753F8" w:rsidRPr="00D0044D" w:rsidRDefault="00A753F8" w:rsidP="00A753F8">
            <w:pPr>
              <w:pStyle w:val="13"/>
              <w:spacing w:before="48" w:after="48"/>
              <w:rPr>
                <w:color w:val="000000" w:themeColor="text1"/>
              </w:rPr>
            </w:pPr>
            <w:r w:rsidRPr="00D0044D">
              <w:rPr>
                <w:rFonts w:hint="eastAsia"/>
                <w:color w:val="000000" w:themeColor="text1"/>
              </w:rPr>
              <w:t>符合</w:t>
            </w:r>
          </w:p>
        </w:tc>
      </w:tr>
      <w:tr w:rsidR="00D0044D" w:rsidRPr="00D0044D" w14:paraId="72C4D84C"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1576ABB" w14:textId="77777777" w:rsidR="008A360A" w:rsidRPr="00D0044D" w:rsidRDefault="008A360A" w:rsidP="008A360A">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51A67062" w14:textId="13BB3C63" w:rsidR="008A360A" w:rsidRPr="00D0044D" w:rsidRDefault="008A360A" w:rsidP="008A360A">
            <w:pPr>
              <w:pStyle w:val="13"/>
              <w:spacing w:before="48" w:after="48"/>
              <w:jc w:val="left"/>
              <w:rPr>
                <w:color w:val="000000" w:themeColor="text1"/>
              </w:rPr>
            </w:pPr>
            <w:r w:rsidRPr="00D0044D">
              <w:rPr>
                <w:color w:val="000000" w:themeColor="text1"/>
              </w:rPr>
              <w:t>调压站、调压箱、专用调压装置的室外或箱体外进口管道上应设置切断阀门。高压及高压以上的调压站、调压箱、专用调压装置的室外或箱体外出口管道上应设置切断阀门。阀门至调压站、调压箱、专用调压装置的室外或箱体外的距离应满足应急操作的要求。</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9324161" w14:textId="11086015" w:rsidR="008A360A" w:rsidRPr="00D0044D" w:rsidRDefault="008A360A" w:rsidP="008A360A">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rFonts w:ascii="宋体" w:hAnsi="宋体"/>
                <w:color w:val="000000" w:themeColor="text1"/>
              </w:rPr>
              <w:t>）</w:t>
            </w:r>
            <w:r w:rsidRPr="00D0044D">
              <w:rPr>
                <w:rFonts w:hint="eastAsia"/>
                <w:color w:val="000000" w:themeColor="text1"/>
              </w:rPr>
              <w:t>5.2.12</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8032804" w14:textId="095ACF5D" w:rsidR="008A360A" w:rsidRPr="00D0044D" w:rsidRDefault="008A360A" w:rsidP="008A360A">
            <w:pPr>
              <w:pStyle w:val="13"/>
              <w:spacing w:before="48" w:after="48"/>
              <w:jc w:val="left"/>
              <w:rPr>
                <w:color w:val="000000" w:themeColor="text1"/>
              </w:rPr>
            </w:pPr>
            <w:r w:rsidRPr="00D0044D">
              <w:rPr>
                <w:rFonts w:hint="eastAsia"/>
                <w:color w:val="000000" w:themeColor="text1"/>
              </w:rPr>
              <w:t>拟建调压箱</w:t>
            </w:r>
            <w:r w:rsidRPr="00D0044D">
              <w:rPr>
                <w:color w:val="000000" w:themeColor="text1"/>
              </w:rPr>
              <w:t>进口管道上设置切断阀门</w:t>
            </w:r>
            <w:r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C22EC02" w14:textId="7BD1CC11" w:rsidR="008A360A" w:rsidRPr="00D0044D" w:rsidRDefault="008A360A" w:rsidP="008A360A">
            <w:pPr>
              <w:pStyle w:val="13"/>
              <w:spacing w:before="48" w:after="48"/>
              <w:rPr>
                <w:color w:val="000000" w:themeColor="text1"/>
              </w:rPr>
            </w:pPr>
            <w:r w:rsidRPr="00D0044D">
              <w:rPr>
                <w:rFonts w:hint="eastAsia"/>
                <w:color w:val="000000" w:themeColor="text1"/>
              </w:rPr>
              <w:t>符合</w:t>
            </w:r>
          </w:p>
        </w:tc>
      </w:tr>
      <w:tr w:rsidR="008A360A" w:rsidRPr="00D0044D" w14:paraId="5F04A82C" w14:textId="77777777">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37A1EDF" w14:textId="77777777" w:rsidR="008A360A" w:rsidRPr="00D0044D" w:rsidRDefault="008A360A" w:rsidP="008A360A">
            <w:pPr>
              <w:pStyle w:val="13"/>
              <w:numPr>
                <w:ilvl w:val="0"/>
                <w:numId w:val="76"/>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EFF3C02" w14:textId="2205E1D7" w:rsidR="008A360A" w:rsidRPr="00D0044D" w:rsidRDefault="008A360A" w:rsidP="008A360A">
            <w:pPr>
              <w:pStyle w:val="13"/>
              <w:spacing w:before="48" w:after="48"/>
              <w:jc w:val="left"/>
              <w:rPr>
                <w:color w:val="000000" w:themeColor="text1"/>
              </w:rPr>
            </w:pPr>
            <w:r w:rsidRPr="00D0044D">
              <w:rPr>
                <w:color w:val="000000" w:themeColor="text1"/>
              </w:rPr>
              <w:t>调压系统出口压力设定值应保持下游管道压力在系统允许的范围内。调压装置应设置防止燃气出口压力超过下游压力允许值的安全保护措施。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60AE0140" w14:textId="56B5C55A" w:rsidR="008A360A" w:rsidRPr="00D0044D" w:rsidRDefault="008A360A" w:rsidP="008A360A">
            <w:pPr>
              <w:pStyle w:val="13"/>
              <w:spacing w:before="48" w:after="48"/>
              <w:rPr>
                <w:color w:val="000000" w:themeColor="text1"/>
              </w:rPr>
            </w:pPr>
            <w:r w:rsidRPr="00D0044D">
              <w:rPr>
                <w:rFonts w:hint="eastAsia"/>
                <w:color w:val="000000" w:themeColor="text1"/>
              </w:rPr>
              <w:t>《燃气工程项目规范》（</w:t>
            </w:r>
            <w:r w:rsidRPr="00D0044D">
              <w:rPr>
                <w:color w:val="000000" w:themeColor="text1"/>
              </w:rPr>
              <w:t>GB55009-2021</w:t>
            </w:r>
            <w:r w:rsidRPr="00D0044D">
              <w:rPr>
                <w:rFonts w:hint="eastAsia"/>
                <w:color w:val="000000" w:themeColor="text1"/>
              </w:rPr>
              <w:t>）</w:t>
            </w:r>
            <w:r w:rsidRPr="00D0044D">
              <w:rPr>
                <w:color w:val="000000" w:themeColor="text1"/>
              </w:rPr>
              <w:t>5.2.</w:t>
            </w:r>
            <w:r w:rsidRPr="00D0044D">
              <w:rPr>
                <w:rFonts w:hint="eastAsia"/>
                <w:color w:val="000000" w:themeColor="text1"/>
              </w:rPr>
              <w:t>18</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0E72DD01" w14:textId="1660FC24" w:rsidR="008A360A" w:rsidRPr="00D0044D" w:rsidRDefault="008A360A" w:rsidP="008A360A">
            <w:pPr>
              <w:pStyle w:val="13"/>
              <w:spacing w:before="48" w:after="48"/>
              <w:jc w:val="left"/>
              <w:rPr>
                <w:color w:val="000000" w:themeColor="text1"/>
              </w:rPr>
            </w:pPr>
            <w:r w:rsidRPr="00D0044D">
              <w:rPr>
                <w:rFonts w:hint="eastAsia"/>
                <w:color w:val="000000" w:themeColor="text1"/>
              </w:rPr>
              <w:t>本项目拟采用调压箱进口压力</w:t>
            </w:r>
            <w:r w:rsidRPr="00D0044D">
              <w:rPr>
                <w:color w:val="000000" w:themeColor="text1"/>
              </w:rPr>
              <w:t>≤0.4MPa</w:t>
            </w:r>
            <w:r w:rsidRPr="00D0044D">
              <w:rPr>
                <w:rFonts w:hint="eastAsia"/>
                <w:color w:val="000000" w:themeColor="text1"/>
              </w:rPr>
              <w:t>，出口压力</w:t>
            </w:r>
            <w:r w:rsidRPr="00D0044D">
              <w:rPr>
                <w:color w:val="000000" w:themeColor="text1"/>
              </w:rPr>
              <w:t>≤5kPa</w:t>
            </w:r>
            <w:r w:rsidRPr="00D0044D">
              <w:rPr>
                <w:rFonts w:hint="eastAsia"/>
                <w:color w:val="000000" w:themeColor="text1"/>
              </w:rPr>
              <w:t>，保证下游用户管道压力</w:t>
            </w:r>
            <w:r w:rsidRPr="00D0044D">
              <w:rPr>
                <w:color w:val="000000" w:themeColor="text1"/>
              </w:rPr>
              <w:t>在系统允许的范围内</w:t>
            </w:r>
            <w:r w:rsidRPr="00D0044D">
              <w:rPr>
                <w:rFonts w:hint="eastAsia"/>
                <w:color w:val="000000" w:themeColor="text1"/>
              </w:rPr>
              <w:t>。可研、初步设计中未明确调压箱</w:t>
            </w:r>
            <w:r w:rsidRPr="00D0044D">
              <w:rPr>
                <w:color w:val="000000" w:themeColor="text1"/>
              </w:rPr>
              <w:t>防止燃气出口压力超过下游</w:t>
            </w:r>
            <w:r w:rsidRPr="00D0044D">
              <w:rPr>
                <w:rFonts w:hint="eastAsia"/>
                <w:color w:val="000000" w:themeColor="text1"/>
              </w:rPr>
              <w:t>用户管道</w:t>
            </w:r>
            <w:r w:rsidRPr="00D0044D">
              <w:rPr>
                <w:color w:val="000000" w:themeColor="text1"/>
              </w:rPr>
              <w:t>压力允许值的安全保护措施</w:t>
            </w:r>
            <w:r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795204A" w14:textId="21B5C0E1" w:rsidR="008A360A" w:rsidRPr="00D0044D" w:rsidRDefault="008A360A" w:rsidP="008A360A">
            <w:pPr>
              <w:pStyle w:val="13"/>
              <w:spacing w:before="48" w:after="48"/>
              <w:rPr>
                <w:color w:val="000000" w:themeColor="text1"/>
              </w:rPr>
            </w:pPr>
            <w:r w:rsidRPr="00D0044D">
              <w:rPr>
                <w:rFonts w:hint="eastAsia"/>
                <w:color w:val="000000" w:themeColor="text1"/>
              </w:rPr>
              <w:t>需完善</w:t>
            </w:r>
          </w:p>
        </w:tc>
      </w:tr>
    </w:tbl>
    <w:p w14:paraId="47D9F109" w14:textId="77777777" w:rsidR="008A360A" w:rsidRPr="00D0044D" w:rsidRDefault="008A360A">
      <w:pPr>
        <w:ind w:firstLine="560"/>
        <w:rPr>
          <w:color w:val="000000" w:themeColor="text1"/>
        </w:rPr>
      </w:pPr>
    </w:p>
    <w:p w14:paraId="1D0CBCA2" w14:textId="62C30670" w:rsidR="00394D58" w:rsidRPr="00D0044D" w:rsidRDefault="00DE5154">
      <w:pPr>
        <w:ind w:firstLine="560"/>
        <w:rPr>
          <w:rFonts w:cs="Times New Roman"/>
          <w:color w:val="000000" w:themeColor="text1"/>
        </w:rPr>
      </w:pPr>
      <w:r w:rsidRPr="00D0044D">
        <w:rPr>
          <w:rFonts w:cs="Times New Roman"/>
          <w:color w:val="000000" w:themeColor="text1"/>
          <w:szCs w:val="28"/>
        </w:rPr>
        <w:t>由上述安全检查表的结果可知：拟建项目</w:t>
      </w:r>
      <w:r w:rsidR="00275CED" w:rsidRPr="00D0044D">
        <w:rPr>
          <w:rFonts w:cs="Times New Roman" w:hint="eastAsia"/>
          <w:color w:val="000000" w:themeColor="text1"/>
          <w:szCs w:val="28"/>
        </w:rPr>
        <w:t>中压</w:t>
      </w:r>
      <w:r w:rsidRPr="00D0044D">
        <w:rPr>
          <w:rFonts w:cs="Times New Roman"/>
          <w:color w:val="000000" w:themeColor="text1"/>
          <w:szCs w:val="28"/>
        </w:rPr>
        <w:t>燃气管道</w:t>
      </w:r>
      <w:r w:rsidR="00275CED" w:rsidRPr="00D0044D">
        <w:rPr>
          <w:rFonts w:cs="Times New Roman" w:hint="eastAsia"/>
          <w:color w:val="000000" w:themeColor="text1"/>
          <w:szCs w:val="28"/>
        </w:rPr>
        <w:t>及调压设施（调压箱）</w:t>
      </w:r>
      <w:r w:rsidRPr="00D0044D">
        <w:rPr>
          <w:rFonts w:cs="Times New Roman"/>
          <w:color w:val="000000" w:themeColor="text1"/>
          <w:szCs w:val="28"/>
        </w:rPr>
        <w:t>基本符合</w:t>
      </w:r>
      <w:r w:rsidRPr="00D0044D">
        <w:rPr>
          <w:rFonts w:cs="Times New Roman"/>
          <w:color w:val="000000" w:themeColor="text1"/>
        </w:rPr>
        <w:t>《城镇燃气设计规范（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）、《建筑与市政工程抗震通用规范》（</w:t>
      </w:r>
      <w:r w:rsidRPr="00D0044D">
        <w:rPr>
          <w:rFonts w:cs="Times New Roman"/>
          <w:color w:val="000000" w:themeColor="text1"/>
        </w:rPr>
        <w:t>GB55002-2021</w:t>
      </w:r>
      <w:r w:rsidRPr="00D0044D">
        <w:rPr>
          <w:rFonts w:cs="Times New Roman"/>
          <w:color w:val="000000" w:themeColor="text1"/>
        </w:rPr>
        <w:t>）、</w:t>
      </w: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r w:rsidRPr="00D0044D">
        <w:rPr>
          <w:rFonts w:cs="Times New Roman"/>
          <w:color w:val="000000" w:themeColor="text1"/>
        </w:rPr>
        <w:t>等标准、规范的要求。</w:t>
      </w:r>
    </w:p>
    <w:p w14:paraId="0CAD4B6D" w14:textId="4F56F17D" w:rsidR="00394D58" w:rsidRPr="00D0044D" w:rsidRDefault="00DE5154" w:rsidP="00664BBA">
      <w:pPr>
        <w:ind w:firstLine="560"/>
        <w:rPr>
          <w:color w:val="000000" w:themeColor="text1"/>
        </w:rPr>
      </w:pPr>
      <w:r w:rsidRPr="00D0044D">
        <w:rPr>
          <w:color w:val="000000" w:themeColor="text1"/>
        </w:rPr>
        <w:t>但可行性研究报告中未明确以下问题：</w:t>
      </w:r>
    </w:p>
    <w:p w14:paraId="3ABA2DF6" w14:textId="3AB42006" w:rsidR="005158A9" w:rsidRPr="00D0044D" w:rsidRDefault="005158A9" w:rsidP="005158A9">
      <w:pPr>
        <w:numPr>
          <w:ilvl w:val="0"/>
          <w:numId w:val="32"/>
        </w:numPr>
        <w:ind w:firstLine="560"/>
        <w:rPr>
          <w:rFonts w:cs="Times New Roman"/>
          <w:color w:val="000000" w:themeColor="text1"/>
        </w:rPr>
      </w:pPr>
      <w:bookmarkStart w:id="862" w:name="OLE_LINK47"/>
      <w:r w:rsidRPr="00D0044D">
        <w:rPr>
          <w:rFonts w:cs="Times New Roman" w:hint="eastAsia"/>
          <w:color w:val="000000" w:themeColor="text1"/>
        </w:rPr>
        <w:t>振兴路、西河路、向阳路、环城西路中压燃气管道与周边多处建筑物基础的水平净距小于</w:t>
      </w:r>
      <w:r w:rsidRPr="00D0044D">
        <w:rPr>
          <w:rFonts w:cs="Times New Roman" w:hint="eastAsia"/>
          <w:color w:val="000000" w:themeColor="text1"/>
        </w:rPr>
        <w:t>1</w:t>
      </w:r>
      <w:r w:rsidRPr="00D0044D">
        <w:rPr>
          <w:rFonts w:cs="Times New Roman"/>
          <w:color w:val="000000" w:themeColor="text1"/>
        </w:rPr>
        <w:t>.5</w:t>
      </w:r>
      <w:r w:rsidRPr="00D0044D">
        <w:rPr>
          <w:rFonts w:cs="Times New Roman" w:hint="eastAsia"/>
          <w:color w:val="000000" w:themeColor="text1"/>
        </w:rPr>
        <w:t>m</w:t>
      </w:r>
      <w:r w:rsidRPr="00D0044D">
        <w:rPr>
          <w:rFonts w:cs="Times New Roman" w:hint="eastAsia"/>
          <w:color w:val="000000" w:themeColor="text1"/>
        </w:rPr>
        <w:t>，甚至有的管段从建筑物下面敷设，需下一步优化设计。</w:t>
      </w:r>
    </w:p>
    <w:p w14:paraId="1E2CE965" w14:textId="39048188" w:rsidR="00394D58" w:rsidRPr="00D0044D" w:rsidRDefault="00DE5154">
      <w:pPr>
        <w:numPr>
          <w:ilvl w:val="0"/>
          <w:numId w:val="32"/>
        </w:numPr>
        <w:ind w:firstLine="560"/>
        <w:rPr>
          <w:rFonts w:cs="Times New Roman"/>
          <w:color w:val="000000" w:themeColor="text1"/>
        </w:rPr>
      </w:pPr>
      <w:r w:rsidRPr="00D0044D">
        <w:rPr>
          <w:rFonts w:cs="Times New Roman"/>
          <w:color w:val="000000" w:themeColor="text1"/>
        </w:rPr>
        <w:t>未明确中压燃气管道</w:t>
      </w:r>
      <w:r w:rsidR="007855AD" w:rsidRPr="00D0044D">
        <w:rPr>
          <w:rFonts w:cs="Times New Roman" w:hint="eastAsia"/>
          <w:color w:val="000000" w:themeColor="text1"/>
        </w:rPr>
        <w:t>、调压箱</w:t>
      </w:r>
      <w:r w:rsidRPr="00D0044D">
        <w:rPr>
          <w:rFonts w:cs="Times New Roman"/>
          <w:color w:val="000000" w:themeColor="text1"/>
        </w:rPr>
        <w:t>的最小保护范围。</w:t>
      </w:r>
    </w:p>
    <w:p w14:paraId="3C02891B" w14:textId="6570F2FC" w:rsidR="00394D58" w:rsidRPr="00D0044D" w:rsidRDefault="00DE5154">
      <w:pPr>
        <w:numPr>
          <w:ilvl w:val="0"/>
          <w:numId w:val="32"/>
        </w:numPr>
        <w:ind w:firstLine="560"/>
        <w:rPr>
          <w:rFonts w:cs="Times New Roman"/>
          <w:color w:val="000000" w:themeColor="text1"/>
        </w:rPr>
      </w:pPr>
      <w:r w:rsidRPr="00D0044D">
        <w:rPr>
          <w:rFonts w:cs="Times New Roman"/>
          <w:color w:val="000000" w:themeColor="text1"/>
        </w:rPr>
        <w:t>未明确中压燃气管道</w:t>
      </w:r>
      <w:r w:rsidR="007855AD" w:rsidRPr="00D0044D">
        <w:rPr>
          <w:rFonts w:cs="Times New Roman" w:hint="eastAsia"/>
          <w:color w:val="000000" w:themeColor="text1"/>
        </w:rPr>
        <w:t>、调压箱</w:t>
      </w:r>
      <w:r w:rsidRPr="00D0044D">
        <w:rPr>
          <w:rFonts w:cs="Times New Roman"/>
          <w:color w:val="000000" w:themeColor="text1"/>
        </w:rPr>
        <w:t>的最小控制范围。</w:t>
      </w:r>
    </w:p>
    <w:p w14:paraId="16A3897C" w14:textId="66B3DA66" w:rsidR="005158A9" w:rsidRPr="00D0044D" w:rsidRDefault="005158A9" w:rsidP="005158A9">
      <w:pPr>
        <w:numPr>
          <w:ilvl w:val="0"/>
          <w:numId w:val="32"/>
        </w:numPr>
        <w:ind w:firstLine="560"/>
        <w:rPr>
          <w:rFonts w:cs="Times New Roman"/>
          <w:color w:val="000000" w:themeColor="text1"/>
        </w:rPr>
      </w:pPr>
      <w:r w:rsidRPr="00D0044D">
        <w:rPr>
          <w:rFonts w:cs="Times New Roman" w:hint="eastAsia"/>
          <w:color w:val="000000" w:themeColor="text1"/>
        </w:rPr>
        <w:t>未明确拟建</w:t>
      </w:r>
      <w:r w:rsidRPr="00D0044D">
        <w:rPr>
          <w:rFonts w:cs="Times New Roman"/>
          <w:color w:val="000000" w:themeColor="text1"/>
        </w:rPr>
        <w:t>调压箱周围的围护结构上应设置禁止吸烟和严禁动用明</w:t>
      </w:r>
      <w:r w:rsidRPr="00D0044D">
        <w:rPr>
          <w:rFonts w:cs="Times New Roman"/>
          <w:color w:val="000000" w:themeColor="text1"/>
        </w:rPr>
        <w:lastRenderedPageBreak/>
        <w:t>火的明显标志</w:t>
      </w:r>
      <w:r w:rsidRPr="00D0044D">
        <w:rPr>
          <w:rFonts w:cs="Times New Roman" w:hint="eastAsia"/>
          <w:color w:val="000000" w:themeColor="text1"/>
        </w:rPr>
        <w:t>，以及</w:t>
      </w:r>
      <w:r w:rsidRPr="00D0044D">
        <w:rPr>
          <w:rFonts w:cs="Times New Roman"/>
          <w:color w:val="000000" w:themeColor="text1"/>
        </w:rPr>
        <w:t>清晰地标出方便公众联系的方式。</w:t>
      </w:r>
    </w:p>
    <w:p w14:paraId="597ECB4A" w14:textId="4279A12E" w:rsidR="00BA7248" w:rsidRPr="00D0044D" w:rsidRDefault="00BA7248" w:rsidP="00BA7248">
      <w:pPr>
        <w:pStyle w:val="3"/>
        <w:rPr>
          <w:color w:val="000000" w:themeColor="text1"/>
        </w:rPr>
      </w:pPr>
      <w:bookmarkStart w:id="863" w:name="_Toc195274182"/>
      <w:bookmarkStart w:id="864" w:name="_Hlk195024830"/>
      <w:r w:rsidRPr="00D0044D">
        <w:rPr>
          <w:color w:val="000000" w:themeColor="text1"/>
        </w:rPr>
        <w:t>5.2.</w:t>
      </w:r>
      <w:r w:rsidR="001940DE" w:rsidRPr="00D0044D">
        <w:rPr>
          <w:color w:val="000000" w:themeColor="text1"/>
        </w:rPr>
        <w:t>3</w:t>
      </w:r>
      <w:r w:rsidRPr="00D0044D">
        <w:rPr>
          <w:rFonts w:hint="eastAsia"/>
          <w:color w:val="000000" w:themeColor="text1"/>
        </w:rPr>
        <w:t>低压燃气管道评价单元</w:t>
      </w:r>
      <w:r w:rsidRPr="00D0044D">
        <w:rPr>
          <w:color w:val="000000" w:themeColor="text1"/>
        </w:rPr>
        <w:t>安全检查表</w:t>
      </w:r>
      <w:bookmarkEnd w:id="863"/>
    </w:p>
    <w:bookmarkEnd w:id="864"/>
    <w:p w14:paraId="7049CBD1" w14:textId="3E324FA2" w:rsidR="00BA7248" w:rsidRPr="00D0044D" w:rsidRDefault="00BA7248" w:rsidP="00BA7248">
      <w:pPr>
        <w:ind w:firstLine="560"/>
        <w:rPr>
          <w:rFonts w:cs="Times New Roman"/>
          <w:color w:val="000000" w:themeColor="text1"/>
          <w:kern w:val="2"/>
          <w:szCs w:val="20"/>
        </w:rPr>
      </w:pPr>
      <w:r w:rsidRPr="00D0044D">
        <w:rPr>
          <w:rFonts w:cs="Times New Roman"/>
          <w:color w:val="000000" w:themeColor="text1"/>
        </w:rPr>
        <w:t>根据《城镇燃气设计规范（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）、《建筑与市政工程抗震通用规范》（</w:t>
      </w:r>
      <w:r w:rsidRPr="00D0044D">
        <w:rPr>
          <w:rFonts w:cs="Times New Roman"/>
          <w:color w:val="000000" w:themeColor="text1"/>
        </w:rPr>
        <w:t>GB55002-2021</w:t>
      </w:r>
      <w:r w:rsidRPr="00D0044D">
        <w:rPr>
          <w:rFonts w:cs="Times New Roman"/>
          <w:color w:val="000000" w:themeColor="text1"/>
        </w:rPr>
        <w:t>）、</w:t>
      </w: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r w:rsidRPr="00D0044D">
        <w:rPr>
          <w:rFonts w:cs="Times New Roman"/>
          <w:color w:val="000000" w:themeColor="text1"/>
        </w:rPr>
        <w:t>等标准、规范，对</w:t>
      </w:r>
      <w:r w:rsidRPr="00D0044D">
        <w:rPr>
          <w:rFonts w:hint="eastAsia"/>
          <w:color w:val="000000" w:themeColor="text1"/>
        </w:rPr>
        <w:t>低压燃气管道</w:t>
      </w:r>
      <w:r w:rsidRPr="00D0044D">
        <w:rPr>
          <w:rFonts w:cs="Times New Roman"/>
          <w:color w:val="000000" w:themeColor="text1"/>
        </w:rPr>
        <w:t>进行安全评价，安全检查表见下表。</w:t>
      </w:r>
    </w:p>
    <w:p w14:paraId="5A1D0D61" w14:textId="7724AF49" w:rsidR="00BA7248" w:rsidRPr="00D0044D" w:rsidRDefault="00BA7248" w:rsidP="00BA7248">
      <w:pPr>
        <w:pStyle w:val="15"/>
        <w:ind w:firstLine="560"/>
        <w:rPr>
          <w:color w:val="000000" w:themeColor="text1"/>
        </w:rPr>
      </w:pPr>
      <w:r w:rsidRPr="00D0044D">
        <w:rPr>
          <w:color w:val="000000" w:themeColor="text1"/>
        </w:rPr>
        <w:t>表</w:t>
      </w:r>
      <w:r w:rsidRPr="00D0044D">
        <w:rPr>
          <w:color w:val="000000" w:themeColor="text1"/>
        </w:rPr>
        <w:t>5.2-2</w:t>
      </w:r>
      <w:r w:rsidRPr="00D0044D">
        <w:rPr>
          <w:rFonts w:hint="eastAsia"/>
          <w:color w:val="000000" w:themeColor="text1"/>
        </w:rPr>
        <w:t>低压燃气</w:t>
      </w:r>
      <w:r w:rsidR="00231D1F" w:rsidRPr="00D0044D">
        <w:rPr>
          <w:rFonts w:hint="eastAsia"/>
          <w:color w:val="000000" w:themeColor="text1"/>
        </w:rPr>
        <w:t>管道</w:t>
      </w:r>
      <w:r w:rsidRPr="00D0044D">
        <w:rPr>
          <w:color w:val="000000" w:themeColor="text1"/>
        </w:rPr>
        <w:t>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3183"/>
        <w:gridCol w:w="1798"/>
        <w:gridCol w:w="2409"/>
        <w:gridCol w:w="1097"/>
      </w:tblGrid>
      <w:tr w:rsidR="00D0044D" w:rsidRPr="00D0044D" w14:paraId="7558A98A" w14:textId="77777777" w:rsidTr="004C693F">
        <w:trPr>
          <w:trHeight w:val="457"/>
          <w:tblHeader/>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7973734" w14:textId="77777777" w:rsidR="00BA7248" w:rsidRPr="00D0044D" w:rsidRDefault="00BA7248" w:rsidP="00BA7248">
            <w:pPr>
              <w:pStyle w:val="13"/>
              <w:spacing w:before="48" w:after="48"/>
              <w:rPr>
                <w:b/>
                <w:bCs/>
                <w:color w:val="000000" w:themeColor="text1"/>
              </w:rPr>
            </w:pPr>
            <w:r w:rsidRPr="00D0044D">
              <w:rPr>
                <w:b/>
                <w:bCs/>
                <w:color w:val="000000" w:themeColor="text1"/>
              </w:rPr>
              <w:t>序号</w:t>
            </w: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F2D8E1E" w14:textId="77777777" w:rsidR="00BA7248" w:rsidRPr="00D0044D" w:rsidRDefault="00BA7248" w:rsidP="00BA7248">
            <w:pPr>
              <w:pStyle w:val="13"/>
              <w:spacing w:before="48" w:after="48"/>
              <w:rPr>
                <w:b/>
                <w:bCs/>
                <w:color w:val="000000" w:themeColor="text1"/>
              </w:rPr>
            </w:pPr>
            <w:r w:rsidRPr="00D0044D">
              <w:rPr>
                <w:b/>
                <w:bCs/>
                <w:color w:val="000000" w:themeColor="text1"/>
              </w:rPr>
              <w:t>检查内容</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41B218FF" w14:textId="77777777" w:rsidR="00BA7248" w:rsidRPr="00D0044D" w:rsidRDefault="00BA7248" w:rsidP="00BA7248">
            <w:pPr>
              <w:pStyle w:val="13"/>
              <w:spacing w:before="48" w:after="48"/>
              <w:rPr>
                <w:b/>
                <w:bCs/>
                <w:color w:val="000000" w:themeColor="text1"/>
              </w:rPr>
            </w:pPr>
            <w:r w:rsidRPr="00D0044D">
              <w:rPr>
                <w:b/>
                <w:bCs/>
                <w:color w:val="000000" w:themeColor="text1"/>
              </w:rPr>
              <w:t>检查依据</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875D177" w14:textId="77777777" w:rsidR="00BA7248" w:rsidRPr="00D0044D" w:rsidRDefault="00BA7248" w:rsidP="00BA7248">
            <w:pPr>
              <w:pStyle w:val="13"/>
              <w:spacing w:before="48" w:after="48"/>
              <w:rPr>
                <w:b/>
                <w:bCs/>
                <w:color w:val="000000" w:themeColor="text1"/>
              </w:rPr>
            </w:pPr>
            <w:r w:rsidRPr="00D0044D">
              <w:rPr>
                <w:b/>
                <w:bCs/>
                <w:color w:val="000000" w:themeColor="text1"/>
              </w:rPr>
              <w:t>设计情况</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0AF1B27A" w14:textId="77777777" w:rsidR="00BA7248" w:rsidRPr="00D0044D" w:rsidRDefault="00BA7248" w:rsidP="00BA7248">
            <w:pPr>
              <w:pStyle w:val="13"/>
              <w:spacing w:before="48" w:after="48"/>
              <w:rPr>
                <w:b/>
                <w:bCs/>
                <w:color w:val="000000" w:themeColor="text1"/>
              </w:rPr>
            </w:pPr>
            <w:r w:rsidRPr="00D0044D">
              <w:rPr>
                <w:b/>
                <w:bCs/>
                <w:color w:val="000000" w:themeColor="text1"/>
              </w:rPr>
              <w:t>检查结果</w:t>
            </w:r>
          </w:p>
        </w:tc>
      </w:tr>
      <w:tr w:rsidR="00D0044D" w:rsidRPr="00D0044D" w14:paraId="325A8FB4"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56D0E50" w14:textId="77777777" w:rsidR="00BA7248" w:rsidRPr="00D0044D" w:rsidRDefault="00BA7248" w:rsidP="00231D1F">
            <w:pPr>
              <w:pStyle w:val="13"/>
              <w:numPr>
                <w:ilvl w:val="0"/>
                <w:numId w:val="81"/>
              </w:numPr>
              <w:spacing w:before="48" w:after="48"/>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23CB0495" w14:textId="77777777" w:rsidR="00BA7248" w:rsidRPr="00D0044D" w:rsidRDefault="00BA7248" w:rsidP="00BA7248">
            <w:pPr>
              <w:pStyle w:val="13"/>
              <w:spacing w:before="48" w:after="48"/>
              <w:jc w:val="left"/>
              <w:rPr>
                <w:color w:val="000000" w:themeColor="text1"/>
              </w:rPr>
            </w:pPr>
            <w:r w:rsidRPr="00D0044D">
              <w:rPr>
                <w:color w:val="000000" w:themeColor="text1"/>
              </w:rPr>
              <w:t>中压和低压燃气管道宜采用聚乙烯管、机械接口球墨铸铁管、钢管或钢骨架聚乙烯塑料复合管，并应符合下列要求：</w:t>
            </w:r>
          </w:p>
          <w:p w14:paraId="3E7B82B9"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 xml:space="preserve">1 </w:t>
            </w:r>
            <w:r w:rsidRPr="00D0044D">
              <w:rPr>
                <w:rFonts w:hint="eastAsia"/>
                <w:color w:val="000000" w:themeColor="text1"/>
              </w:rPr>
              <w:t>聚乙烯燃气管道应符合现行的国家标准《燃气用埋地聚乙烯管材》</w:t>
            </w:r>
            <w:r w:rsidRPr="00D0044D">
              <w:rPr>
                <w:rFonts w:hint="eastAsia"/>
                <w:color w:val="000000" w:themeColor="text1"/>
              </w:rPr>
              <w:t>GB15558.1</w:t>
            </w:r>
            <w:r w:rsidRPr="00D0044D">
              <w:rPr>
                <w:rFonts w:hint="eastAsia"/>
                <w:color w:val="000000" w:themeColor="text1"/>
              </w:rPr>
              <w:t>和《燃气用埋地聚乙烯管件》</w:t>
            </w:r>
            <w:r w:rsidRPr="00D0044D">
              <w:rPr>
                <w:rFonts w:hint="eastAsia"/>
                <w:color w:val="000000" w:themeColor="text1"/>
              </w:rPr>
              <w:t>GB15558.2</w:t>
            </w:r>
            <w:r w:rsidRPr="00D0044D">
              <w:rPr>
                <w:rFonts w:hint="eastAsia"/>
                <w:color w:val="000000" w:themeColor="text1"/>
              </w:rPr>
              <w:t>的规定；</w:t>
            </w:r>
          </w:p>
          <w:p w14:paraId="2352CEB2"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 xml:space="preserve">2 </w:t>
            </w:r>
            <w:r w:rsidRPr="00D0044D">
              <w:rPr>
                <w:rFonts w:hint="eastAsia"/>
                <w:color w:val="000000" w:themeColor="text1"/>
              </w:rPr>
              <w:t>机械接口球墨铸铁管道应符合现行的国家标准《水及燃气管道用球墨铸铁管、管件和附件》</w:t>
            </w:r>
            <w:r w:rsidRPr="00D0044D">
              <w:rPr>
                <w:rFonts w:hint="eastAsia"/>
                <w:color w:val="000000" w:themeColor="text1"/>
              </w:rPr>
              <w:t>GB/T13295</w:t>
            </w:r>
            <w:r w:rsidRPr="00D0044D">
              <w:rPr>
                <w:rFonts w:hint="eastAsia"/>
                <w:color w:val="000000" w:themeColor="text1"/>
              </w:rPr>
              <w:t>的规定；</w:t>
            </w:r>
          </w:p>
          <w:p w14:paraId="3AD05430"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 xml:space="preserve">3 </w:t>
            </w:r>
            <w:r w:rsidRPr="00D0044D">
              <w:rPr>
                <w:rFonts w:hint="eastAsia"/>
                <w:color w:val="000000" w:themeColor="text1"/>
              </w:rPr>
              <w:t>钢管采用焊接钢管、镀锌钢管或无缝钢管时，应分别符合现行的国家标准《低压流体输送用焊接钢管》</w:t>
            </w:r>
            <w:r w:rsidRPr="00D0044D">
              <w:rPr>
                <w:rFonts w:hint="eastAsia"/>
                <w:color w:val="000000" w:themeColor="text1"/>
              </w:rPr>
              <w:t>GB/T3091</w:t>
            </w:r>
            <w:r w:rsidRPr="00D0044D">
              <w:rPr>
                <w:rFonts w:hint="eastAsia"/>
                <w:color w:val="000000" w:themeColor="text1"/>
              </w:rPr>
              <w:t>、《输送流体用无缝钢管》</w:t>
            </w:r>
            <w:r w:rsidRPr="00D0044D">
              <w:rPr>
                <w:rFonts w:hint="eastAsia"/>
                <w:color w:val="000000" w:themeColor="text1"/>
              </w:rPr>
              <w:t>GB/T8163</w:t>
            </w:r>
            <w:r w:rsidRPr="00D0044D">
              <w:rPr>
                <w:rFonts w:hint="eastAsia"/>
                <w:color w:val="000000" w:themeColor="text1"/>
              </w:rPr>
              <w:t>的规定。</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653A80E3" w14:textId="77777777" w:rsidR="00BA7248" w:rsidRPr="00D0044D" w:rsidRDefault="00BA7248" w:rsidP="00BA7248">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106F814C" w14:textId="77777777" w:rsidR="00BA7248" w:rsidRPr="00D0044D" w:rsidRDefault="00BA7248" w:rsidP="00BA7248">
            <w:pPr>
              <w:pStyle w:val="13"/>
              <w:spacing w:before="48" w:after="48"/>
              <w:rPr>
                <w:color w:val="000000" w:themeColor="text1"/>
              </w:rPr>
            </w:pPr>
            <w:r w:rsidRPr="00D0044D">
              <w:rPr>
                <w:color w:val="000000" w:themeColor="text1"/>
              </w:rPr>
              <w:t>第</w:t>
            </w:r>
            <w:r w:rsidRPr="00D0044D">
              <w:rPr>
                <w:color w:val="000000" w:themeColor="text1"/>
              </w:rPr>
              <w:t>6.3.1</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20C00B9D" w14:textId="653B1DC8" w:rsidR="00BA7248" w:rsidRPr="00D0044D" w:rsidRDefault="00BA7248" w:rsidP="00BA7248">
            <w:pPr>
              <w:pStyle w:val="13"/>
              <w:spacing w:before="48" w:after="48"/>
              <w:jc w:val="left"/>
              <w:rPr>
                <w:color w:val="000000" w:themeColor="text1"/>
              </w:rPr>
            </w:pPr>
            <w:r w:rsidRPr="00D0044D">
              <w:rPr>
                <w:color w:val="000000" w:themeColor="text1"/>
              </w:rPr>
              <w:t>拟建项目</w:t>
            </w:r>
            <w:r w:rsidRPr="00D0044D">
              <w:rPr>
                <w:rFonts w:hint="eastAsia"/>
                <w:color w:val="000000" w:themeColor="text1"/>
              </w:rPr>
              <w:t>低压庭院管道</w:t>
            </w:r>
            <w:r w:rsidRPr="00D0044D">
              <w:rPr>
                <w:color w:val="000000" w:themeColor="text1"/>
              </w:rPr>
              <w:t>拟采用</w:t>
            </w:r>
            <w:r w:rsidRPr="00D0044D">
              <w:rPr>
                <w:rFonts w:hint="eastAsia"/>
                <w:color w:val="000000" w:themeColor="text1"/>
              </w:rPr>
              <w:t>PE</w:t>
            </w:r>
            <w:r w:rsidRPr="00D0044D">
              <w:rPr>
                <w:rFonts w:hint="eastAsia"/>
                <w:color w:val="000000" w:themeColor="text1"/>
              </w:rPr>
              <w:t>管道，选用的</w:t>
            </w:r>
            <w:r w:rsidRPr="00D0044D">
              <w:rPr>
                <w:rFonts w:hint="eastAsia"/>
                <w:color w:val="000000" w:themeColor="text1"/>
              </w:rPr>
              <w:t>PE</w:t>
            </w:r>
            <w:r w:rsidRPr="00D0044D">
              <w:rPr>
                <w:rFonts w:hint="eastAsia"/>
                <w:color w:val="000000" w:themeColor="text1"/>
              </w:rPr>
              <w:t>管符合《燃气用埋地聚乙烯管材》</w:t>
            </w:r>
            <w:r w:rsidRPr="00D0044D">
              <w:rPr>
                <w:rFonts w:hint="eastAsia"/>
                <w:color w:val="000000" w:themeColor="text1"/>
              </w:rPr>
              <w:t>GB15558.1</w:t>
            </w:r>
            <w:r w:rsidRPr="00D0044D">
              <w:rPr>
                <w:rFonts w:hint="eastAsia"/>
                <w:color w:val="000000" w:themeColor="text1"/>
              </w:rPr>
              <w:t>和《燃气用埋地聚乙烯管件》</w:t>
            </w:r>
            <w:r w:rsidRPr="00D0044D">
              <w:rPr>
                <w:rFonts w:hint="eastAsia"/>
                <w:color w:val="000000" w:themeColor="text1"/>
              </w:rPr>
              <w:t>GB15558.2</w:t>
            </w:r>
            <w:r w:rsidRPr="00D0044D">
              <w:rPr>
                <w:rFonts w:hint="eastAsia"/>
                <w:color w:val="000000" w:themeColor="text1"/>
              </w:rPr>
              <w:t>的规定</w:t>
            </w:r>
            <w:r w:rsidRPr="00D0044D">
              <w:rPr>
                <w:color w:val="000000" w:themeColor="text1"/>
              </w:rPr>
              <w:t>。</w:t>
            </w:r>
          </w:p>
          <w:p w14:paraId="028A590F" w14:textId="1B953BCE" w:rsidR="00BA7248" w:rsidRPr="00D0044D" w:rsidRDefault="00BA7248" w:rsidP="00BA7248">
            <w:pPr>
              <w:pStyle w:val="13"/>
              <w:spacing w:before="48" w:after="48"/>
              <w:jc w:val="left"/>
              <w:rPr>
                <w:color w:val="000000" w:themeColor="text1"/>
              </w:rPr>
            </w:pPr>
            <w:r w:rsidRPr="00D0044D">
              <w:rPr>
                <w:rFonts w:hint="eastAsia"/>
                <w:color w:val="000000" w:themeColor="text1"/>
              </w:rPr>
              <w:t>拟建项目立管拟采用无缝钢管，选用符合《低压流体输送用焊接钢管》</w:t>
            </w:r>
            <w:r w:rsidRPr="00D0044D">
              <w:rPr>
                <w:rFonts w:hint="eastAsia"/>
                <w:color w:val="000000" w:themeColor="text1"/>
              </w:rPr>
              <w:t>GB/T3091</w:t>
            </w:r>
            <w:r w:rsidRPr="00D0044D">
              <w:rPr>
                <w:rFonts w:hint="eastAsia"/>
                <w:color w:val="000000" w:themeColor="text1"/>
              </w:rPr>
              <w:t>、《输送流体用无缝钢管》</w:t>
            </w:r>
            <w:r w:rsidRPr="00D0044D">
              <w:rPr>
                <w:rFonts w:hint="eastAsia"/>
                <w:color w:val="000000" w:themeColor="text1"/>
              </w:rPr>
              <w:t>GB/T8163</w:t>
            </w:r>
            <w:r w:rsidRPr="00D0044D">
              <w:rPr>
                <w:rFonts w:hint="eastAsia"/>
                <w:color w:val="000000" w:themeColor="text1"/>
              </w:rPr>
              <w:t>的钢管。</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08751D2"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6E3ACB1F"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747AF86"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4259E4A" w14:textId="77777777" w:rsidR="00BA7248" w:rsidRPr="00D0044D" w:rsidRDefault="00BA7248" w:rsidP="00BA7248">
            <w:pPr>
              <w:pStyle w:val="13"/>
              <w:spacing w:before="48" w:after="48"/>
              <w:jc w:val="left"/>
              <w:rPr>
                <w:color w:val="000000" w:themeColor="text1"/>
              </w:rPr>
            </w:pPr>
            <w:r w:rsidRPr="00D0044D">
              <w:rPr>
                <w:color w:val="000000" w:themeColor="text1"/>
              </w:rPr>
              <w:t>地下燃气管道埋设的最小覆土厚度（路面至管顶）应符合下列要求：</w:t>
            </w:r>
          </w:p>
          <w:p w14:paraId="62366B53" w14:textId="77777777" w:rsidR="00BA7248" w:rsidRPr="00D0044D" w:rsidRDefault="00BA7248" w:rsidP="00BA7248">
            <w:pPr>
              <w:pStyle w:val="13"/>
              <w:spacing w:before="48" w:after="48"/>
              <w:jc w:val="left"/>
              <w:rPr>
                <w:color w:val="000000" w:themeColor="text1"/>
              </w:rPr>
            </w:pPr>
            <w:r w:rsidRPr="00D0044D">
              <w:rPr>
                <w:color w:val="000000" w:themeColor="text1"/>
              </w:rPr>
              <w:t>（</w:t>
            </w:r>
            <w:r w:rsidRPr="00D0044D">
              <w:rPr>
                <w:color w:val="000000" w:themeColor="text1"/>
              </w:rPr>
              <w:t>1</w:t>
            </w:r>
            <w:r w:rsidRPr="00D0044D">
              <w:rPr>
                <w:color w:val="000000" w:themeColor="text1"/>
              </w:rPr>
              <w:t>）埋设在机动车道下时，不得小于</w:t>
            </w:r>
            <w:r w:rsidRPr="00D0044D">
              <w:rPr>
                <w:color w:val="000000" w:themeColor="text1"/>
              </w:rPr>
              <w:t>0.9m</w:t>
            </w:r>
            <w:r w:rsidRPr="00D0044D">
              <w:rPr>
                <w:color w:val="000000" w:themeColor="text1"/>
              </w:rPr>
              <w:t>；</w:t>
            </w:r>
          </w:p>
          <w:p w14:paraId="5CC04576" w14:textId="4ECE43A5" w:rsidR="00BA7248" w:rsidRPr="00D0044D" w:rsidRDefault="00BA7248" w:rsidP="00BA7248">
            <w:pPr>
              <w:pStyle w:val="13"/>
              <w:spacing w:before="48" w:after="48"/>
              <w:jc w:val="left"/>
              <w:rPr>
                <w:color w:val="000000" w:themeColor="text1"/>
              </w:rPr>
            </w:pPr>
            <w:r w:rsidRPr="00D0044D">
              <w:rPr>
                <w:color w:val="000000" w:themeColor="text1"/>
              </w:rPr>
              <w:t>（</w:t>
            </w:r>
            <w:r w:rsidRPr="00D0044D">
              <w:rPr>
                <w:color w:val="000000" w:themeColor="text1"/>
              </w:rPr>
              <w:t>2</w:t>
            </w:r>
            <w:r w:rsidRPr="00D0044D">
              <w:rPr>
                <w:color w:val="000000" w:themeColor="text1"/>
              </w:rPr>
              <w:t>）埋设在非机动车车道（含人行道</w:t>
            </w:r>
            <w:r w:rsidR="00231D1F" w:rsidRPr="00D0044D">
              <w:rPr>
                <w:rFonts w:hint="eastAsia"/>
                <w:color w:val="000000" w:themeColor="text1"/>
              </w:rPr>
              <w:t>）</w:t>
            </w:r>
            <w:r w:rsidRPr="00D0044D">
              <w:rPr>
                <w:color w:val="000000" w:themeColor="text1"/>
              </w:rPr>
              <w:t>下时，不得小于</w:t>
            </w:r>
            <w:r w:rsidRPr="00D0044D">
              <w:rPr>
                <w:color w:val="000000" w:themeColor="text1"/>
              </w:rPr>
              <w:t>0.6m</w:t>
            </w:r>
            <w:r w:rsidRPr="00D0044D">
              <w:rPr>
                <w:color w:val="000000" w:themeColor="text1"/>
              </w:rPr>
              <w:t>；</w:t>
            </w:r>
          </w:p>
          <w:p w14:paraId="5735B8CD" w14:textId="77777777" w:rsidR="00BA7248" w:rsidRPr="00D0044D" w:rsidRDefault="00BA7248" w:rsidP="00BA7248">
            <w:pPr>
              <w:pStyle w:val="13"/>
              <w:spacing w:before="48" w:after="48"/>
              <w:jc w:val="left"/>
              <w:rPr>
                <w:color w:val="000000" w:themeColor="text1"/>
              </w:rPr>
            </w:pPr>
            <w:r w:rsidRPr="00D0044D">
              <w:rPr>
                <w:color w:val="000000" w:themeColor="text1"/>
              </w:rPr>
              <w:t>（</w:t>
            </w:r>
            <w:r w:rsidRPr="00D0044D">
              <w:rPr>
                <w:color w:val="000000" w:themeColor="text1"/>
              </w:rPr>
              <w:t>3</w:t>
            </w:r>
            <w:r w:rsidRPr="00D0044D">
              <w:rPr>
                <w:color w:val="000000" w:themeColor="text1"/>
              </w:rPr>
              <w:t>）埋设在机动车不可能到达的地方时，不得小于</w:t>
            </w:r>
            <w:r w:rsidRPr="00D0044D">
              <w:rPr>
                <w:color w:val="000000" w:themeColor="text1"/>
              </w:rPr>
              <w:t>0.3m</w:t>
            </w:r>
            <w:r w:rsidRPr="00D0044D">
              <w:rPr>
                <w:color w:val="000000" w:themeColor="text1"/>
              </w:rPr>
              <w:t>；</w:t>
            </w:r>
          </w:p>
          <w:p w14:paraId="42FF70C1" w14:textId="77777777" w:rsidR="00BA7248" w:rsidRPr="00D0044D" w:rsidRDefault="00BA7248" w:rsidP="00BA7248">
            <w:pPr>
              <w:pStyle w:val="13"/>
              <w:spacing w:before="48" w:after="48"/>
              <w:jc w:val="left"/>
              <w:rPr>
                <w:color w:val="000000" w:themeColor="text1"/>
              </w:rPr>
            </w:pPr>
            <w:r w:rsidRPr="00D0044D">
              <w:rPr>
                <w:color w:val="000000" w:themeColor="text1"/>
              </w:rPr>
              <w:t>（</w:t>
            </w:r>
            <w:r w:rsidRPr="00D0044D">
              <w:rPr>
                <w:color w:val="000000" w:themeColor="text1"/>
              </w:rPr>
              <w:t>4</w:t>
            </w:r>
            <w:r w:rsidRPr="00D0044D">
              <w:rPr>
                <w:color w:val="000000" w:themeColor="text1"/>
              </w:rPr>
              <w:t>）埋设在水田下时，不得小于</w:t>
            </w:r>
            <w:r w:rsidRPr="00D0044D">
              <w:rPr>
                <w:color w:val="000000" w:themeColor="text1"/>
              </w:rPr>
              <w:t>0.8m</w:t>
            </w:r>
            <w:r w:rsidRPr="00D0044D">
              <w:rPr>
                <w:color w:val="000000" w:themeColor="text1"/>
              </w:rPr>
              <w:t>。</w:t>
            </w:r>
          </w:p>
          <w:p w14:paraId="5C95859C" w14:textId="77777777" w:rsidR="00BA7248" w:rsidRPr="00D0044D" w:rsidRDefault="00BA7248" w:rsidP="00BA7248">
            <w:pPr>
              <w:pStyle w:val="13"/>
              <w:spacing w:before="48" w:after="48"/>
              <w:jc w:val="left"/>
              <w:rPr>
                <w:color w:val="000000" w:themeColor="text1"/>
              </w:rPr>
            </w:pPr>
            <w:r w:rsidRPr="00D0044D">
              <w:rPr>
                <w:color w:val="000000" w:themeColor="text1"/>
              </w:rPr>
              <w:lastRenderedPageBreak/>
              <w:t>注：当不能满足上述规定时，应采取有效的安全防护措施。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6F33A848" w14:textId="77777777" w:rsidR="00BA7248" w:rsidRPr="00D0044D" w:rsidRDefault="00BA7248" w:rsidP="00BA7248">
            <w:pPr>
              <w:pStyle w:val="13"/>
              <w:spacing w:before="48" w:after="48"/>
              <w:rPr>
                <w:color w:val="000000" w:themeColor="text1"/>
              </w:rPr>
            </w:pPr>
            <w:r w:rsidRPr="00D0044D">
              <w:rPr>
                <w:color w:val="000000" w:themeColor="text1"/>
              </w:rPr>
              <w:lastRenderedPageBreak/>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2BCBC09A" w14:textId="77777777" w:rsidR="00BA7248" w:rsidRPr="00D0044D" w:rsidRDefault="00BA7248" w:rsidP="00BA7248">
            <w:pPr>
              <w:pStyle w:val="13"/>
              <w:spacing w:before="48" w:after="48"/>
              <w:rPr>
                <w:color w:val="000000" w:themeColor="text1"/>
              </w:rPr>
            </w:pPr>
            <w:r w:rsidRPr="00D0044D">
              <w:rPr>
                <w:color w:val="000000" w:themeColor="text1"/>
              </w:rPr>
              <w:t>第</w:t>
            </w:r>
            <w:r w:rsidRPr="00D0044D">
              <w:rPr>
                <w:color w:val="000000" w:themeColor="text1"/>
              </w:rPr>
              <w:t>6.3.4</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42A8A3E5" w14:textId="4BE61792" w:rsidR="00BA7248" w:rsidRPr="00D0044D" w:rsidRDefault="00BA7248" w:rsidP="00BA7248">
            <w:pPr>
              <w:pStyle w:val="13"/>
              <w:spacing w:before="48" w:after="48"/>
              <w:jc w:val="left"/>
              <w:rPr>
                <w:color w:val="000000" w:themeColor="text1"/>
              </w:rPr>
            </w:pPr>
            <w:r w:rsidRPr="00D0044D">
              <w:rPr>
                <w:rFonts w:hint="eastAsia"/>
                <w:color w:val="000000" w:themeColor="text1"/>
              </w:rPr>
              <w:t>可研报告中已要求该项目</w:t>
            </w:r>
            <w:r w:rsidR="00231D1F" w:rsidRPr="00D0044D">
              <w:rPr>
                <w:rFonts w:hint="eastAsia"/>
                <w:color w:val="000000" w:themeColor="text1"/>
              </w:rPr>
              <w:t>埋地庭院</w:t>
            </w:r>
            <w:r w:rsidRPr="00D0044D">
              <w:rPr>
                <w:rFonts w:hint="eastAsia"/>
                <w:color w:val="000000" w:themeColor="text1"/>
              </w:rPr>
              <w:t>管道最小</w:t>
            </w:r>
            <w:r w:rsidRPr="00D0044D">
              <w:rPr>
                <w:color w:val="000000" w:themeColor="text1"/>
              </w:rPr>
              <w:t>覆土厚度（路面至管顶）</w:t>
            </w:r>
            <w:r w:rsidRPr="00D0044D">
              <w:rPr>
                <w:rFonts w:hint="eastAsia"/>
                <w:color w:val="000000" w:themeColor="text1"/>
              </w:rPr>
              <w:t>满足</w:t>
            </w:r>
            <w:r w:rsidR="00231D1F" w:rsidRPr="00D0044D">
              <w:rPr>
                <w:rFonts w:hint="eastAsia"/>
                <w:color w:val="000000" w:themeColor="text1"/>
              </w:rPr>
              <w:t>：</w:t>
            </w:r>
            <w:r w:rsidR="00231D1F" w:rsidRPr="00D0044D">
              <w:rPr>
                <w:color w:val="000000" w:themeColor="text1"/>
              </w:rPr>
              <w:t>埋设在机动车道下时，不得小于</w:t>
            </w:r>
            <w:r w:rsidR="00231D1F" w:rsidRPr="00D0044D">
              <w:rPr>
                <w:color w:val="000000" w:themeColor="text1"/>
              </w:rPr>
              <w:t>0.9m</w:t>
            </w:r>
            <w:r w:rsidR="00231D1F" w:rsidRPr="00D0044D">
              <w:rPr>
                <w:color w:val="000000" w:themeColor="text1"/>
              </w:rPr>
              <w:t>；埋设在非机动车车道（含人行道</w:t>
            </w:r>
            <w:r w:rsidR="00231D1F" w:rsidRPr="00D0044D">
              <w:rPr>
                <w:rFonts w:hint="eastAsia"/>
                <w:color w:val="000000" w:themeColor="text1"/>
              </w:rPr>
              <w:t>）</w:t>
            </w:r>
            <w:r w:rsidR="00231D1F" w:rsidRPr="00D0044D">
              <w:rPr>
                <w:color w:val="000000" w:themeColor="text1"/>
              </w:rPr>
              <w:t>下时，不得小于</w:t>
            </w:r>
            <w:r w:rsidR="00231D1F" w:rsidRPr="00D0044D">
              <w:rPr>
                <w:color w:val="000000" w:themeColor="text1"/>
              </w:rPr>
              <w:t>0.6m</w:t>
            </w:r>
            <w:r w:rsidR="00231D1F" w:rsidRPr="00D0044D">
              <w:rPr>
                <w:color w:val="000000" w:themeColor="text1"/>
              </w:rPr>
              <w:t>；埋设在机动车不可能到达的地方时，不得小于</w:t>
            </w:r>
            <w:r w:rsidR="00231D1F" w:rsidRPr="00D0044D">
              <w:rPr>
                <w:color w:val="000000" w:themeColor="text1"/>
              </w:rPr>
              <w:t>0.3m</w:t>
            </w:r>
            <w:r w:rsidR="00231D1F"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5AA45AC3"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7A50B978"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08F4DC2"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4A70216" w14:textId="77777777" w:rsidR="00BA7248" w:rsidRPr="00D0044D" w:rsidRDefault="00BA7248" w:rsidP="00BA7248">
            <w:pPr>
              <w:pStyle w:val="13"/>
              <w:spacing w:before="48" w:after="48"/>
              <w:jc w:val="left"/>
              <w:rPr>
                <w:color w:val="000000" w:themeColor="text1"/>
              </w:rPr>
            </w:pPr>
            <w:r w:rsidRPr="00D0044D">
              <w:rPr>
                <w:color w:val="000000" w:themeColor="text1"/>
              </w:rPr>
              <w:t>地下燃气管道的基础宜为原土层。凡可能引起管道不均匀沉降的地段，其基础应进行处理。</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4607F470" w14:textId="77777777" w:rsidR="00BA7248" w:rsidRPr="00D0044D" w:rsidRDefault="00BA7248" w:rsidP="00BA7248">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3A393CA3" w14:textId="77777777" w:rsidR="00BA7248" w:rsidRPr="00D0044D" w:rsidRDefault="00BA7248" w:rsidP="00BA7248">
            <w:pPr>
              <w:pStyle w:val="13"/>
              <w:spacing w:before="48" w:after="48"/>
              <w:rPr>
                <w:color w:val="000000" w:themeColor="text1"/>
              </w:rPr>
            </w:pPr>
            <w:r w:rsidRPr="00D0044D">
              <w:rPr>
                <w:color w:val="000000" w:themeColor="text1"/>
              </w:rPr>
              <w:t>第</w:t>
            </w:r>
            <w:r w:rsidRPr="00D0044D">
              <w:rPr>
                <w:color w:val="000000" w:themeColor="text1"/>
              </w:rPr>
              <w:t>6.3.6</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40D80BC9" w14:textId="77777777" w:rsidR="00BA7248" w:rsidRPr="00D0044D" w:rsidRDefault="00BA7248" w:rsidP="00BA7248">
            <w:pPr>
              <w:pStyle w:val="13"/>
              <w:spacing w:before="48" w:after="48"/>
              <w:jc w:val="left"/>
              <w:rPr>
                <w:color w:val="000000" w:themeColor="text1"/>
              </w:rPr>
            </w:pPr>
            <w:r w:rsidRPr="00D0044D">
              <w:rPr>
                <w:color w:val="000000" w:themeColor="text1"/>
              </w:rPr>
              <w:t>根据岩土工程勘察报告，本项目燃气管道路由选址适宜项目建设，同时</w:t>
            </w:r>
            <w:r w:rsidRPr="00D0044D">
              <w:rPr>
                <w:rFonts w:hint="eastAsia"/>
                <w:color w:val="000000" w:themeColor="text1"/>
              </w:rPr>
              <w:t>设计中对管沟基础提出了相应的处理要求</w:t>
            </w:r>
            <w:r w:rsidRPr="00D0044D">
              <w:rPr>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B48FE4E"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0F27BB4F"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05E82736"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634E469" w14:textId="77777777" w:rsidR="00BA7248" w:rsidRPr="00D0044D" w:rsidRDefault="00BA7248" w:rsidP="00BA7248">
            <w:pPr>
              <w:pStyle w:val="13"/>
              <w:spacing w:before="48" w:after="48"/>
              <w:jc w:val="left"/>
              <w:rPr>
                <w:color w:val="000000" w:themeColor="text1"/>
              </w:rPr>
            </w:pPr>
            <w:r w:rsidRPr="00D0044D">
              <w:rPr>
                <w:color w:val="000000" w:themeColor="text1"/>
              </w:rPr>
              <w:t>地下燃气管道不得在堆积易燃、易爆材料和具有腐蚀性液体的场地下面穿越，并不宜与其他管道或电缆同沟敷设。当需要同沟敷设时，必须采取有效的安全防护措施。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62B66EA" w14:textId="77777777" w:rsidR="00BA7248" w:rsidRPr="00D0044D" w:rsidRDefault="00BA7248" w:rsidP="00BA7248">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6A17DF85" w14:textId="77777777" w:rsidR="00BA7248" w:rsidRPr="00D0044D" w:rsidRDefault="00BA7248" w:rsidP="00BA7248">
            <w:pPr>
              <w:pStyle w:val="13"/>
              <w:spacing w:before="48" w:after="48"/>
              <w:rPr>
                <w:color w:val="000000" w:themeColor="text1"/>
              </w:rPr>
            </w:pPr>
            <w:r w:rsidRPr="00D0044D">
              <w:rPr>
                <w:color w:val="000000" w:themeColor="text1"/>
              </w:rPr>
              <w:t>第</w:t>
            </w:r>
            <w:r w:rsidRPr="00D0044D">
              <w:rPr>
                <w:color w:val="000000" w:themeColor="text1"/>
              </w:rPr>
              <w:t>6.3.7</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30E6DA38" w14:textId="0B972853" w:rsidR="00BA7248" w:rsidRPr="00D0044D" w:rsidRDefault="00BA7248" w:rsidP="00BA7248">
            <w:pPr>
              <w:pStyle w:val="13"/>
              <w:spacing w:before="48" w:after="48"/>
              <w:jc w:val="left"/>
              <w:rPr>
                <w:color w:val="000000" w:themeColor="text1"/>
              </w:rPr>
            </w:pPr>
            <w:r w:rsidRPr="00D0044D">
              <w:rPr>
                <w:rFonts w:hint="eastAsia"/>
                <w:color w:val="000000" w:themeColor="text1"/>
              </w:rPr>
              <w:t>根据可研，</w:t>
            </w:r>
            <w:r w:rsidRPr="00D0044D">
              <w:rPr>
                <w:color w:val="000000" w:themeColor="text1"/>
              </w:rPr>
              <w:t>拟建项目</w:t>
            </w:r>
            <w:r w:rsidRPr="00D0044D">
              <w:rPr>
                <w:rFonts w:hint="eastAsia"/>
                <w:color w:val="000000" w:themeColor="text1"/>
              </w:rPr>
              <w:t>低</w:t>
            </w:r>
            <w:r w:rsidRPr="00D0044D">
              <w:rPr>
                <w:color w:val="000000" w:themeColor="text1"/>
              </w:rPr>
              <w:t>压燃气管道</w:t>
            </w:r>
            <w:r w:rsidR="00231D1F" w:rsidRPr="00D0044D">
              <w:rPr>
                <w:rFonts w:hint="eastAsia"/>
                <w:color w:val="000000" w:themeColor="text1"/>
              </w:rPr>
              <w:t>（庭院管道和立管）</w:t>
            </w:r>
            <w:r w:rsidRPr="00D0044D">
              <w:rPr>
                <w:color w:val="000000" w:themeColor="text1"/>
              </w:rPr>
              <w:t>没有敷设在腐蚀性液体场地下面，不与其他管道或电缆同沟敷设。</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234E5536"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343F0104"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02496C24"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55C65B85" w14:textId="77777777" w:rsidR="00BA7248" w:rsidRPr="00D0044D" w:rsidRDefault="00BA7248" w:rsidP="00BA7248">
            <w:pPr>
              <w:pStyle w:val="13"/>
              <w:spacing w:before="48" w:after="48"/>
              <w:jc w:val="left"/>
              <w:rPr>
                <w:color w:val="000000" w:themeColor="text1"/>
              </w:rPr>
            </w:pPr>
            <w:r w:rsidRPr="00D0044D">
              <w:rPr>
                <w:color w:val="000000" w:themeColor="text1"/>
              </w:rPr>
              <w:t>地下燃气管道从排水管（沟）、热力管沟、隧道及其他各种用途沟槽内穿过时，应将燃气管道敷设于套管内。套管伸出构筑物外壁不应小于表</w:t>
            </w:r>
            <w:r w:rsidRPr="00D0044D">
              <w:rPr>
                <w:color w:val="000000" w:themeColor="text1"/>
              </w:rPr>
              <w:t>6.3.3-1</w:t>
            </w:r>
            <w:r w:rsidRPr="00D0044D">
              <w:rPr>
                <w:color w:val="000000" w:themeColor="text1"/>
              </w:rPr>
              <w:t>中燃气管道与该构筑物的水平净距。套管两端应采用柔性的防腐、防水材料密封。</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5B1F13C" w14:textId="77777777" w:rsidR="00BA7248" w:rsidRPr="00D0044D" w:rsidRDefault="00BA7248" w:rsidP="00BA7248">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06805534" w14:textId="77777777" w:rsidR="00BA7248" w:rsidRPr="00D0044D" w:rsidRDefault="00BA7248" w:rsidP="00BA7248">
            <w:pPr>
              <w:pStyle w:val="13"/>
              <w:spacing w:before="48" w:after="48"/>
              <w:rPr>
                <w:color w:val="000000" w:themeColor="text1"/>
              </w:rPr>
            </w:pPr>
            <w:r w:rsidRPr="00D0044D">
              <w:rPr>
                <w:color w:val="000000" w:themeColor="text1"/>
              </w:rPr>
              <w:t>第</w:t>
            </w:r>
            <w:r w:rsidRPr="00D0044D">
              <w:rPr>
                <w:color w:val="000000" w:themeColor="text1"/>
              </w:rPr>
              <w:t>6.3.8</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04516D88" w14:textId="77777777" w:rsidR="00BA7248" w:rsidRPr="00D0044D" w:rsidRDefault="00BA7248" w:rsidP="00BA7248">
            <w:pPr>
              <w:pStyle w:val="13"/>
              <w:spacing w:before="48" w:after="48"/>
              <w:jc w:val="left"/>
              <w:rPr>
                <w:color w:val="000000" w:themeColor="text1"/>
              </w:rPr>
            </w:pPr>
            <w:r w:rsidRPr="00D0044D">
              <w:rPr>
                <w:color w:val="000000" w:themeColor="text1"/>
              </w:rPr>
              <w:t>拟建项目管道不从排水管（沟）、热力管沟、隧道及其他各种用途沟槽内穿过。</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2E3B261" w14:textId="77777777" w:rsidR="00BA7248" w:rsidRPr="00D0044D" w:rsidRDefault="00BA7248" w:rsidP="00BA7248">
            <w:pPr>
              <w:pStyle w:val="13"/>
              <w:spacing w:before="48" w:after="48"/>
              <w:rPr>
                <w:color w:val="000000" w:themeColor="text1"/>
              </w:rPr>
            </w:pPr>
            <w:r w:rsidRPr="00D0044D">
              <w:rPr>
                <w:color w:val="000000" w:themeColor="text1"/>
              </w:rPr>
              <w:t>不涉及</w:t>
            </w:r>
          </w:p>
        </w:tc>
      </w:tr>
      <w:tr w:rsidR="00D0044D" w:rsidRPr="00D0044D" w14:paraId="52DC9BAD"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016BEC2"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3A0FD2E" w14:textId="77777777" w:rsidR="00BA7248" w:rsidRPr="00D0044D" w:rsidRDefault="00BA7248" w:rsidP="00BA7248">
            <w:pPr>
              <w:pStyle w:val="13"/>
              <w:spacing w:before="48" w:after="48"/>
              <w:jc w:val="left"/>
              <w:rPr>
                <w:color w:val="000000" w:themeColor="text1"/>
              </w:rPr>
            </w:pPr>
            <w:r w:rsidRPr="00D0044D">
              <w:rPr>
                <w:color w:val="000000" w:themeColor="text1"/>
              </w:rPr>
              <w:t>燃气管道穿越铁路、高速公路、电车轨道或城镇主要干道时应符合下列要求：</w:t>
            </w:r>
          </w:p>
          <w:p w14:paraId="421DAC58" w14:textId="77777777" w:rsidR="00BA7248" w:rsidRPr="00D0044D" w:rsidRDefault="00BA7248" w:rsidP="00BA7248">
            <w:pPr>
              <w:pStyle w:val="13"/>
              <w:spacing w:before="48" w:after="48"/>
              <w:jc w:val="left"/>
              <w:rPr>
                <w:color w:val="000000" w:themeColor="text1"/>
              </w:rPr>
            </w:pPr>
            <w:r w:rsidRPr="00D0044D">
              <w:rPr>
                <w:color w:val="000000" w:themeColor="text1"/>
              </w:rPr>
              <w:t>1</w:t>
            </w:r>
            <w:r w:rsidRPr="00D0044D">
              <w:rPr>
                <w:color w:val="000000" w:themeColor="text1"/>
              </w:rPr>
              <w:t>穿越铁路或高速公路的燃气管道，应加套管。</w:t>
            </w:r>
          </w:p>
          <w:p w14:paraId="0769959F" w14:textId="77777777" w:rsidR="00BA7248" w:rsidRPr="00D0044D" w:rsidRDefault="00BA7248" w:rsidP="00BA7248">
            <w:pPr>
              <w:pStyle w:val="13"/>
              <w:spacing w:before="48" w:after="48"/>
              <w:jc w:val="left"/>
              <w:rPr>
                <w:color w:val="000000" w:themeColor="text1"/>
              </w:rPr>
            </w:pPr>
            <w:r w:rsidRPr="00D0044D">
              <w:rPr>
                <w:color w:val="000000" w:themeColor="text1"/>
              </w:rPr>
              <w:t>注：当燃气管道采用定向钻穿越并取得铁路或高速公路部门同意时，可不加套管。</w:t>
            </w:r>
          </w:p>
          <w:p w14:paraId="789DAC95" w14:textId="77777777" w:rsidR="00BA7248" w:rsidRPr="00D0044D" w:rsidRDefault="00BA7248" w:rsidP="00BA7248">
            <w:pPr>
              <w:pStyle w:val="13"/>
              <w:spacing w:before="48" w:after="48"/>
              <w:jc w:val="left"/>
              <w:rPr>
                <w:color w:val="000000" w:themeColor="text1"/>
              </w:rPr>
            </w:pPr>
            <w:r w:rsidRPr="00D0044D">
              <w:rPr>
                <w:color w:val="000000" w:themeColor="text1"/>
              </w:rPr>
              <w:t>2</w:t>
            </w:r>
            <w:r w:rsidRPr="00D0044D">
              <w:rPr>
                <w:color w:val="000000" w:themeColor="text1"/>
              </w:rPr>
              <w:t>穿越铁路的燃气管道的套管，应符合下列要求：</w:t>
            </w:r>
          </w:p>
          <w:p w14:paraId="53F2B655" w14:textId="77777777" w:rsidR="00BA7248" w:rsidRPr="00D0044D" w:rsidRDefault="00BA7248" w:rsidP="00BA7248">
            <w:pPr>
              <w:pStyle w:val="13"/>
              <w:spacing w:before="48" w:after="48"/>
              <w:jc w:val="left"/>
              <w:rPr>
                <w:color w:val="000000" w:themeColor="text1"/>
              </w:rPr>
            </w:pPr>
            <w:r w:rsidRPr="00D0044D">
              <w:rPr>
                <w:color w:val="000000" w:themeColor="text1"/>
              </w:rPr>
              <w:t>1</w:t>
            </w:r>
            <w:r w:rsidRPr="00D0044D">
              <w:rPr>
                <w:color w:val="000000" w:themeColor="text1"/>
              </w:rPr>
              <w:t>）套管埋设的深度：铁路轨底至套管顶不应小于</w:t>
            </w:r>
            <w:r w:rsidRPr="00D0044D">
              <w:rPr>
                <w:color w:val="000000" w:themeColor="text1"/>
              </w:rPr>
              <w:t>1.20m</w:t>
            </w:r>
            <w:r w:rsidRPr="00D0044D">
              <w:rPr>
                <w:color w:val="000000" w:themeColor="text1"/>
              </w:rPr>
              <w:t>，并应符合铁路管理部门的要求；</w:t>
            </w:r>
          </w:p>
          <w:p w14:paraId="2149AB6E" w14:textId="77777777" w:rsidR="00BA7248" w:rsidRPr="00D0044D" w:rsidRDefault="00BA7248" w:rsidP="00BA7248">
            <w:pPr>
              <w:pStyle w:val="13"/>
              <w:spacing w:before="48" w:after="48"/>
              <w:jc w:val="left"/>
              <w:rPr>
                <w:color w:val="000000" w:themeColor="text1"/>
              </w:rPr>
            </w:pPr>
            <w:r w:rsidRPr="00D0044D">
              <w:rPr>
                <w:color w:val="000000" w:themeColor="text1"/>
              </w:rPr>
              <w:t>2</w:t>
            </w:r>
            <w:r w:rsidRPr="00D0044D">
              <w:rPr>
                <w:color w:val="000000" w:themeColor="text1"/>
              </w:rPr>
              <w:t>）套管宜采用钢管或钢筋混凝土管；</w:t>
            </w:r>
          </w:p>
          <w:p w14:paraId="2242588E" w14:textId="77777777" w:rsidR="00BA7248" w:rsidRPr="00D0044D" w:rsidRDefault="00BA7248" w:rsidP="00BA7248">
            <w:pPr>
              <w:pStyle w:val="13"/>
              <w:spacing w:before="48" w:after="48"/>
              <w:jc w:val="left"/>
              <w:rPr>
                <w:color w:val="000000" w:themeColor="text1"/>
              </w:rPr>
            </w:pPr>
            <w:r w:rsidRPr="00D0044D">
              <w:rPr>
                <w:color w:val="000000" w:themeColor="text1"/>
              </w:rPr>
              <w:t>3</w:t>
            </w:r>
            <w:r w:rsidRPr="00D0044D">
              <w:rPr>
                <w:color w:val="000000" w:themeColor="text1"/>
              </w:rPr>
              <w:t>）套管内径应比燃气管道外径大</w:t>
            </w:r>
            <w:r w:rsidRPr="00D0044D">
              <w:rPr>
                <w:color w:val="000000" w:themeColor="text1"/>
              </w:rPr>
              <w:t>100mm</w:t>
            </w:r>
            <w:r w:rsidRPr="00D0044D">
              <w:rPr>
                <w:color w:val="000000" w:themeColor="text1"/>
              </w:rPr>
              <w:t>以上；</w:t>
            </w:r>
          </w:p>
          <w:p w14:paraId="664BFEE6" w14:textId="77777777" w:rsidR="00BA7248" w:rsidRPr="00D0044D" w:rsidRDefault="00BA7248" w:rsidP="00BA7248">
            <w:pPr>
              <w:pStyle w:val="13"/>
              <w:spacing w:before="48" w:after="48"/>
              <w:jc w:val="left"/>
              <w:rPr>
                <w:color w:val="000000" w:themeColor="text1"/>
              </w:rPr>
            </w:pPr>
            <w:r w:rsidRPr="00D0044D">
              <w:rPr>
                <w:color w:val="000000" w:themeColor="text1"/>
              </w:rPr>
              <w:t>4</w:t>
            </w:r>
            <w:r w:rsidRPr="00D0044D">
              <w:rPr>
                <w:color w:val="000000" w:themeColor="text1"/>
              </w:rPr>
              <w:t>）套管两端与燃气管的间隙应采用柔性的防腐、防水材料密封，其一端应装设检漏管；</w:t>
            </w:r>
          </w:p>
          <w:p w14:paraId="0C7EAA0E" w14:textId="77777777" w:rsidR="00BA7248" w:rsidRPr="00D0044D" w:rsidRDefault="00BA7248" w:rsidP="00BA7248">
            <w:pPr>
              <w:pStyle w:val="13"/>
              <w:spacing w:before="48" w:after="48"/>
              <w:jc w:val="left"/>
              <w:rPr>
                <w:color w:val="000000" w:themeColor="text1"/>
              </w:rPr>
            </w:pPr>
            <w:r w:rsidRPr="00D0044D">
              <w:rPr>
                <w:color w:val="000000" w:themeColor="text1"/>
              </w:rPr>
              <w:t>5</w:t>
            </w:r>
            <w:r w:rsidRPr="00D0044D">
              <w:rPr>
                <w:color w:val="000000" w:themeColor="text1"/>
              </w:rPr>
              <w:t>）套管端部距路堤坡脚外的距离不应小于</w:t>
            </w:r>
            <w:r w:rsidRPr="00D0044D">
              <w:rPr>
                <w:color w:val="000000" w:themeColor="text1"/>
              </w:rPr>
              <w:t>2.0m</w:t>
            </w:r>
            <w:r w:rsidRPr="00D0044D">
              <w:rPr>
                <w:color w:val="000000" w:themeColor="text1"/>
              </w:rPr>
              <w:t>。</w:t>
            </w:r>
          </w:p>
          <w:p w14:paraId="724E8F29" w14:textId="77777777" w:rsidR="00BA7248" w:rsidRPr="00D0044D" w:rsidRDefault="00BA7248" w:rsidP="00BA7248">
            <w:pPr>
              <w:pStyle w:val="13"/>
              <w:spacing w:before="48" w:after="48"/>
              <w:jc w:val="left"/>
              <w:rPr>
                <w:color w:val="000000" w:themeColor="text1"/>
              </w:rPr>
            </w:pPr>
            <w:r w:rsidRPr="00D0044D">
              <w:rPr>
                <w:color w:val="000000" w:themeColor="text1"/>
              </w:rPr>
              <w:t>3</w:t>
            </w:r>
            <w:r w:rsidRPr="00D0044D">
              <w:rPr>
                <w:color w:val="000000" w:themeColor="text1"/>
              </w:rPr>
              <w:t>燃气管道穿越电车轨道或城镇主要干道时宜敷设在套管或管沟</w:t>
            </w:r>
            <w:r w:rsidRPr="00D0044D">
              <w:rPr>
                <w:color w:val="000000" w:themeColor="text1"/>
              </w:rPr>
              <w:lastRenderedPageBreak/>
              <w:t>内；穿越高速公路的燃气管道的套管、穿越电车轨道或城镇主要干道的燃气管道的套管或管沟，应符合下列要求：</w:t>
            </w:r>
          </w:p>
          <w:p w14:paraId="4AD6FAF3" w14:textId="77777777" w:rsidR="00BA7248" w:rsidRPr="00D0044D" w:rsidRDefault="00BA7248" w:rsidP="00BA7248">
            <w:pPr>
              <w:pStyle w:val="13"/>
              <w:spacing w:before="48" w:after="48"/>
              <w:jc w:val="left"/>
              <w:rPr>
                <w:color w:val="000000" w:themeColor="text1"/>
              </w:rPr>
            </w:pPr>
            <w:r w:rsidRPr="00D0044D">
              <w:rPr>
                <w:color w:val="000000" w:themeColor="text1"/>
              </w:rPr>
              <w:t>1</w:t>
            </w:r>
            <w:r w:rsidRPr="00D0044D">
              <w:rPr>
                <w:color w:val="000000" w:themeColor="text1"/>
              </w:rPr>
              <w:t>）套管内径应比燃气管道外径大</w:t>
            </w:r>
            <w:r w:rsidRPr="00D0044D">
              <w:rPr>
                <w:color w:val="000000" w:themeColor="text1"/>
              </w:rPr>
              <w:t>100mm</w:t>
            </w:r>
            <w:r w:rsidRPr="00D0044D">
              <w:rPr>
                <w:color w:val="000000" w:themeColor="text1"/>
              </w:rPr>
              <w:t>以上，套管或管沟两端应密封，在重要地段的套管或管沟端部宜安装检漏管；</w:t>
            </w:r>
          </w:p>
          <w:p w14:paraId="34661B36" w14:textId="77777777" w:rsidR="00BA7248" w:rsidRPr="00D0044D" w:rsidRDefault="00BA7248" w:rsidP="00BA7248">
            <w:pPr>
              <w:pStyle w:val="13"/>
              <w:spacing w:before="48" w:after="48"/>
              <w:jc w:val="left"/>
              <w:rPr>
                <w:color w:val="000000" w:themeColor="text1"/>
              </w:rPr>
            </w:pPr>
            <w:r w:rsidRPr="00D0044D">
              <w:rPr>
                <w:color w:val="000000" w:themeColor="text1"/>
              </w:rPr>
              <w:t>2</w:t>
            </w:r>
            <w:r w:rsidRPr="00D0044D">
              <w:rPr>
                <w:color w:val="000000" w:themeColor="text1"/>
              </w:rPr>
              <w:t>）套管或管沟端部距电车道边轨不应小于</w:t>
            </w:r>
            <w:r w:rsidRPr="00D0044D">
              <w:rPr>
                <w:color w:val="000000" w:themeColor="text1"/>
              </w:rPr>
              <w:t>2.0m</w:t>
            </w:r>
            <w:r w:rsidRPr="00D0044D">
              <w:rPr>
                <w:color w:val="000000" w:themeColor="text1"/>
              </w:rPr>
              <w:t>；距道路边缘不应小于</w:t>
            </w:r>
            <w:r w:rsidRPr="00D0044D">
              <w:rPr>
                <w:color w:val="000000" w:themeColor="text1"/>
              </w:rPr>
              <w:t>1.0m</w:t>
            </w:r>
            <w:r w:rsidRPr="00D0044D">
              <w:rPr>
                <w:color w:val="000000" w:themeColor="text1"/>
              </w:rPr>
              <w:t>。</w:t>
            </w:r>
          </w:p>
          <w:p w14:paraId="4C2EC5C7" w14:textId="77777777" w:rsidR="00BA7248" w:rsidRPr="00D0044D" w:rsidRDefault="00BA7248" w:rsidP="00BA7248">
            <w:pPr>
              <w:pStyle w:val="13"/>
              <w:spacing w:before="48" w:after="48"/>
              <w:jc w:val="left"/>
              <w:rPr>
                <w:color w:val="000000" w:themeColor="text1"/>
              </w:rPr>
            </w:pPr>
            <w:r w:rsidRPr="00D0044D">
              <w:rPr>
                <w:color w:val="000000" w:themeColor="text1"/>
              </w:rPr>
              <w:t>4</w:t>
            </w:r>
            <w:r w:rsidRPr="00D0044D">
              <w:rPr>
                <w:color w:val="000000" w:themeColor="text1"/>
              </w:rPr>
              <w:t>燃气管道宜垂直穿越铁路、高速公路、电车轨道或城镇主要干道。</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96630FF" w14:textId="77777777" w:rsidR="00BA7248" w:rsidRPr="00D0044D" w:rsidRDefault="00BA7248" w:rsidP="00BA7248">
            <w:pPr>
              <w:pStyle w:val="13"/>
              <w:spacing w:before="48" w:after="48"/>
              <w:rPr>
                <w:color w:val="000000" w:themeColor="text1"/>
              </w:rPr>
            </w:pPr>
            <w:r w:rsidRPr="00D0044D">
              <w:rPr>
                <w:color w:val="000000" w:themeColor="text1"/>
              </w:rPr>
              <w:lastRenderedPageBreak/>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207267FA" w14:textId="77777777" w:rsidR="00BA7248" w:rsidRPr="00D0044D" w:rsidRDefault="00BA7248" w:rsidP="00BA7248">
            <w:pPr>
              <w:pStyle w:val="13"/>
              <w:spacing w:before="48" w:after="48"/>
              <w:rPr>
                <w:color w:val="000000" w:themeColor="text1"/>
              </w:rPr>
            </w:pPr>
            <w:r w:rsidRPr="00D0044D">
              <w:rPr>
                <w:color w:val="000000" w:themeColor="text1"/>
              </w:rPr>
              <w:t>第</w:t>
            </w:r>
            <w:r w:rsidRPr="00D0044D">
              <w:rPr>
                <w:color w:val="000000" w:themeColor="text1"/>
              </w:rPr>
              <w:t>6.3.9</w:t>
            </w:r>
            <w:r w:rsidRPr="00D0044D">
              <w:rPr>
                <w:color w:val="000000" w:themeColor="text1"/>
              </w:rPr>
              <w:t>条</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600BA448" w14:textId="6CEC187A" w:rsidR="00BA7248" w:rsidRPr="00D0044D" w:rsidRDefault="00BA7248" w:rsidP="00BA7248">
            <w:pPr>
              <w:pStyle w:val="13"/>
              <w:spacing w:before="48" w:after="48"/>
              <w:jc w:val="left"/>
              <w:rPr>
                <w:color w:val="000000" w:themeColor="text1"/>
              </w:rPr>
            </w:pPr>
            <w:r w:rsidRPr="00D0044D">
              <w:rPr>
                <w:color w:val="000000" w:themeColor="text1"/>
              </w:rPr>
              <w:t>本项目</w:t>
            </w:r>
            <w:r w:rsidR="00231D1F" w:rsidRPr="00D0044D">
              <w:rPr>
                <w:rFonts w:hint="eastAsia"/>
                <w:color w:val="000000" w:themeColor="text1"/>
              </w:rPr>
              <w:t>庭院管道穿越小区道路时</w:t>
            </w:r>
            <w:r w:rsidRPr="00D0044D">
              <w:rPr>
                <w:rFonts w:hint="eastAsia"/>
                <w:color w:val="000000" w:themeColor="text1"/>
              </w:rPr>
              <w:t>，</w:t>
            </w:r>
            <w:r w:rsidR="00231D1F" w:rsidRPr="00D0044D">
              <w:rPr>
                <w:rFonts w:hint="eastAsia"/>
                <w:color w:val="000000" w:themeColor="text1"/>
              </w:rPr>
              <w:t>拟</w:t>
            </w:r>
            <w:r w:rsidRPr="00D0044D">
              <w:rPr>
                <w:rFonts w:hint="eastAsia"/>
                <w:color w:val="000000" w:themeColor="text1"/>
              </w:rPr>
              <w:t>采用钢套管进行保护，要求套管内径应大于燃气管道外径</w:t>
            </w:r>
            <w:r w:rsidRPr="00D0044D">
              <w:rPr>
                <w:color w:val="000000" w:themeColor="text1"/>
              </w:rPr>
              <w:t>100mm</w:t>
            </w:r>
            <w:r w:rsidRPr="00D0044D">
              <w:rPr>
                <w:rFonts w:hint="eastAsia"/>
                <w:color w:val="000000" w:themeColor="text1"/>
              </w:rPr>
              <w:t>以上，均垂直穿越</w:t>
            </w:r>
            <w:r w:rsidR="007855AD" w:rsidRPr="00D0044D">
              <w:rPr>
                <w:rFonts w:hint="eastAsia"/>
                <w:color w:val="000000" w:themeColor="text1"/>
              </w:rPr>
              <w:t>小区道路</w:t>
            </w:r>
            <w:r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9AA3C6B"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7617FC68"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E39E3BD"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DE2D46E"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在城乡给水排水和燃气热力工程中，管道及其连接的材料还应符合以下规定：</w:t>
            </w:r>
          </w:p>
          <w:p w14:paraId="51FC42B9"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1</w:t>
            </w:r>
            <w:r w:rsidRPr="00D0044D">
              <w:rPr>
                <w:rFonts w:hint="eastAsia"/>
                <w:color w:val="000000" w:themeColor="text1"/>
              </w:rPr>
              <w:t>、输送水、气或热力的有压管道，其管材的材质应具备较好的延性。</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559886FA" w14:textId="77777777" w:rsidR="00BA7248" w:rsidRPr="00D0044D" w:rsidRDefault="00BA7248" w:rsidP="00BA7248">
            <w:pPr>
              <w:pStyle w:val="13"/>
              <w:spacing w:before="48" w:after="48"/>
              <w:rPr>
                <w:color w:val="000000" w:themeColor="text1"/>
                <w:szCs w:val="28"/>
              </w:rPr>
            </w:pPr>
            <w:r w:rsidRPr="00D0044D">
              <w:rPr>
                <w:color w:val="000000" w:themeColor="text1"/>
                <w:szCs w:val="28"/>
              </w:rPr>
              <w:t>《建筑与市政工程抗震通用规范》（</w:t>
            </w:r>
            <w:r w:rsidRPr="00D0044D">
              <w:rPr>
                <w:color w:val="000000" w:themeColor="text1"/>
                <w:szCs w:val="28"/>
              </w:rPr>
              <w:t>GB55002-2021</w:t>
            </w:r>
            <w:r w:rsidRPr="00D0044D">
              <w:rPr>
                <w:color w:val="000000" w:themeColor="text1"/>
                <w:szCs w:val="28"/>
              </w:rPr>
              <w:t>）</w:t>
            </w:r>
            <w:r w:rsidRPr="00D0044D">
              <w:rPr>
                <w:color w:val="000000" w:themeColor="text1"/>
                <w:szCs w:val="28"/>
              </w:rPr>
              <w:t>6.2.</w:t>
            </w:r>
            <w:r w:rsidRPr="00D0044D">
              <w:rPr>
                <w:rFonts w:hint="eastAsia"/>
                <w:color w:val="000000" w:themeColor="text1"/>
                <w:szCs w:val="28"/>
              </w:rPr>
              <w:t>5</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577F0181"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该项目燃气管道采用</w:t>
            </w:r>
            <w:r w:rsidRPr="00D0044D">
              <w:rPr>
                <w:rFonts w:hint="eastAsia"/>
                <w:color w:val="000000" w:themeColor="text1"/>
              </w:rPr>
              <w:t>PE</w:t>
            </w:r>
            <w:r w:rsidRPr="00D0044D">
              <w:rPr>
                <w:rFonts w:hint="eastAsia"/>
                <w:color w:val="000000" w:themeColor="text1"/>
              </w:rPr>
              <w:t>管和钢管，均具备较好的延性。</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E69A627" w14:textId="77777777" w:rsidR="00BA7248" w:rsidRPr="00D0044D" w:rsidRDefault="00BA7248" w:rsidP="00BA7248">
            <w:pPr>
              <w:pStyle w:val="13"/>
              <w:spacing w:before="48" w:after="48"/>
              <w:rPr>
                <w:color w:val="000000" w:themeColor="text1"/>
              </w:rPr>
            </w:pPr>
            <w:r w:rsidRPr="00D0044D">
              <w:rPr>
                <w:rFonts w:hint="eastAsia"/>
                <w:color w:val="000000" w:themeColor="text1"/>
              </w:rPr>
              <w:t>符合</w:t>
            </w:r>
          </w:p>
        </w:tc>
      </w:tr>
      <w:tr w:rsidR="00D0044D" w:rsidRPr="00D0044D" w14:paraId="506BD1F3"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113B249C"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24F82DD8" w14:textId="77777777" w:rsidR="00BA7248" w:rsidRPr="00D0044D" w:rsidRDefault="00BA7248" w:rsidP="00BA7248">
            <w:pPr>
              <w:pStyle w:val="13"/>
              <w:spacing w:before="48" w:after="48"/>
              <w:jc w:val="left"/>
              <w:rPr>
                <w:color w:val="000000" w:themeColor="text1"/>
              </w:rPr>
            </w:pPr>
            <w:r w:rsidRPr="00D0044D">
              <w:rPr>
                <w:color w:val="000000" w:themeColor="text1"/>
              </w:rPr>
              <w:t>输配管道及附属设施的保护范围应根据输配系统的压力分级和周边环境条件确定。最小保护范围应符合下列规定：</w:t>
            </w:r>
          </w:p>
          <w:p w14:paraId="600381A5" w14:textId="77777777" w:rsidR="00BA7248" w:rsidRPr="00D0044D" w:rsidRDefault="00BA7248" w:rsidP="00BA7248">
            <w:pPr>
              <w:pStyle w:val="13"/>
              <w:spacing w:before="48" w:after="48"/>
              <w:jc w:val="left"/>
              <w:rPr>
                <w:color w:val="000000" w:themeColor="text1"/>
              </w:rPr>
            </w:pPr>
            <w:r w:rsidRPr="00D0044D">
              <w:rPr>
                <w:color w:val="000000" w:themeColor="text1"/>
              </w:rPr>
              <w:t>1</w:t>
            </w:r>
            <w:r w:rsidRPr="00D0044D">
              <w:rPr>
                <w:color w:val="000000" w:themeColor="text1"/>
              </w:rPr>
              <w:t>低压和中压输配管道及附属设施，应为外缘周边</w:t>
            </w:r>
            <w:r w:rsidRPr="00D0044D">
              <w:rPr>
                <w:color w:val="000000" w:themeColor="text1"/>
              </w:rPr>
              <w:t>0.5m</w:t>
            </w:r>
            <w:r w:rsidRPr="00D0044D">
              <w:rPr>
                <w:color w:val="000000" w:themeColor="text1"/>
              </w:rPr>
              <w:t>范围内的区域；</w:t>
            </w:r>
          </w:p>
          <w:p w14:paraId="01919068" w14:textId="77777777" w:rsidR="00BA7248" w:rsidRPr="00D0044D" w:rsidRDefault="00BA7248" w:rsidP="00BA7248">
            <w:pPr>
              <w:pStyle w:val="13"/>
              <w:spacing w:before="48" w:after="48"/>
              <w:jc w:val="left"/>
              <w:rPr>
                <w:color w:val="000000" w:themeColor="text1"/>
              </w:rPr>
            </w:pPr>
            <w:r w:rsidRPr="00D0044D">
              <w:rPr>
                <w:color w:val="000000" w:themeColor="text1"/>
              </w:rPr>
              <w:t>2</w:t>
            </w:r>
            <w:r w:rsidRPr="00D0044D">
              <w:rPr>
                <w:color w:val="000000" w:themeColor="text1"/>
              </w:rPr>
              <w:t>次高压输配管道及附属设施，应为外缘周边</w:t>
            </w:r>
            <w:r w:rsidRPr="00D0044D">
              <w:rPr>
                <w:color w:val="000000" w:themeColor="text1"/>
              </w:rPr>
              <w:t>1.5m</w:t>
            </w:r>
            <w:r w:rsidRPr="00D0044D">
              <w:rPr>
                <w:color w:val="000000" w:themeColor="text1"/>
              </w:rPr>
              <w:t>范围内的区域；</w:t>
            </w:r>
          </w:p>
          <w:p w14:paraId="485D83C1" w14:textId="77777777" w:rsidR="00BA7248" w:rsidRPr="00D0044D" w:rsidRDefault="00BA7248" w:rsidP="00BA7248">
            <w:pPr>
              <w:pStyle w:val="13"/>
              <w:spacing w:before="48" w:after="48"/>
              <w:jc w:val="left"/>
              <w:rPr>
                <w:color w:val="000000" w:themeColor="text1"/>
              </w:rPr>
            </w:pPr>
            <w:r w:rsidRPr="00D0044D">
              <w:rPr>
                <w:color w:val="000000" w:themeColor="text1"/>
              </w:rPr>
              <w:t>3</w:t>
            </w:r>
            <w:r w:rsidRPr="00D0044D">
              <w:rPr>
                <w:color w:val="000000" w:themeColor="text1"/>
              </w:rPr>
              <w:t>高压及高压以上输配管道及附属设施，应为外缘周边</w:t>
            </w:r>
            <w:r w:rsidRPr="00D0044D">
              <w:rPr>
                <w:color w:val="000000" w:themeColor="text1"/>
              </w:rPr>
              <w:t>5.0m</w:t>
            </w:r>
            <w:r w:rsidRPr="00D0044D">
              <w:rPr>
                <w:color w:val="000000" w:themeColor="text1"/>
              </w:rPr>
              <w:t>范围内的区域。</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46944FC4"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5.1.6</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42C4F08A" w14:textId="3873F429" w:rsidR="00BA7248" w:rsidRPr="00D0044D" w:rsidRDefault="00BA7248" w:rsidP="00BA7248">
            <w:pPr>
              <w:pStyle w:val="13"/>
              <w:spacing w:before="48" w:after="48"/>
              <w:jc w:val="left"/>
              <w:rPr>
                <w:color w:val="000000" w:themeColor="text1"/>
              </w:rPr>
            </w:pPr>
            <w:r w:rsidRPr="00D0044D">
              <w:rPr>
                <w:color w:val="000000" w:themeColor="text1"/>
              </w:rPr>
              <w:t>可研中，未明确</w:t>
            </w:r>
            <w:r w:rsidRPr="00D0044D">
              <w:rPr>
                <w:rFonts w:hint="eastAsia"/>
                <w:color w:val="000000" w:themeColor="text1"/>
              </w:rPr>
              <w:t>低压</w:t>
            </w:r>
            <w:r w:rsidRPr="00D0044D">
              <w:rPr>
                <w:color w:val="000000" w:themeColor="text1"/>
              </w:rPr>
              <w:t>燃气管道的最小保护范围。</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84CABE9" w14:textId="77777777" w:rsidR="00BA7248" w:rsidRPr="00D0044D" w:rsidRDefault="00BA7248" w:rsidP="00BA7248">
            <w:pPr>
              <w:pStyle w:val="13"/>
              <w:spacing w:before="48" w:after="48"/>
              <w:rPr>
                <w:color w:val="000000" w:themeColor="text1"/>
              </w:rPr>
            </w:pPr>
            <w:r w:rsidRPr="00D0044D">
              <w:rPr>
                <w:color w:val="000000" w:themeColor="text1"/>
              </w:rPr>
              <w:t>需明确</w:t>
            </w:r>
          </w:p>
        </w:tc>
      </w:tr>
      <w:tr w:rsidR="00D0044D" w:rsidRPr="00D0044D" w14:paraId="43493841"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3623BFB"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AA3EAD1" w14:textId="77777777" w:rsidR="00BA7248" w:rsidRPr="00D0044D" w:rsidRDefault="00BA7248" w:rsidP="00BA7248">
            <w:pPr>
              <w:pStyle w:val="13"/>
              <w:spacing w:before="48" w:after="48"/>
              <w:jc w:val="left"/>
              <w:rPr>
                <w:color w:val="000000" w:themeColor="text1"/>
              </w:rPr>
            </w:pPr>
            <w:r w:rsidRPr="00D0044D">
              <w:rPr>
                <w:color w:val="000000" w:themeColor="text1"/>
              </w:rPr>
              <w:t>输配管道及附属设施的控制范围应根据输配系统的压力分级和周边环境条件确定。最小控制范围应符合下列规定：</w:t>
            </w:r>
          </w:p>
          <w:p w14:paraId="7D743D92" w14:textId="77777777" w:rsidR="00BA7248" w:rsidRPr="00D0044D" w:rsidRDefault="00BA7248" w:rsidP="00BA7248">
            <w:pPr>
              <w:pStyle w:val="13"/>
              <w:spacing w:before="48" w:after="48"/>
              <w:jc w:val="left"/>
              <w:rPr>
                <w:color w:val="000000" w:themeColor="text1"/>
              </w:rPr>
            </w:pPr>
            <w:r w:rsidRPr="00D0044D">
              <w:rPr>
                <w:color w:val="000000" w:themeColor="text1"/>
              </w:rPr>
              <w:t>1</w:t>
            </w:r>
            <w:r w:rsidRPr="00D0044D">
              <w:rPr>
                <w:color w:val="000000" w:themeColor="text1"/>
              </w:rPr>
              <w:t>低压和中压输配管道及附属设施，应为外缘周边</w:t>
            </w:r>
            <w:r w:rsidRPr="00D0044D">
              <w:rPr>
                <w:color w:val="000000" w:themeColor="text1"/>
              </w:rPr>
              <w:t>0.5m</w:t>
            </w:r>
            <w:r w:rsidRPr="00D0044D">
              <w:rPr>
                <w:color w:val="000000" w:themeColor="text1"/>
              </w:rPr>
              <w:t>～</w:t>
            </w:r>
            <w:r w:rsidRPr="00D0044D">
              <w:rPr>
                <w:color w:val="000000" w:themeColor="text1"/>
              </w:rPr>
              <w:t>5.0m</w:t>
            </w:r>
            <w:r w:rsidRPr="00D0044D">
              <w:rPr>
                <w:color w:val="000000" w:themeColor="text1"/>
              </w:rPr>
              <w:t>范围内的区域；</w:t>
            </w:r>
          </w:p>
          <w:p w14:paraId="6F6B0EBC" w14:textId="77777777" w:rsidR="00BA7248" w:rsidRPr="00D0044D" w:rsidRDefault="00BA7248" w:rsidP="00BA7248">
            <w:pPr>
              <w:pStyle w:val="13"/>
              <w:spacing w:before="48" w:after="48"/>
              <w:jc w:val="left"/>
              <w:rPr>
                <w:color w:val="000000" w:themeColor="text1"/>
              </w:rPr>
            </w:pPr>
            <w:r w:rsidRPr="00D0044D">
              <w:rPr>
                <w:color w:val="000000" w:themeColor="text1"/>
              </w:rPr>
              <w:t>2</w:t>
            </w:r>
            <w:r w:rsidRPr="00D0044D">
              <w:rPr>
                <w:color w:val="000000" w:themeColor="text1"/>
              </w:rPr>
              <w:t>次高压输配管道及附属设施，应为外缘周边</w:t>
            </w:r>
            <w:r w:rsidRPr="00D0044D">
              <w:rPr>
                <w:color w:val="000000" w:themeColor="text1"/>
              </w:rPr>
              <w:t>1.5m</w:t>
            </w:r>
            <w:r w:rsidRPr="00D0044D">
              <w:rPr>
                <w:color w:val="000000" w:themeColor="text1"/>
              </w:rPr>
              <w:t>～</w:t>
            </w:r>
            <w:r w:rsidRPr="00D0044D">
              <w:rPr>
                <w:color w:val="000000" w:themeColor="text1"/>
              </w:rPr>
              <w:t>15.0m</w:t>
            </w:r>
            <w:r w:rsidRPr="00D0044D">
              <w:rPr>
                <w:color w:val="000000" w:themeColor="text1"/>
              </w:rPr>
              <w:t>范围内的区域；</w:t>
            </w:r>
          </w:p>
          <w:p w14:paraId="79213682" w14:textId="77777777" w:rsidR="00BA7248" w:rsidRPr="00D0044D" w:rsidRDefault="00BA7248" w:rsidP="00BA7248">
            <w:pPr>
              <w:pStyle w:val="13"/>
              <w:spacing w:before="48" w:after="48"/>
              <w:jc w:val="left"/>
              <w:rPr>
                <w:color w:val="000000" w:themeColor="text1"/>
              </w:rPr>
            </w:pPr>
            <w:r w:rsidRPr="00D0044D">
              <w:rPr>
                <w:color w:val="000000" w:themeColor="text1"/>
              </w:rPr>
              <w:t>3</w:t>
            </w:r>
            <w:r w:rsidRPr="00D0044D">
              <w:rPr>
                <w:color w:val="000000" w:themeColor="text1"/>
              </w:rPr>
              <w:t>高压及高压以上输配管道及附属设施，应为外缘周边</w:t>
            </w:r>
            <w:r w:rsidRPr="00D0044D">
              <w:rPr>
                <w:color w:val="000000" w:themeColor="text1"/>
              </w:rPr>
              <w:t>5.0m</w:t>
            </w:r>
            <w:r w:rsidRPr="00D0044D">
              <w:rPr>
                <w:color w:val="000000" w:themeColor="text1"/>
              </w:rPr>
              <w:t>～</w:t>
            </w:r>
            <w:r w:rsidRPr="00D0044D">
              <w:rPr>
                <w:color w:val="000000" w:themeColor="text1"/>
              </w:rPr>
              <w:t>50.0m</w:t>
            </w:r>
            <w:r w:rsidRPr="00D0044D">
              <w:rPr>
                <w:color w:val="000000" w:themeColor="text1"/>
              </w:rPr>
              <w:t>范围内的区域。</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0A350EF1"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5.1.7</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308AF4D1" w14:textId="536A9BD7" w:rsidR="00BA7248" w:rsidRPr="00D0044D" w:rsidRDefault="00BA7248" w:rsidP="00BA7248">
            <w:pPr>
              <w:pStyle w:val="13"/>
              <w:spacing w:before="48" w:after="48"/>
              <w:jc w:val="left"/>
              <w:rPr>
                <w:color w:val="000000" w:themeColor="text1"/>
              </w:rPr>
            </w:pPr>
            <w:r w:rsidRPr="00D0044D">
              <w:rPr>
                <w:color w:val="000000" w:themeColor="text1"/>
              </w:rPr>
              <w:t>可研中，未明确</w:t>
            </w:r>
            <w:r w:rsidRPr="00D0044D">
              <w:rPr>
                <w:rFonts w:hint="eastAsia"/>
                <w:color w:val="000000" w:themeColor="text1"/>
              </w:rPr>
              <w:t>低压</w:t>
            </w:r>
            <w:r w:rsidRPr="00D0044D">
              <w:rPr>
                <w:color w:val="000000" w:themeColor="text1"/>
              </w:rPr>
              <w:t>燃气管道的最小控制范围。</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5DDEB16B" w14:textId="77777777" w:rsidR="00BA7248" w:rsidRPr="00D0044D" w:rsidRDefault="00BA7248" w:rsidP="00BA7248">
            <w:pPr>
              <w:pStyle w:val="13"/>
              <w:spacing w:before="48" w:after="48"/>
              <w:rPr>
                <w:color w:val="000000" w:themeColor="text1"/>
              </w:rPr>
            </w:pPr>
            <w:r w:rsidRPr="00D0044D">
              <w:rPr>
                <w:color w:val="000000" w:themeColor="text1"/>
              </w:rPr>
              <w:t>需明确</w:t>
            </w:r>
          </w:p>
        </w:tc>
      </w:tr>
      <w:tr w:rsidR="00D0044D" w:rsidRPr="00D0044D" w14:paraId="471ADCB8"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AFFDC0B"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4A9884E" w14:textId="77777777" w:rsidR="00BA7248" w:rsidRPr="00D0044D" w:rsidRDefault="00BA7248" w:rsidP="00BA7248">
            <w:pPr>
              <w:pStyle w:val="13"/>
              <w:spacing w:before="48" w:after="48"/>
              <w:jc w:val="left"/>
              <w:rPr>
                <w:color w:val="000000" w:themeColor="text1"/>
              </w:rPr>
            </w:pPr>
            <w:r w:rsidRPr="00D0044D">
              <w:rPr>
                <w:color w:val="000000" w:themeColor="text1"/>
              </w:rPr>
              <w:t>聚乙烯等不耐受高温或紫外线的高分子材料管道不得用于室外明设的输配管道。</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6DF1159"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w:t>
            </w:r>
            <w:r w:rsidRPr="00D0044D">
              <w:rPr>
                <w:rFonts w:hint="eastAsia"/>
                <w:color w:val="000000" w:themeColor="text1"/>
              </w:rPr>
              <w:t>12</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56A9444B" w14:textId="24672931" w:rsidR="00BA7248" w:rsidRPr="00D0044D" w:rsidRDefault="00BA7248" w:rsidP="00BA7248">
            <w:pPr>
              <w:pStyle w:val="13"/>
              <w:spacing w:before="48" w:after="48"/>
              <w:jc w:val="left"/>
              <w:rPr>
                <w:color w:val="000000" w:themeColor="text1"/>
              </w:rPr>
            </w:pPr>
            <w:r w:rsidRPr="00D0044D">
              <w:rPr>
                <w:rFonts w:hint="eastAsia"/>
                <w:color w:val="000000" w:themeColor="text1"/>
              </w:rPr>
              <w:t>本项目</w:t>
            </w:r>
            <w:r w:rsidR="00F44FA7" w:rsidRPr="00D0044D">
              <w:rPr>
                <w:rFonts w:hint="eastAsia"/>
                <w:color w:val="000000" w:themeColor="text1"/>
              </w:rPr>
              <w:t>庭院明设管道和立管</w:t>
            </w:r>
            <w:r w:rsidRPr="00D0044D">
              <w:rPr>
                <w:color w:val="000000" w:themeColor="text1"/>
              </w:rPr>
              <w:t>道</w:t>
            </w:r>
            <w:r w:rsidRPr="00D0044D">
              <w:rPr>
                <w:rFonts w:hint="eastAsia"/>
                <w:color w:val="000000" w:themeColor="text1"/>
              </w:rPr>
              <w:t>拟采用钢管。</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36ADDD98"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7849C86B"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C926A23"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47FEC51D" w14:textId="77777777" w:rsidR="00BA7248" w:rsidRPr="00D0044D" w:rsidRDefault="00BA7248" w:rsidP="00BA7248">
            <w:pPr>
              <w:pStyle w:val="13"/>
              <w:spacing w:before="48" w:after="48"/>
              <w:jc w:val="left"/>
              <w:rPr>
                <w:color w:val="000000" w:themeColor="text1"/>
              </w:rPr>
            </w:pPr>
            <w:r w:rsidRPr="00D0044D">
              <w:rPr>
                <w:color w:val="000000" w:themeColor="text1"/>
              </w:rPr>
              <w:t>埋地输配管道不得影响周边建（构）筑物的结构安全，且不得在建筑物和地上大型构筑物（架空的建、构筑物除外）的下面敷设。</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13DCC1E1"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5.1.13</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7068E23" w14:textId="77777777" w:rsidR="00BA7248" w:rsidRPr="00D0044D" w:rsidRDefault="00BA7248" w:rsidP="00BA7248">
            <w:pPr>
              <w:pStyle w:val="13"/>
              <w:spacing w:before="48" w:after="48"/>
              <w:jc w:val="left"/>
              <w:rPr>
                <w:color w:val="000000" w:themeColor="text1"/>
              </w:rPr>
            </w:pPr>
            <w:r w:rsidRPr="00D0044D">
              <w:rPr>
                <w:color w:val="000000" w:themeColor="text1"/>
              </w:rPr>
              <w:t>燃气管道未在建筑物和地上大型构筑物（架空的建、构筑物除外）的下面敷设。</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1878D6F"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7B7F9869"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19A9CB1"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37A1AD3" w14:textId="77777777" w:rsidR="00BA7248" w:rsidRPr="00D0044D" w:rsidRDefault="00BA7248" w:rsidP="00BA7248">
            <w:pPr>
              <w:pStyle w:val="13"/>
              <w:spacing w:before="48" w:after="48"/>
              <w:jc w:val="left"/>
              <w:rPr>
                <w:color w:val="000000" w:themeColor="text1"/>
              </w:rPr>
            </w:pPr>
            <w:r w:rsidRPr="00D0044D">
              <w:rPr>
                <w:color w:val="000000" w:themeColor="text1"/>
              </w:rPr>
              <w:t>埋地输配管道应根据冻土层、路面荷载等条件确定其埋设深度。车行道下输配管道的最小直埋深度不应小于</w:t>
            </w:r>
            <w:r w:rsidRPr="00D0044D">
              <w:rPr>
                <w:color w:val="000000" w:themeColor="text1"/>
              </w:rPr>
              <w:t>0.9m</w:t>
            </w:r>
            <w:r w:rsidRPr="00D0044D">
              <w:rPr>
                <w:color w:val="000000" w:themeColor="text1"/>
              </w:rPr>
              <w:t>，人行道及田地下输配管道的最小直埋深度不应小于</w:t>
            </w:r>
            <w:r w:rsidRPr="00D0044D">
              <w:rPr>
                <w:color w:val="000000" w:themeColor="text1"/>
              </w:rPr>
              <w:t>0.6m</w:t>
            </w:r>
            <w:r w:rsidRPr="00D0044D">
              <w:rPr>
                <w:color w:val="000000" w:themeColor="text1"/>
              </w:rPr>
              <w:t>。</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5E63F967"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5.1.14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3C63BBB6" w14:textId="141932B9" w:rsidR="00BA7248" w:rsidRPr="00D0044D" w:rsidRDefault="00BA7248" w:rsidP="00BA7248">
            <w:pPr>
              <w:pStyle w:val="13"/>
              <w:spacing w:before="48" w:after="48"/>
              <w:jc w:val="left"/>
              <w:rPr>
                <w:color w:val="000000" w:themeColor="text1"/>
              </w:rPr>
            </w:pPr>
            <w:r w:rsidRPr="00D0044D">
              <w:rPr>
                <w:color w:val="000000" w:themeColor="text1"/>
              </w:rPr>
              <w:t>拟建项目</w:t>
            </w:r>
            <w:r w:rsidR="009D3089" w:rsidRPr="00D0044D">
              <w:rPr>
                <w:rFonts w:hint="eastAsia"/>
                <w:color w:val="000000" w:themeColor="text1"/>
              </w:rPr>
              <w:t>庭院埋地</w:t>
            </w:r>
            <w:r w:rsidRPr="00D0044D">
              <w:rPr>
                <w:color w:val="000000" w:themeColor="text1"/>
              </w:rPr>
              <w:t>燃气管道埋深符合要求。</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5925000B"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052D256B"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6906DBFE"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4732962F" w14:textId="69FFF3F8" w:rsidR="00BA7248" w:rsidRPr="00D0044D" w:rsidRDefault="00BA7248" w:rsidP="00BA7248">
            <w:pPr>
              <w:pStyle w:val="13"/>
              <w:spacing w:before="48" w:after="48"/>
              <w:jc w:val="left"/>
              <w:rPr>
                <w:color w:val="000000" w:themeColor="text1"/>
              </w:rPr>
            </w:pPr>
            <w:r w:rsidRPr="00D0044D">
              <w:rPr>
                <w:color w:val="000000" w:themeColor="text1"/>
              </w:rPr>
              <w:t>输配管道不应在排水管（沟</w:t>
            </w:r>
            <w:r w:rsidR="009D3089" w:rsidRPr="00D0044D">
              <w:rPr>
                <w:rFonts w:hint="eastAsia"/>
                <w:color w:val="000000" w:themeColor="text1"/>
              </w:rPr>
              <w:t>）</w:t>
            </w:r>
            <w:r w:rsidRPr="00D0044D">
              <w:rPr>
                <w:color w:val="000000" w:themeColor="text1"/>
              </w:rPr>
              <w:t>、供水管渠、热力管沟、电缆沟、城市交通隧道、城市轨道交通隧道和地下人行通道等地下构筑物内敷设。当确需穿过时，应采取有效的防护措施。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AB86D06"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5.1.16</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03B8B39" w14:textId="5F0DE9EC" w:rsidR="00BA7248" w:rsidRPr="00D0044D" w:rsidRDefault="00BA7248" w:rsidP="00BA7248">
            <w:pPr>
              <w:pStyle w:val="13"/>
              <w:spacing w:before="48" w:after="48"/>
              <w:jc w:val="left"/>
              <w:rPr>
                <w:color w:val="000000" w:themeColor="text1"/>
              </w:rPr>
            </w:pPr>
            <w:r w:rsidRPr="00D0044D">
              <w:rPr>
                <w:color w:val="000000" w:themeColor="text1"/>
              </w:rPr>
              <w:t>拟建项目未在排水管（沟</w:t>
            </w:r>
            <w:r w:rsidR="009D3089" w:rsidRPr="00D0044D">
              <w:rPr>
                <w:rFonts w:hint="eastAsia"/>
                <w:color w:val="000000" w:themeColor="text1"/>
              </w:rPr>
              <w:t>）</w:t>
            </w:r>
            <w:r w:rsidRPr="00D0044D">
              <w:rPr>
                <w:color w:val="000000" w:themeColor="text1"/>
              </w:rPr>
              <w:t>、供水管渠、热力管沟、电缆沟、城市交通隧道、城市轨道交通隧道和地下人行通道等地下构筑物内敷设。</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5758CFEA"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1BEB05CA"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D88D070"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4B14B7B" w14:textId="77777777" w:rsidR="00BA7248" w:rsidRPr="00D0044D" w:rsidRDefault="00BA7248" w:rsidP="00BA7248">
            <w:pPr>
              <w:pStyle w:val="13"/>
              <w:spacing w:before="48" w:after="48"/>
              <w:jc w:val="left"/>
              <w:rPr>
                <w:color w:val="000000" w:themeColor="text1"/>
              </w:rPr>
            </w:pPr>
            <w:r w:rsidRPr="00D0044D">
              <w:rPr>
                <w:color w:val="000000" w:themeColor="text1"/>
              </w:rPr>
              <w:t>聚乙烯管道的连接不得采用螺纹连接或粘接。不得采用明火加热连接。</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20A96BA7"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w:t>
            </w:r>
            <w:r w:rsidRPr="00D0044D">
              <w:rPr>
                <w:rFonts w:hint="eastAsia"/>
                <w:color w:val="000000" w:themeColor="text1"/>
              </w:rPr>
              <w:t>3</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1E93A177"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本项目</w:t>
            </w:r>
            <w:r w:rsidRPr="00D0044D">
              <w:rPr>
                <w:rFonts w:hint="eastAsia"/>
                <w:color w:val="000000" w:themeColor="text1"/>
              </w:rPr>
              <w:t>PE</w:t>
            </w:r>
            <w:r w:rsidRPr="00D0044D">
              <w:rPr>
                <w:rFonts w:hint="eastAsia"/>
                <w:color w:val="000000" w:themeColor="text1"/>
              </w:rPr>
              <w:t>管采用热熔或电熔的方式进行连接。</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20A603C3" w14:textId="77777777" w:rsidR="00BA7248" w:rsidRPr="00D0044D" w:rsidRDefault="00BA7248" w:rsidP="00BA7248">
            <w:pPr>
              <w:pStyle w:val="13"/>
              <w:spacing w:before="48" w:after="48"/>
              <w:rPr>
                <w:color w:val="000000" w:themeColor="text1"/>
              </w:rPr>
            </w:pPr>
            <w:r w:rsidRPr="00D0044D">
              <w:rPr>
                <w:rFonts w:hint="eastAsia"/>
                <w:color w:val="000000" w:themeColor="text1"/>
              </w:rPr>
              <w:t>符合</w:t>
            </w:r>
          </w:p>
        </w:tc>
      </w:tr>
      <w:tr w:rsidR="00D0044D" w:rsidRPr="00D0044D" w14:paraId="7B39F053"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249E7D5"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084F9ADE" w14:textId="77777777" w:rsidR="00BA7248" w:rsidRPr="00D0044D" w:rsidRDefault="00BA7248" w:rsidP="00BA7248">
            <w:pPr>
              <w:pStyle w:val="13"/>
              <w:spacing w:before="48" w:after="48"/>
              <w:jc w:val="left"/>
              <w:rPr>
                <w:color w:val="000000" w:themeColor="text1"/>
              </w:rPr>
            </w:pPr>
            <w:r w:rsidRPr="00D0044D">
              <w:rPr>
                <w:color w:val="000000" w:themeColor="text1"/>
              </w:rPr>
              <w:t>输配管道安装结束后，必须进行管道清扫、强度试验和严密性试验，并应合格。</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0F4EADF"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EE35E00"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设计中</w:t>
            </w:r>
            <w:r w:rsidRPr="00D0044D">
              <w:rPr>
                <w:color w:val="000000" w:themeColor="text1"/>
              </w:rPr>
              <w:t>，已要求燃气管道安装结束后，必须进行管道清扫、强度试验和严密性试验，并应合格。</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39A22E7"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3C15CDB0"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78C59C75"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50101B88" w14:textId="77777777" w:rsidR="00BA7248" w:rsidRPr="00D0044D" w:rsidRDefault="00BA7248" w:rsidP="00BA7248">
            <w:pPr>
              <w:pStyle w:val="13"/>
              <w:spacing w:before="48" w:after="48"/>
              <w:jc w:val="left"/>
              <w:rPr>
                <w:color w:val="000000" w:themeColor="text1"/>
              </w:rPr>
            </w:pPr>
            <w:r w:rsidRPr="00D0044D">
              <w:rPr>
                <w:color w:val="000000" w:themeColor="text1"/>
              </w:rPr>
              <w:t>输配管道进行强度试验和严密性试验时，所发现的缺陷必须待试验压力降至大气压后方可进行处理，处理后应重新进行试验。</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14FD00F5"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5.1.25</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491A7498"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设计</w:t>
            </w:r>
            <w:r w:rsidRPr="00D0044D">
              <w:rPr>
                <w:color w:val="000000" w:themeColor="text1"/>
              </w:rPr>
              <w:t>中，已要求：燃气管道进行强度试验和严密性试验时，所发现的缺陷必须待试验压力降至大气压后方可进行处理，处理后应重新进行试验。</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16F7D0E6"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5118612B"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4AAF2EEA"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3DA7A831" w14:textId="77777777" w:rsidR="00BA7248" w:rsidRPr="00D0044D" w:rsidRDefault="00BA7248" w:rsidP="00BA7248">
            <w:pPr>
              <w:pStyle w:val="13"/>
              <w:spacing w:before="48" w:after="48"/>
              <w:jc w:val="left"/>
              <w:rPr>
                <w:color w:val="000000" w:themeColor="text1"/>
              </w:rPr>
            </w:pPr>
            <w:r w:rsidRPr="00D0044D">
              <w:rPr>
                <w:color w:val="000000" w:themeColor="text1"/>
              </w:rPr>
              <w:t>燃气管道穿跨越位置应根据工程具体情况选择，宜垂直穿跨越铁路、公路、河流等障碍物。</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63EC29D4" w14:textId="77777777" w:rsidR="00BA7248" w:rsidRPr="00D0044D" w:rsidRDefault="00BA7248" w:rsidP="00BA7248">
            <w:pPr>
              <w:pStyle w:val="13"/>
              <w:spacing w:before="48" w:after="48"/>
              <w:rPr>
                <w:color w:val="000000" w:themeColor="text1"/>
              </w:rPr>
            </w:pPr>
            <w:r w:rsidRPr="00D0044D">
              <w:rPr>
                <w:color w:val="000000" w:themeColor="text1"/>
              </w:rPr>
              <w:t>《城镇燃气管道穿跨越工程技术规程》（</w:t>
            </w:r>
            <w:r w:rsidRPr="00D0044D">
              <w:rPr>
                <w:color w:val="000000" w:themeColor="text1"/>
              </w:rPr>
              <w:t>CJJ/T250-2016</w:t>
            </w:r>
            <w:r w:rsidRPr="00D0044D">
              <w:rPr>
                <w:color w:val="000000" w:themeColor="text1"/>
              </w:rPr>
              <w:t>）</w:t>
            </w:r>
            <w:r w:rsidRPr="00D0044D">
              <w:rPr>
                <w:color w:val="000000" w:themeColor="text1"/>
              </w:rPr>
              <w:t>3.0.2</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60D9589" w14:textId="50FA08C9" w:rsidR="00BA7248" w:rsidRPr="00D0044D" w:rsidRDefault="00BA7248" w:rsidP="00BA7248">
            <w:pPr>
              <w:pStyle w:val="13"/>
              <w:spacing w:before="48" w:after="48"/>
              <w:jc w:val="left"/>
              <w:rPr>
                <w:color w:val="000000" w:themeColor="text1"/>
              </w:rPr>
            </w:pPr>
            <w:r w:rsidRPr="00D0044D">
              <w:rPr>
                <w:color w:val="000000" w:themeColor="text1"/>
              </w:rPr>
              <w:t>拟建项目</w:t>
            </w:r>
            <w:r w:rsidR="0054651D" w:rsidRPr="00D0044D">
              <w:rPr>
                <w:rFonts w:hint="eastAsia"/>
                <w:color w:val="000000" w:themeColor="text1"/>
              </w:rPr>
              <w:t>庭院</w:t>
            </w:r>
            <w:r w:rsidRPr="00D0044D">
              <w:rPr>
                <w:color w:val="000000" w:themeColor="text1"/>
              </w:rPr>
              <w:t>管道大部分情况下是垂直</w:t>
            </w:r>
            <w:r w:rsidR="0054651D" w:rsidRPr="00D0044D">
              <w:rPr>
                <w:rFonts w:hint="eastAsia"/>
                <w:color w:val="000000" w:themeColor="text1"/>
              </w:rPr>
              <w:t>穿越小区道路</w:t>
            </w:r>
            <w:r w:rsidRPr="00D0044D">
              <w:rPr>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022E9BB7" w14:textId="77777777" w:rsidR="00BA7248" w:rsidRPr="00D0044D" w:rsidRDefault="00BA7248" w:rsidP="00BA7248">
            <w:pPr>
              <w:pStyle w:val="13"/>
              <w:spacing w:before="48" w:after="48"/>
              <w:rPr>
                <w:color w:val="000000" w:themeColor="text1"/>
              </w:rPr>
            </w:pPr>
            <w:r w:rsidRPr="00D0044D">
              <w:rPr>
                <w:color w:val="000000" w:themeColor="text1"/>
              </w:rPr>
              <w:t>符合</w:t>
            </w:r>
          </w:p>
        </w:tc>
      </w:tr>
      <w:tr w:rsidR="00D0044D" w:rsidRPr="00D0044D" w14:paraId="4E9E181B"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2F54967A"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5B1D875B" w14:textId="77777777" w:rsidR="00BA7248" w:rsidRPr="00D0044D" w:rsidRDefault="00BA7248" w:rsidP="00BA7248">
            <w:pPr>
              <w:pStyle w:val="13"/>
              <w:spacing w:before="48" w:after="48"/>
              <w:jc w:val="left"/>
              <w:rPr>
                <w:color w:val="000000" w:themeColor="text1"/>
              </w:rPr>
            </w:pPr>
            <w:r w:rsidRPr="00D0044D">
              <w:rPr>
                <w:color w:val="000000" w:themeColor="text1"/>
              </w:rPr>
              <w:t>燃气管道穿越采用的套管宜为钢管或钢筋混凝土管，套管内径应比燃气管道外径大</w:t>
            </w:r>
            <w:r w:rsidRPr="00D0044D">
              <w:rPr>
                <w:color w:val="000000" w:themeColor="text1"/>
              </w:rPr>
              <w:t>100mm</w:t>
            </w:r>
            <w:r w:rsidRPr="00D0044D">
              <w:rPr>
                <w:color w:val="000000" w:themeColor="text1"/>
              </w:rPr>
              <w:t>以上。</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16DEA160" w14:textId="77777777" w:rsidR="00BA7248" w:rsidRPr="00D0044D" w:rsidRDefault="00BA7248" w:rsidP="00BA7248">
            <w:pPr>
              <w:pStyle w:val="13"/>
              <w:spacing w:before="48" w:after="48"/>
              <w:rPr>
                <w:color w:val="000000" w:themeColor="text1"/>
              </w:rPr>
            </w:pPr>
            <w:r w:rsidRPr="00D0044D">
              <w:rPr>
                <w:color w:val="000000" w:themeColor="text1"/>
              </w:rPr>
              <w:t>《城镇燃气管道穿跨越工程技术规程》（</w:t>
            </w:r>
            <w:r w:rsidRPr="00D0044D">
              <w:rPr>
                <w:color w:val="000000" w:themeColor="text1"/>
              </w:rPr>
              <w:t>CJJ/T250-</w:t>
            </w:r>
            <w:r w:rsidRPr="00D0044D">
              <w:rPr>
                <w:color w:val="000000" w:themeColor="text1"/>
              </w:rPr>
              <w:lastRenderedPageBreak/>
              <w:t>2016</w:t>
            </w:r>
            <w:r w:rsidRPr="00D0044D">
              <w:rPr>
                <w:color w:val="000000" w:themeColor="text1"/>
              </w:rPr>
              <w:t>）</w:t>
            </w:r>
            <w:r w:rsidRPr="00D0044D">
              <w:rPr>
                <w:color w:val="000000" w:themeColor="text1"/>
              </w:rPr>
              <w:t>4.1.4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5E1A841" w14:textId="1A96F350" w:rsidR="00BA7248" w:rsidRPr="00D0044D" w:rsidRDefault="00BA7248" w:rsidP="00BA7248">
            <w:pPr>
              <w:pStyle w:val="13"/>
              <w:spacing w:before="48" w:after="48"/>
              <w:jc w:val="left"/>
              <w:rPr>
                <w:color w:val="000000" w:themeColor="text1"/>
              </w:rPr>
            </w:pPr>
            <w:r w:rsidRPr="00D0044D">
              <w:rPr>
                <w:color w:val="000000" w:themeColor="text1"/>
              </w:rPr>
              <w:lastRenderedPageBreak/>
              <w:t>拟建项目</w:t>
            </w:r>
            <w:r w:rsidR="0054651D" w:rsidRPr="00D0044D">
              <w:rPr>
                <w:rFonts w:hint="eastAsia"/>
                <w:color w:val="000000" w:themeColor="text1"/>
              </w:rPr>
              <w:t>庭院管道</w:t>
            </w:r>
            <w:r w:rsidRPr="00D0044D">
              <w:rPr>
                <w:rFonts w:hint="eastAsia"/>
                <w:color w:val="000000" w:themeColor="text1"/>
              </w:rPr>
              <w:t>穿越</w:t>
            </w:r>
            <w:r w:rsidR="0054651D" w:rsidRPr="00D0044D">
              <w:rPr>
                <w:rFonts w:hint="eastAsia"/>
                <w:color w:val="000000" w:themeColor="text1"/>
              </w:rPr>
              <w:t>小区道路</w:t>
            </w:r>
            <w:r w:rsidRPr="00D0044D">
              <w:rPr>
                <w:rFonts w:hint="eastAsia"/>
                <w:color w:val="000000" w:themeColor="text1"/>
              </w:rPr>
              <w:t>是采用</w:t>
            </w:r>
            <w:r w:rsidR="0054651D" w:rsidRPr="00D0044D">
              <w:rPr>
                <w:rFonts w:hint="eastAsia"/>
                <w:color w:val="000000" w:themeColor="text1"/>
              </w:rPr>
              <w:t>钢套管进行保护</w:t>
            </w:r>
            <w:r w:rsidRPr="00D0044D">
              <w:rPr>
                <w:color w:val="000000" w:themeColor="text1"/>
              </w:rPr>
              <w:t>，</w:t>
            </w:r>
            <w:r w:rsidRPr="00D0044D">
              <w:rPr>
                <w:rFonts w:hint="eastAsia"/>
                <w:color w:val="000000" w:themeColor="text1"/>
              </w:rPr>
              <w:t>已要求</w:t>
            </w:r>
            <w:r w:rsidRPr="00D0044D">
              <w:rPr>
                <w:color w:val="000000" w:themeColor="text1"/>
              </w:rPr>
              <w:t>套管内径应比燃气管道外径</w:t>
            </w:r>
            <w:r w:rsidRPr="00D0044D">
              <w:rPr>
                <w:color w:val="000000" w:themeColor="text1"/>
              </w:rPr>
              <w:lastRenderedPageBreak/>
              <w:t>大</w:t>
            </w:r>
            <w:r w:rsidRPr="00D0044D">
              <w:rPr>
                <w:color w:val="000000" w:themeColor="text1"/>
              </w:rPr>
              <w:t>100mm</w:t>
            </w:r>
            <w:r w:rsidRPr="00D0044D">
              <w:rPr>
                <w:color w:val="000000" w:themeColor="text1"/>
              </w:rPr>
              <w:t>以上。</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6D00B148" w14:textId="77777777" w:rsidR="00BA7248" w:rsidRPr="00D0044D" w:rsidRDefault="00BA7248" w:rsidP="00BA7248">
            <w:pPr>
              <w:pStyle w:val="13"/>
              <w:spacing w:before="48" w:after="48"/>
              <w:rPr>
                <w:color w:val="000000" w:themeColor="text1"/>
              </w:rPr>
            </w:pPr>
            <w:r w:rsidRPr="00D0044D">
              <w:rPr>
                <w:color w:val="000000" w:themeColor="text1"/>
              </w:rPr>
              <w:lastRenderedPageBreak/>
              <w:t>符合</w:t>
            </w:r>
          </w:p>
        </w:tc>
      </w:tr>
      <w:tr w:rsidR="00D0044D" w:rsidRPr="00D0044D" w14:paraId="79CB5417"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17D1B468"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6302AE9B" w14:textId="77777777" w:rsidR="00BA7248" w:rsidRPr="00D0044D" w:rsidRDefault="00BA7248" w:rsidP="00BA7248">
            <w:pPr>
              <w:pStyle w:val="13"/>
              <w:spacing w:before="48" w:after="48"/>
              <w:jc w:val="left"/>
              <w:rPr>
                <w:color w:val="000000" w:themeColor="text1"/>
              </w:rPr>
            </w:pPr>
            <w:r w:rsidRPr="00D0044D">
              <w:rPr>
                <w:color w:val="000000" w:themeColor="text1"/>
              </w:rPr>
              <w:t>用户燃气管道设计工作年限不应小于</w:t>
            </w:r>
            <w:r w:rsidRPr="00D0044D">
              <w:rPr>
                <w:color w:val="000000" w:themeColor="text1"/>
              </w:rPr>
              <w:t>30</w:t>
            </w:r>
            <w:r w:rsidRPr="00D0044D">
              <w:rPr>
                <w:color w:val="000000" w:themeColor="text1"/>
              </w:rPr>
              <w:t>年。预埋的用户燃气管道设计工作年限应与该建筑设计工作年限一致。</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78F14C51"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w:t>
            </w:r>
            <w:r w:rsidRPr="00D0044D">
              <w:rPr>
                <w:rFonts w:hint="eastAsia"/>
                <w:color w:val="000000" w:themeColor="text1"/>
              </w:rPr>
              <w:t>3.2</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5C09C1BA"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燃气管道的设计工作年限为</w:t>
            </w:r>
            <w:r w:rsidRPr="00D0044D">
              <w:rPr>
                <w:color w:val="000000" w:themeColor="text1"/>
              </w:rPr>
              <w:t>30</w:t>
            </w:r>
            <w:r w:rsidRPr="00D0044D">
              <w:rPr>
                <w:rFonts w:hint="eastAsia"/>
                <w:color w:val="000000" w:themeColor="text1"/>
              </w:rPr>
              <w:t>年，符合要求。</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7D59D19C" w14:textId="77777777" w:rsidR="00BA7248" w:rsidRPr="00D0044D" w:rsidRDefault="00BA7248" w:rsidP="00BA7248">
            <w:pPr>
              <w:pStyle w:val="13"/>
              <w:spacing w:before="48" w:after="48"/>
              <w:rPr>
                <w:color w:val="000000" w:themeColor="text1"/>
              </w:rPr>
            </w:pPr>
            <w:r w:rsidRPr="00D0044D">
              <w:rPr>
                <w:rFonts w:hint="eastAsia"/>
                <w:color w:val="000000" w:themeColor="text1"/>
              </w:rPr>
              <w:t>符合</w:t>
            </w:r>
          </w:p>
        </w:tc>
      </w:tr>
      <w:tr w:rsidR="00D0044D" w:rsidRPr="00D0044D" w14:paraId="5C7B3153"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12E32A7"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745A13F2" w14:textId="77777777" w:rsidR="00BA7248" w:rsidRPr="00D0044D" w:rsidRDefault="00BA7248" w:rsidP="00BA7248">
            <w:pPr>
              <w:pStyle w:val="13"/>
              <w:spacing w:before="48" w:after="48"/>
              <w:jc w:val="left"/>
              <w:rPr>
                <w:color w:val="000000" w:themeColor="text1"/>
              </w:rPr>
            </w:pPr>
            <w:r w:rsidRPr="00D0044D">
              <w:rPr>
                <w:color w:val="000000" w:themeColor="text1"/>
              </w:rPr>
              <w:t>燃气引入管、立管、水平干管不应设置在卫生间内。</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3EBC1E9B"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w:t>
            </w:r>
            <w:r w:rsidRPr="00D0044D">
              <w:rPr>
                <w:rFonts w:hint="eastAsia"/>
                <w:color w:val="000000" w:themeColor="text1"/>
              </w:rPr>
              <w:t>3.4</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51EEE52B" w14:textId="66FDA516" w:rsidR="00BA7248" w:rsidRPr="00D0044D" w:rsidRDefault="00BA7248" w:rsidP="00BA7248">
            <w:pPr>
              <w:pStyle w:val="13"/>
              <w:spacing w:before="48" w:after="48"/>
              <w:jc w:val="left"/>
              <w:rPr>
                <w:color w:val="000000" w:themeColor="text1"/>
              </w:rPr>
            </w:pPr>
            <w:r w:rsidRPr="00D0044D">
              <w:rPr>
                <w:rFonts w:hint="eastAsia"/>
                <w:color w:val="000000" w:themeColor="text1"/>
              </w:rPr>
              <w:t>可研中</w:t>
            </w:r>
            <w:r w:rsidR="001608A2" w:rsidRPr="00D0044D">
              <w:rPr>
                <w:rFonts w:hint="eastAsia"/>
                <w:color w:val="000000" w:themeColor="text1"/>
              </w:rPr>
              <w:t>，该项目立管未设置在卫生间内</w:t>
            </w:r>
            <w:r w:rsidRPr="00D0044D">
              <w:rPr>
                <w:rFonts w:hint="eastAsia"/>
                <w:color w:val="000000" w:themeColor="text1"/>
              </w:rPr>
              <w:t>。</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54DA79B0" w14:textId="270ED187" w:rsidR="00BA7248" w:rsidRPr="00D0044D" w:rsidRDefault="001608A2" w:rsidP="00BA7248">
            <w:pPr>
              <w:pStyle w:val="13"/>
              <w:spacing w:before="48" w:after="48"/>
              <w:rPr>
                <w:color w:val="000000" w:themeColor="text1"/>
              </w:rPr>
            </w:pPr>
            <w:r w:rsidRPr="00D0044D">
              <w:rPr>
                <w:rFonts w:hint="eastAsia"/>
                <w:color w:val="000000" w:themeColor="text1"/>
              </w:rPr>
              <w:t>符合</w:t>
            </w:r>
          </w:p>
        </w:tc>
      </w:tr>
      <w:tr w:rsidR="00BA7248" w:rsidRPr="00D0044D" w14:paraId="6999A115" w14:textId="77777777" w:rsidTr="004C693F">
        <w:trPr>
          <w:trHeight w:val="457"/>
          <w:jc w:val="center"/>
        </w:trPr>
        <w:tc>
          <w:tcPr>
            <w:tcW w:w="374" w:type="pct"/>
            <w:tcBorders>
              <w:top w:val="single" w:sz="4" w:space="0" w:color="auto"/>
              <w:left w:val="single" w:sz="4" w:space="0" w:color="auto"/>
              <w:bottom w:val="single" w:sz="4" w:space="0" w:color="auto"/>
              <w:right w:val="single" w:sz="4" w:space="0" w:color="auto"/>
            </w:tcBorders>
            <w:shd w:val="clear" w:color="auto" w:fill="auto"/>
            <w:vAlign w:val="center"/>
          </w:tcPr>
          <w:p w14:paraId="51EA2D13" w14:textId="77777777" w:rsidR="00BA7248" w:rsidRPr="00D0044D" w:rsidRDefault="00BA7248" w:rsidP="00231D1F">
            <w:pPr>
              <w:pStyle w:val="13"/>
              <w:numPr>
                <w:ilvl w:val="0"/>
                <w:numId w:val="81"/>
              </w:numPr>
              <w:spacing w:before="48" w:after="48"/>
              <w:ind w:left="0" w:firstLine="0"/>
              <w:rPr>
                <w:color w:val="000000" w:themeColor="text1"/>
              </w:rPr>
            </w:pPr>
          </w:p>
        </w:tc>
        <w:tc>
          <w:tcPr>
            <w:tcW w:w="1735" w:type="pct"/>
            <w:tcBorders>
              <w:top w:val="single" w:sz="4" w:space="0" w:color="auto"/>
              <w:left w:val="single" w:sz="4" w:space="0" w:color="auto"/>
              <w:bottom w:val="single" w:sz="4" w:space="0" w:color="auto"/>
              <w:right w:val="single" w:sz="4" w:space="0" w:color="auto"/>
            </w:tcBorders>
            <w:shd w:val="clear" w:color="auto" w:fill="auto"/>
            <w:vAlign w:val="center"/>
          </w:tcPr>
          <w:p w14:paraId="1FD02153" w14:textId="77777777" w:rsidR="00BA7248" w:rsidRPr="00D0044D" w:rsidRDefault="00BA7248" w:rsidP="00BA7248">
            <w:pPr>
              <w:pStyle w:val="13"/>
              <w:spacing w:before="48" w:after="48"/>
              <w:jc w:val="left"/>
              <w:rPr>
                <w:color w:val="000000" w:themeColor="text1"/>
              </w:rPr>
            </w:pPr>
            <w:r w:rsidRPr="00D0044D">
              <w:rPr>
                <w:color w:val="000000" w:themeColor="text1"/>
              </w:rPr>
              <w:t>当用户燃气管道架空或沿建筑外墙敷设时，应采取防止外力损害的措施。</w:t>
            </w:r>
          </w:p>
        </w:tc>
        <w:tc>
          <w:tcPr>
            <w:tcW w:w="980" w:type="pct"/>
            <w:tcBorders>
              <w:top w:val="single" w:sz="4" w:space="0" w:color="auto"/>
              <w:left w:val="single" w:sz="4" w:space="0" w:color="auto"/>
              <w:bottom w:val="single" w:sz="4" w:space="0" w:color="auto"/>
              <w:right w:val="single" w:sz="4" w:space="0" w:color="auto"/>
            </w:tcBorders>
            <w:shd w:val="clear" w:color="auto" w:fill="auto"/>
            <w:vAlign w:val="center"/>
          </w:tcPr>
          <w:p w14:paraId="0E9B2474" w14:textId="77777777" w:rsidR="00BA7248" w:rsidRPr="00D0044D" w:rsidRDefault="00BA7248" w:rsidP="00BA7248">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w:t>
            </w:r>
            <w:r w:rsidRPr="00D0044D">
              <w:rPr>
                <w:rFonts w:hint="eastAsia"/>
                <w:color w:val="000000" w:themeColor="text1"/>
              </w:rPr>
              <w:t>3.9</w:t>
            </w:r>
          </w:p>
        </w:tc>
        <w:tc>
          <w:tcPr>
            <w:tcW w:w="1313" w:type="pct"/>
            <w:tcBorders>
              <w:top w:val="single" w:sz="4" w:space="0" w:color="auto"/>
              <w:left w:val="single" w:sz="4" w:space="0" w:color="auto"/>
              <w:bottom w:val="single" w:sz="4" w:space="0" w:color="auto"/>
              <w:right w:val="single" w:sz="4" w:space="0" w:color="auto"/>
            </w:tcBorders>
            <w:shd w:val="clear" w:color="auto" w:fill="auto"/>
            <w:vAlign w:val="center"/>
          </w:tcPr>
          <w:p w14:paraId="70D22B90" w14:textId="77777777" w:rsidR="00BA7248" w:rsidRPr="00D0044D" w:rsidRDefault="00BA7248" w:rsidP="00BA7248">
            <w:pPr>
              <w:pStyle w:val="13"/>
              <w:spacing w:before="48" w:after="48"/>
              <w:jc w:val="left"/>
              <w:rPr>
                <w:color w:val="000000" w:themeColor="text1"/>
              </w:rPr>
            </w:pPr>
            <w:r w:rsidRPr="00D0044D">
              <w:rPr>
                <w:rFonts w:hint="eastAsia"/>
                <w:color w:val="000000" w:themeColor="text1"/>
              </w:rPr>
              <w:t>可研中未明确。</w:t>
            </w:r>
          </w:p>
        </w:tc>
        <w:tc>
          <w:tcPr>
            <w:tcW w:w="598" w:type="pct"/>
            <w:tcBorders>
              <w:top w:val="single" w:sz="4" w:space="0" w:color="auto"/>
              <w:left w:val="single" w:sz="4" w:space="0" w:color="auto"/>
              <w:bottom w:val="single" w:sz="4" w:space="0" w:color="auto"/>
              <w:right w:val="single" w:sz="4" w:space="0" w:color="auto"/>
            </w:tcBorders>
            <w:shd w:val="clear" w:color="auto" w:fill="auto"/>
            <w:vAlign w:val="center"/>
          </w:tcPr>
          <w:p w14:paraId="49DE20B5" w14:textId="77777777" w:rsidR="00BA7248" w:rsidRPr="00D0044D" w:rsidRDefault="00BA7248" w:rsidP="00BA7248">
            <w:pPr>
              <w:pStyle w:val="13"/>
              <w:spacing w:before="48" w:after="48"/>
              <w:rPr>
                <w:color w:val="000000" w:themeColor="text1"/>
              </w:rPr>
            </w:pPr>
            <w:r w:rsidRPr="00D0044D">
              <w:rPr>
                <w:rFonts w:hint="eastAsia"/>
                <w:color w:val="000000" w:themeColor="text1"/>
              </w:rPr>
              <w:t>需完善</w:t>
            </w:r>
          </w:p>
        </w:tc>
      </w:tr>
    </w:tbl>
    <w:p w14:paraId="0DF6FB8B" w14:textId="77777777" w:rsidR="00BA7248" w:rsidRPr="00D0044D" w:rsidRDefault="00BA7248" w:rsidP="00BA7248">
      <w:pPr>
        <w:ind w:firstLine="560"/>
        <w:rPr>
          <w:color w:val="000000" w:themeColor="text1"/>
        </w:rPr>
      </w:pPr>
    </w:p>
    <w:p w14:paraId="571CB296" w14:textId="2C0E1C7E" w:rsidR="00BA7248" w:rsidRPr="00D0044D" w:rsidRDefault="00BA7248" w:rsidP="00BA7248">
      <w:pPr>
        <w:ind w:firstLine="560"/>
        <w:rPr>
          <w:rFonts w:cs="Times New Roman"/>
          <w:color w:val="000000" w:themeColor="text1"/>
        </w:rPr>
      </w:pPr>
      <w:r w:rsidRPr="00D0044D">
        <w:rPr>
          <w:rFonts w:cs="Times New Roman"/>
          <w:color w:val="000000" w:themeColor="text1"/>
          <w:szCs w:val="28"/>
        </w:rPr>
        <w:t>由上述安全检查表的结果可知：拟建项目</w:t>
      </w:r>
      <w:r w:rsidR="00261B7A" w:rsidRPr="00D0044D">
        <w:rPr>
          <w:rFonts w:cs="Times New Roman" w:hint="eastAsia"/>
          <w:color w:val="000000" w:themeColor="text1"/>
          <w:szCs w:val="28"/>
        </w:rPr>
        <w:t>低压</w:t>
      </w:r>
      <w:r w:rsidRPr="00D0044D">
        <w:rPr>
          <w:rFonts w:cs="Times New Roman"/>
          <w:color w:val="000000" w:themeColor="text1"/>
          <w:szCs w:val="28"/>
        </w:rPr>
        <w:t>燃气管道基本符合</w:t>
      </w:r>
      <w:r w:rsidRPr="00D0044D">
        <w:rPr>
          <w:rFonts w:cs="Times New Roman"/>
          <w:color w:val="000000" w:themeColor="text1"/>
        </w:rPr>
        <w:t>《城镇燃气设计规范（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）、《建筑与市政工程抗震通用规范》（</w:t>
      </w:r>
      <w:r w:rsidRPr="00D0044D">
        <w:rPr>
          <w:rFonts w:cs="Times New Roman"/>
          <w:color w:val="000000" w:themeColor="text1"/>
        </w:rPr>
        <w:t>GB55002-2021</w:t>
      </w:r>
      <w:r w:rsidRPr="00D0044D">
        <w:rPr>
          <w:rFonts w:cs="Times New Roman"/>
          <w:color w:val="000000" w:themeColor="text1"/>
        </w:rPr>
        <w:t>）、</w:t>
      </w: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r w:rsidRPr="00D0044D">
        <w:rPr>
          <w:rFonts w:cs="Times New Roman"/>
          <w:color w:val="000000" w:themeColor="text1"/>
        </w:rPr>
        <w:t>等标准、规范的要求。</w:t>
      </w:r>
    </w:p>
    <w:p w14:paraId="02FC17B3" w14:textId="77777777" w:rsidR="00BA7248" w:rsidRPr="00D0044D" w:rsidRDefault="00BA7248" w:rsidP="00BA7248">
      <w:pPr>
        <w:ind w:firstLine="560"/>
        <w:rPr>
          <w:color w:val="000000" w:themeColor="text1"/>
        </w:rPr>
      </w:pPr>
      <w:r w:rsidRPr="00D0044D">
        <w:rPr>
          <w:color w:val="000000" w:themeColor="text1"/>
        </w:rPr>
        <w:t>但可行性研究报告中未明确以下问题：</w:t>
      </w:r>
    </w:p>
    <w:p w14:paraId="72F892AA" w14:textId="11E466BD" w:rsidR="00BA7248" w:rsidRPr="00D0044D" w:rsidRDefault="00BA7248" w:rsidP="00BA7248">
      <w:pPr>
        <w:numPr>
          <w:ilvl w:val="0"/>
          <w:numId w:val="78"/>
        </w:numPr>
        <w:ind w:firstLine="560"/>
        <w:rPr>
          <w:rFonts w:cs="Times New Roman"/>
          <w:color w:val="000000" w:themeColor="text1"/>
        </w:rPr>
      </w:pPr>
      <w:r w:rsidRPr="00D0044D">
        <w:rPr>
          <w:rFonts w:cs="Times New Roman"/>
          <w:color w:val="000000" w:themeColor="text1"/>
        </w:rPr>
        <w:t>未明确</w:t>
      </w:r>
      <w:r w:rsidRPr="00D0044D">
        <w:rPr>
          <w:rFonts w:cs="Times New Roman" w:hint="eastAsia"/>
          <w:color w:val="000000" w:themeColor="text1"/>
        </w:rPr>
        <w:t>低压</w:t>
      </w:r>
      <w:r w:rsidRPr="00D0044D">
        <w:rPr>
          <w:rFonts w:cs="Times New Roman"/>
          <w:color w:val="000000" w:themeColor="text1"/>
        </w:rPr>
        <w:t>燃气管道的最小保护范围。</w:t>
      </w:r>
    </w:p>
    <w:p w14:paraId="451F89F4" w14:textId="024623CD" w:rsidR="00BA7248" w:rsidRPr="00D0044D" w:rsidRDefault="00BA7248" w:rsidP="00BA7248">
      <w:pPr>
        <w:numPr>
          <w:ilvl w:val="0"/>
          <w:numId w:val="78"/>
        </w:numPr>
        <w:ind w:firstLine="560"/>
        <w:rPr>
          <w:rFonts w:cs="Times New Roman"/>
          <w:color w:val="000000" w:themeColor="text1"/>
        </w:rPr>
      </w:pPr>
      <w:r w:rsidRPr="00D0044D">
        <w:rPr>
          <w:rFonts w:cs="Times New Roman"/>
          <w:color w:val="000000" w:themeColor="text1"/>
        </w:rPr>
        <w:t>未明确</w:t>
      </w:r>
      <w:r w:rsidRPr="00D0044D">
        <w:rPr>
          <w:rFonts w:cs="Times New Roman" w:hint="eastAsia"/>
          <w:color w:val="000000" w:themeColor="text1"/>
        </w:rPr>
        <w:t>低压</w:t>
      </w:r>
      <w:r w:rsidRPr="00D0044D">
        <w:rPr>
          <w:rFonts w:cs="Times New Roman"/>
          <w:color w:val="000000" w:themeColor="text1"/>
        </w:rPr>
        <w:t>燃气管道的最小控制范围。</w:t>
      </w:r>
    </w:p>
    <w:p w14:paraId="1B7580AF" w14:textId="5869153B" w:rsidR="00BA7248" w:rsidRPr="00D0044D" w:rsidRDefault="00BA7248" w:rsidP="00261B7A">
      <w:pPr>
        <w:numPr>
          <w:ilvl w:val="0"/>
          <w:numId w:val="78"/>
        </w:numPr>
        <w:ind w:firstLine="560"/>
        <w:rPr>
          <w:rFonts w:cs="Times New Roman"/>
          <w:color w:val="000000" w:themeColor="text1"/>
        </w:rPr>
      </w:pPr>
      <w:r w:rsidRPr="00D0044D">
        <w:rPr>
          <w:color w:val="000000" w:themeColor="text1"/>
        </w:rPr>
        <w:t>当用户燃气管道架空或沿建筑外墙敷设时，</w:t>
      </w:r>
      <w:r w:rsidRPr="00D0044D">
        <w:rPr>
          <w:rFonts w:cs="Times New Roman" w:hint="eastAsia"/>
          <w:color w:val="000000" w:themeColor="text1"/>
        </w:rPr>
        <w:t>未明确</w:t>
      </w:r>
      <w:r w:rsidRPr="00D0044D">
        <w:rPr>
          <w:color w:val="000000" w:themeColor="text1"/>
        </w:rPr>
        <w:t>应采取防止外力损害的措施。</w:t>
      </w:r>
    </w:p>
    <w:p w14:paraId="3A8E9C2D" w14:textId="7A2F354A" w:rsidR="00394D58" w:rsidRPr="00D0044D" w:rsidRDefault="00DE5154">
      <w:pPr>
        <w:pStyle w:val="3"/>
        <w:rPr>
          <w:color w:val="000000" w:themeColor="text1"/>
        </w:rPr>
      </w:pPr>
      <w:bookmarkStart w:id="865" w:name="_Toc195274183"/>
      <w:bookmarkEnd w:id="862"/>
      <w:r w:rsidRPr="00D0044D">
        <w:rPr>
          <w:color w:val="000000" w:themeColor="text1"/>
        </w:rPr>
        <w:t>5.2.</w:t>
      </w:r>
      <w:r w:rsidR="001940DE" w:rsidRPr="00D0044D">
        <w:rPr>
          <w:color w:val="000000" w:themeColor="text1"/>
        </w:rPr>
        <w:t>4</w:t>
      </w:r>
      <w:r w:rsidRPr="00D0044D">
        <w:rPr>
          <w:color w:val="000000" w:themeColor="text1"/>
        </w:rPr>
        <w:t>燃气管道预先危险性分析</w:t>
      </w:r>
      <w:bookmarkEnd w:id="865"/>
    </w:p>
    <w:p w14:paraId="0C0A30B5" w14:textId="71F5CE05" w:rsidR="00394D58" w:rsidRPr="00D0044D" w:rsidRDefault="00DE5154" w:rsidP="00261B7A">
      <w:pPr>
        <w:pStyle w:val="15"/>
        <w:rPr>
          <w:color w:val="000000" w:themeColor="text1"/>
        </w:rPr>
      </w:pPr>
      <w:r w:rsidRPr="00D0044D">
        <w:rPr>
          <w:color w:val="000000" w:themeColor="text1"/>
        </w:rPr>
        <w:t>表</w:t>
      </w:r>
      <w:r w:rsidRPr="00D0044D">
        <w:rPr>
          <w:color w:val="000000" w:themeColor="text1"/>
        </w:rPr>
        <w:t>5.2-</w:t>
      </w:r>
      <w:r w:rsidR="00261B7A" w:rsidRPr="00D0044D">
        <w:rPr>
          <w:color w:val="000000" w:themeColor="text1"/>
        </w:rPr>
        <w:t>3</w:t>
      </w:r>
      <w:r w:rsidR="00960627" w:rsidRPr="00D0044D">
        <w:rPr>
          <w:color w:val="000000" w:themeColor="text1"/>
        </w:rPr>
        <w:t>燃气管道</w:t>
      </w:r>
      <w:r w:rsidRPr="00D0044D">
        <w:rPr>
          <w:color w:val="000000" w:themeColor="text1"/>
        </w:rPr>
        <w:t>预先危险性分析表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1859"/>
        <w:gridCol w:w="2007"/>
        <w:gridCol w:w="734"/>
        <w:gridCol w:w="723"/>
        <w:gridCol w:w="3167"/>
      </w:tblGrid>
      <w:tr w:rsidR="00D0044D" w:rsidRPr="00D0044D" w14:paraId="148AACA7" w14:textId="77777777">
        <w:trPr>
          <w:trHeight w:val="454"/>
          <w:tblHeader/>
          <w:jc w:val="center"/>
        </w:trPr>
        <w:tc>
          <w:tcPr>
            <w:tcW w:w="373" w:type="pct"/>
            <w:vAlign w:val="center"/>
          </w:tcPr>
          <w:p w14:paraId="7DFB58BB" w14:textId="77777777" w:rsidR="00394D58" w:rsidRPr="00D0044D" w:rsidRDefault="00DE5154" w:rsidP="00261B7A">
            <w:pPr>
              <w:pStyle w:val="13"/>
              <w:spacing w:before="48" w:after="48"/>
              <w:rPr>
                <w:b/>
                <w:bCs/>
                <w:color w:val="000000" w:themeColor="text1"/>
              </w:rPr>
            </w:pPr>
            <w:r w:rsidRPr="00D0044D">
              <w:rPr>
                <w:b/>
                <w:bCs/>
                <w:color w:val="000000" w:themeColor="text1"/>
              </w:rPr>
              <w:t>危险因素</w:t>
            </w:r>
          </w:p>
        </w:tc>
        <w:tc>
          <w:tcPr>
            <w:tcW w:w="1013" w:type="pct"/>
            <w:vAlign w:val="center"/>
          </w:tcPr>
          <w:p w14:paraId="2E87FAFE" w14:textId="77777777" w:rsidR="00394D58" w:rsidRPr="00D0044D" w:rsidRDefault="00DE5154" w:rsidP="00261B7A">
            <w:pPr>
              <w:pStyle w:val="13"/>
              <w:spacing w:before="48" w:after="48"/>
              <w:rPr>
                <w:b/>
                <w:bCs/>
                <w:color w:val="000000" w:themeColor="text1"/>
              </w:rPr>
            </w:pPr>
            <w:r w:rsidRPr="00D0044D">
              <w:rPr>
                <w:b/>
                <w:bCs/>
                <w:color w:val="000000" w:themeColor="text1"/>
              </w:rPr>
              <w:t>产生原因</w:t>
            </w:r>
          </w:p>
        </w:tc>
        <w:tc>
          <w:tcPr>
            <w:tcW w:w="1094" w:type="pct"/>
            <w:vAlign w:val="center"/>
          </w:tcPr>
          <w:p w14:paraId="31B49BE5" w14:textId="77777777" w:rsidR="00394D58" w:rsidRPr="00D0044D" w:rsidRDefault="00DE5154" w:rsidP="00261B7A">
            <w:pPr>
              <w:pStyle w:val="13"/>
              <w:spacing w:before="48" w:after="48"/>
              <w:rPr>
                <w:b/>
                <w:bCs/>
                <w:color w:val="000000" w:themeColor="text1"/>
              </w:rPr>
            </w:pPr>
            <w:r w:rsidRPr="00D0044D">
              <w:rPr>
                <w:b/>
                <w:bCs/>
                <w:color w:val="000000" w:themeColor="text1"/>
              </w:rPr>
              <w:t>触发条件</w:t>
            </w:r>
          </w:p>
        </w:tc>
        <w:tc>
          <w:tcPr>
            <w:tcW w:w="400" w:type="pct"/>
            <w:vAlign w:val="center"/>
          </w:tcPr>
          <w:p w14:paraId="78CD6DD0" w14:textId="77777777" w:rsidR="00394D58" w:rsidRPr="00D0044D" w:rsidRDefault="00DE5154" w:rsidP="00261B7A">
            <w:pPr>
              <w:pStyle w:val="13"/>
              <w:spacing w:before="48" w:after="48"/>
              <w:rPr>
                <w:b/>
                <w:bCs/>
                <w:color w:val="000000" w:themeColor="text1"/>
              </w:rPr>
            </w:pPr>
            <w:r w:rsidRPr="00D0044D">
              <w:rPr>
                <w:b/>
                <w:bCs/>
                <w:color w:val="000000" w:themeColor="text1"/>
              </w:rPr>
              <w:t>可能后果</w:t>
            </w:r>
          </w:p>
        </w:tc>
        <w:tc>
          <w:tcPr>
            <w:tcW w:w="394" w:type="pct"/>
            <w:vAlign w:val="center"/>
          </w:tcPr>
          <w:p w14:paraId="7BFACBA8" w14:textId="77777777" w:rsidR="00394D58" w:rsidRPr="00D0044D" w:rsidRDefault="00DE5154" w:rsidP="00261B7A">
            <w:pPr>
              <w:pStyle w:val="13"/>
              <w:spacing w:before="48" w:after="48"/>
              <w:rPr>
                <w:b/>
                <w:bCs/>
                <w:color w:val="000000" w:themeColor="text1"/>
              </w:rPr>
            </w:pPr>
            <w:r w:rsidRPr="00D0044D">
              <w:rPr>
                <w:b/>
                <w:bCs/>
                <w:color w:val="000000" w:themeColor="text1"/>
              </w:rPr>
              <w:t>危险等级</w:t>
            </w:r>
          </w:p>
        </w:tc>
        <w:tc>
          <w:tcPr>
            <w:tcW w:w="1726" w:type="pct"/>
            <w:vAlign w:val="center"/>
          </w:tcPr>
          <w:p w14:paraId="5F63D90D" w14:textId="77777777" w:rsidR="00394D58" w:rsidRPr="00D0044D" w:rsidRDefault="00DE5154" w:rsidP="00261B7A">
            <w:pPr>
              <w:pStyle w:val="13"/>
              <w:spacing w:before="48" w:after="48"/>
              <w:rPr>
                <w:b/>
                <w:bCs/>
                <w:color w:val="000000" w:themeColor="text1"/>
              </w:rPr>
            </w:pPr>
            <w:r w:rsidRPr="00D0044D">
              <w:rPr>
                <w:b/>
                <w:bCs/>
                <w:color w:val="000000" w:themeColor="text1"/>
              </w:rPr>
              <w:t>对策措施</w:t>
            </w:r>
          </w:p>
        </w:tc>
      </w:tr>
      <w:tr w:rsidR="00D0044D" w:rsidRPr="00D0044D" w14:paraId="530868D8" w14:textId="77777777">
        <w:trPr>
          <w:trHeight w:val="454"/>
          <w:jc w:val="center"/>
        </w:trPr>
        <w:tc>
          <w:tcPr>
            <w:tcW w:w="373" w:type="pct"/>
            <w:vAlign w:val="center"/>
          </w:tcPr>
          <w:p w14:paraId="270E4FD9" w14:textId="77777777" w:rsidR="00394D58" w:rsidRPr="00D0044D" w:rsidRDefault="00DE5154" w:rsidP="00261B7A">
            <w:pPr>
              <w:pStyle w:val="13"/>
              <w:spacing w:before="48" w:after="48"/>
              <w:rPr>
                <w:color w:val="000000" w:themeColor="text1"/>
              </w:rPr>
            </w:pPr>
            <w:r w:rsidRPr="00D0044D">
              <w:rPr>
                <w:color w:val="000000" w:themeColor="text1"/>
              </w:rPr>
              <w:t>火灾</w:t>
            </w:r>
          </w:p>
          <w:p w14:paraId="6B19EEC1" w14:textId="77777777" w:rsidR="00394D58" w:rsidRPr="00D0044D" w:rsidRDefault="00DE5154" w:rsidP="00261B7A">
            <w:pPr>
              <w:pStyle w:val="13"/>
              <w:spacing w:before="48" w:after="48"/>
              <w:rPr>
                <w:color w:val="000000" w:themeColor="text1"/>
              </w:rPr>
            </w:pPr>
            <w:r w:rsidRPr="00D0044D">
              <w:rPr>
                <w:color w:val="000000" w:themeColor="text1"/>
              </w:rPr>
              <w:t>爆炸</w:t>
            </w:r>
          </w:p>
        </w:tc>
        <w:tc>
          <w:tcPr>
            <w:tcW w:w="1013" w:type="pct"/>
          </w:tcPr>
          <w:p w14:paraId="5CE9416C"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天然气泄漏；</w:t>
            </w:r>
          </w:p>
          <w:p w14:paraId="7B7FA7DE"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天然气泄漏后在空气中形成爆炸氛围；</w:t>
            </w:r>
          </w:p>
          <w:p w14:paraId="6B57F578"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管道设计不合理</w:t>
            </w:r>
            <w:r w:rsidRPr="00D0044D">
              <w:rPr>
                <w:color w:val="000000" w:themeColor="text1"/>
              </w:rPr>
              <w:lastRenderedPageBreak/>
              <w:t>或选材不当；</w:t>
            </w:r>
          </w:p>
          <w:p w14:paraId="2870E652"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管道抗震设防不足，安全设施不符合要求；</w:t>
            </w:r>
          </w:p>
          <w:p w14:paraId="0E4096A8" w14:textId="77777777" w:rsidR="00394D58" w:rsidRPr="00D0044D" w:rsidRDefault="00DE5154" w:rsidP="00261B7A">
            <w:pPr>
              <w:pStyle w:val="13"/>
              <w:spacing w:before="48" w:after="48"/>
              <w:jc w:val="left"/>
              <w:rPr>
                <w:color w:val="000000" w:themeColor="text1"/>
              </w:rPr>
            </w:pPr>
            <w:r w:rsidRPr="00D0044D">
              <w:rPr>
                <w:color w:val="000000" w:themeColor="text1"/>
              </w:rPr>
              <w:t>5.</w:t>
            </w:r>
            <w:r w:rsidRPr="00D0044D">
              <w:rPr>
                <w:color w:val="000000" w:themeColor="text1"/>
              </w:rPr>
              <w:t>耐高压强度不够、耐腐蚀性差。</w:t>
            </w:r>
          </w:p>
          <w:p w14:paraId="5EE06DB7" w14:textId="77777777" w:rsidR="00394D58" w:rsidRPr="00D0044D" w:rsidRDefault="00DE5154" w:rsidP="00261B7A">
            <w:pPr>
              <w:pStyle w:val="13"/>
              <w:spacing w:before="48" w:after="48"/>
              <w:jc w:val="left"/>
              <w:rPr>
                <w:color w:val="000000" w:themeColor="text1"/>
              </w:rPr>
            </w:pPr>
            <w:r w:rsidRPr="00D0044D">
              <w:rPr>
                <w:color w:val="000000" w:themeColor="text1"/>
              </w:rPr>
              <w:t>6.</w:t>
            </w:r>
            <w:r w:rsidRPr="00D0044D">
              <w:rPr>
                <w:color w:val="000000" w:themeColor="text1"/>
              </w:rPr>
              <w:t>管道存在制造缺陷，如制造单位无资质证书、焊接质量差、质量不合格等。</w:t>
            </w:r>
          </w:p>
          <w:p w14:paraId="62DDF8A5" w14:textId="77777777" w:rsidR="00394D58" w:rsidRPr="00D0044D" w:rsidRDefault="00DE5154" w:rsidP="00261B7A">
            <w:pPr>
              <w:pStyle w:val="13"/>
              <w:spacing w:before="48" w:after="48"/>
              <w:jc w:val="left"/>
              <w:rPr>
                <w:color w:val="000000" w:themeColor="text1"/>
              </w:rPr>
            </w:pPr>
            <w:r w:rsidRPr="00D0044D">
              <w:rPr>
                <w:color w:val="000000" w:themeColor="text1"/>
              </w:rPr>
              <w:t>7.</w:t>
            </w:r>
            <w:r w:rsidRPr="00D0044D">
              <w:rPr>
                <w:color w:val="000000" w:themeColor="text1"/>
              </w:rPr>
              <w:t>施工、安装缺陷，施工质量差未进行气密性、耐压试验。</w:t>
            </w:r>
          </w:p>
          <w:p w14:paraId="7898B2BF" w14:textId="77777777" w:rsidR="00394D58" w:rsidRPr="00D0044D" w:rsidRDefault="00DE5154" w:rsidP="00261B7A">
            <w:pPr>
              <w:pStyle w:val="13"/>
              <w:spacing w:before="48" w:after="48"/>
              <w:jc w:val="left"/>
              <w:rPr>
                <w:color w:val="000000" w:themeColor="text1"/>
              </w:rPr>
            </w:pPr>
            <w:r w:rsidRPr="00D0044D">
              <w:rPr>
                <w:color w:val="000000" w:themeColor="text1"/>
              </w:rPr>
              <w:t>8.</w:t>
            </w:r>
            <w:r w:rsidRPr="00D0044D">
              <w:rPr>
                <w:color w:val="000000" w:themeColor="text1"/>
              </w:rPr>
              <w:t>管道、阀门、法兰等密封不好。</w:t>
            </w:r>
          </w:p>
          <w:p w14:paraId="150E3D4E" w14:textId="77777777" w:rsidR="00394D58" w:rsidRPr="00D0044D" w:rsidRDefault="00DE5154" w:rsidP="00261B7A">
            <w:pPr>
              <w:pStyle w:val="13"/>
              <w:spacing w:before="48" w:after="48"/>
              <w:jc w:val="left"/>
              <w:rPr>
                <w:color w:val="000000" w:themeColor="text1"/>
              </w:rPr>
            </w:pPr>
            <w:r w:rsidRPr="00D0044D">
              <w:rPr>
                <w:color w:val="000000" w:themeColor="text1"/>
              </w:rPr>
              <w:t>9.</w:t>
            </w:r>
            <w:r w:rsidRPr="00D0044D">
              <w:rPr>
                <w:color w:val="000000" w:themeColor="text1"/>
              </w:rPr>
              <w:t>管道内部压力过高；管道超压运行等。</w:t>
            </w:r>
          </w:p>
          <w:p w14:paraId="5E528CCF" w14:textId="77777777" w:rsidR="00394D58" w:rsidRPr="00D0044D" w:rsidRDefault="00DE5154" w:rsidP="00261B7A">
            <w:pPr>
              <w:pStyle w:val="13"/>
              <w:spacing w:before="48" w:after="48"/>
              <w:jc w:val="left"/>
              <w:rPr>
                <w:color w:val="000000" w:themeColor="text1"/>
              </w:rPr>
            </w:pPr>
            <w:r w:rsidRPr="00D0044D">
              <w:rPr>
                <w:color w:val="000000" w:themeColor="text1"/>
              </w:rPr>
              <w:t>10.</w:t>
            </w:r>
            <w:r w:rsidRPr="00D0044D">
              <w:rPr>
                <w:color w:val="000000" w:themeColor="text1"/>
              </w:rPr>
              <w:t>未定期对管道及安全附件进行检验、检测、检修、更换，或超年限使用等。</w:t>
            </w:r>
          </w:p>
        </w:tc>
        <w:tc>
          <w:tcPr>
            <w:tcW w:w="1094" w:type="pct"/>
          </w:tcPr>
          <w:p w14:paraId="1FF0D93D" w14:textId="77777777" w:rsidR="00394D58" w:rsidRPr="00D0044D" w:rsidRDefault="00DE5154" w:rsidP="00261B7A">
            <w:pPr>
              <w:pStyle w:val="13"/>
              <w:spacing w:before="48" w:after="48"/>
              <w:jc w:val="left"/>
              <w:rPr>
                <w:color w:val="000000" w:themeColor="text1"/>
              </w:rPr>
            </w:pPr>
            <w:r w:rsidRPr="00D0044D">
              <w:rPr>
                <w:color w:val="000000" w:themeColor="text1"/>
              </w:rPr>
              <w:lastRenderedPageBreak/>
              <w:t>1.</w:t>
            </w:r>
            <w:r w:rsidRPr="00D0044D">
              <w:rPr>
                <w:color w:val="000000" w:themeColor="text1"/>
              </w:rPr>
              <w:t>检修过程违章动火。</w:t>
            </w:r>
          </w:p>
          <w:p w14:paraId="75CAAC2F"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火灾、爆炸危险场所存在点火源</w:t>
            </w:r>
          </w:p>
          <w:p w14:paraId="7B3C7BA9"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作业人员吸烟、</w:t>
            </w:r>
            <w:r w:rsidRPr="00D0044D">
              <w:rPr>
                <w:color w:val="000000" w:themeColor="text1"/>
              </w:rPr>
              <w:lastRenderedPageBreak/>
              <w:t>使用打火机。</w:t>
            </w:r>
          </w:p>
          <w:p w14:paraId="5A60F482"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天然气由于流动、冲击等，易产生静电积聚。若管道的防静电措施不落实或效果不佳，则会产生静电积聚，从而产生较高的静电电位，并可能发生静电放电，产生静电火花。</w:t>
            </w:r>
          </w:p>
          <w:p w14:paraId="549111A4" w14:textId="77777777" w:rsidR="00394D58" w:rsidRPr="00D0044D" w:rsidRDefault="00DE5154" w:rsidP="00261B7A">
            <w:pPr>
              <w:pStyle w:val="13"/>
              <w:spacing w:before="48" w:after="48"/>
              <w:jc w:val="left"/>
              <w:rPr>
                <w:color w:val="000000" w:themeColor="text1"/>
              </w:rPr>
            </w:pPr>
            <w:r w:rsidRPr="00D0044D">
              <w:rPr>
                <w:color w:val="000000" w:themeColor="text1"/>
              </w:rPr>
              <w:t>5.</w:t>
            </w:r>
            <w:r w:rsidRPr="00D0044D">
              <w:rPr>
                <w:color w:val="000000" w:themeColor="text1"/>
              </w:rPr>
              <w:t>操作人员，若身着化纤衣物，同时脚穿绝缘鞋时，由于行走、活动和工作产生静电。</w:t>
            </w:r>
          </w:p>
          <w:p w14:paraId="5C5EA86D" w14:textId="77777777" w:rsidR="00394D58" w:rsidRPr="00D0044D" w:rsidRDefault="00DE5154" w:rsidP="00261B7A">
            <w:pPr>
              <w:pStyle w:val="13"/>
              <w:spacing w:before="48" w:after="48"/>
              <w:jc w:val="left"/>
              <w:rPr>
                <w:color w:val="000000" w:themeColor="text1"/>
              </w:rPr>
            </w:pPr>
            <w:r w:rsidRPr="00D0044D">
              <w:rPr>
                <w:color w:val="000000" w:themeColor="text1"/>
              </w:rPr>
              <w:t>6.</w:t>
            </w:r>
            <w:r w:rsidRPr="00D0044D">
              <w:rPr>
                <w:color w:val="000000" w:themeColor="text1"/>
              </w:rPr>
              <w:t>防雷设施不齐备，或因管理疏忽，导致防雷效果降低，甚至失去作用。</w:t>
            </w:r>
          </w:p>
          <w:p w14:paraId="3670545C" w14:textId="77777777" w:rsidR="00394D58" w:rsidRPr="00D0044D" w:rsidRDefault="00DE5154" w:rsidP="00261B7A">
            <w:pPr>
              <w:pStyle w:val="13"/>
              <w:spacing w:before="48" w:after="48"/>
              <w:jc w:val="left"/>
              <w:rPr>
                <w:color w:val="000000" w:themeColor="text1"/>
              </w:rPr>
            </w:pPr>
            <w:r w:rsidRPr="00D0044D">
              <w:rPr>
                <w:color w:val="000000" w:themeColor="text1"/>
              </w:rPr>
              <w:t>7.</w:t>
            </w:r>
            <w:r w:rsidRPr="00D0044D">
              <w:rPr>
                <w:color w:val="000000" w:themeColor="text1"/>
              </w:rPr>
              <w:t>杂散电流窜入天然气管道。</w:t>
            </w:r>
          </w:p>
          <w:p w14:paraId="0E612371" w14:textId="77777777" w:rsidR="00394D58" w:rsidRPr="00D0044D" w:rsidRDefault="00DE5154" w:rsidP="00261B7A">
            <w:pPr>
              <w:pStyle w:val="13"/>
              <w:spacing w:before="48" w:after="48"/>
              <w:jc w:val="left"/>
              <w:rPr>
                <w:color w:val="000000" w:themeColor="text1"/>
              </w:rPr>
            </w:pPr>
            <w:r w:rsidRPr="00D0044D">
              <w:rPr>
                <w:color w:val="000000" w:themeColor="text1"/>
              </w:rPr>
              <w:t>8.</w:t>
            </w:r>
            <w:r w:rsidRPr="00D0044D">
              <w:rPr>
                <w:color w:val="000000" w:themeColor="text1"/>
              </w:rPr>
              <w:t>金属工具、法兰盘、鞋钉等金属物，与管道等发生摩擦或撞击，可能产生火花。</w:t>
            </w:r>
          </w:p>
          <w:p w14:paraId="3F996D9C" w14:textId="77777777" w:rsidR="00394D58" w:rsidRPr="00D0044D" w:rsidRDefault="00DE5154" w:rsidP="00261B7A">
            <w:pPr>
              <w:pStyle w:val="13"/>
              <w:spacing w:before="48" w:after="48"/>
              <w:jc w:val="left"/>
              <w:rPr>
                <w:color w:val="000000" w:themeColor="text1"/>
              </w:rPr>
            </w:pPr>
            <w:r w:rsidRPr="00D0044D">
              <w:rPr>
                <w:color w:val="000000" w:themeColor="text1"/>
              </w:rPr>
              <w:t>9.</w:t>
            </w:r>
            <w:r w:rsidRPr="00D0044D">
              <w:rPr>
                <w:color w:val="000000" w:themeColor="text1"/>
              </w:rPr>
              <w:t>第三方破坏。</w:t>
            </w:r>
          </w:p>
        </w:tc>
        <w:tc>
          <w:tcPr>
            <w:tcW w:w="400" w:type="pct"/>
            <w:vAlign w:val="center"/>
          </w:tcPr>
          <w:p w14:paraId="7C0EBF0D" w14:textId="77777777" w:rsidR="00394D58" w:rsidRPr="00D0044D" w:rsidRDefault="00DE5154" w:rsidP="00261B7A">
            <w:pPr>
              <w:pStyle w:val="13"/>
              <w:spacing w:before="48" w:after="48"/>
              <w:rPr>
                <w:color w:val="000000" w:themeColor="text1"/>
              </w:rPr>
            </w:pPr>
            <w:r w:rsidRPr="00D0044D">
              <w:rPr>
                <w:color w:val="000000" w:themeColor="text1"/>
              </w:rPr>
              <w:lastRenderedPageBreak/>
              <w:t>人员伤亡管道损毁</w:t>
            </w:r>
          </w:p>
        </w:tc>
        <w:tc>
          <w:tcPr>
            <w:tcW w:w="394" w:type="pct"/>
            <w:vAlign w:val="center"/>
          </w:tcPr>
          <w:p w14:paraId="5CC45D91" w14:textId="77777777" w:rsidR="00394D58" w:rsidRPr="00D0044D" w:rsidRDefault="00DE5154" w:rsidP="00261B7A">
            <w:pPr>
              <w:pStyle w:val="13"/>
              <w:spacing w:before="48" w:after="48"/>
              <w:rPr>
                <w:color w:val="000000" w:themeColor="text1"/>
              </w:rPr>
            </w:pPr>
            <w:r w:rsidRPr="00D0044D">
              <w:rPr>
                <w:color w:val="000000" w:themeColor="text1"/>
              </w:rPr>
              <w:t>IV</w:t>
            </w:r>
          </w:p>
        </w:tc>
        <w:tc>
          <w:tcPr>
            <w:tcW w:w="1726" w:type="pct"/>
          </w:tcPr>
          <w:p w14:paraId="744669A6"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设计中应严格执行国家相关要求，合理设计管道、采用符合要求的材质、按要求设置相应的安全防护设施。</w:t>
            </w:r>
          </w:p>
          <w:p w14:paraId="4C500DAC"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施工作业时加强点火源管理。</w:t>
            </w:r>
          </w:p>
          <w:p w14:paraId="36296FCE"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爆炸危险区内按规范要求使用</w:t>
            </w:r>
            <w:r w:rsidRPr="00D0044D">
              <w:rPr>
                <w:color w:val="000000" w:themeColor="text1"/>
              </w:rPr>
              <w:lastRenderedPageBreak/>
              <w:t>相应等级的防爆电器。</w:t>
            </w:r>
          </w:p>
          <w:p w14:paraId="6EB2F006"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安装避雷防静电设施，并定期进行检查。</w:t>
            </w:r>
          </w:p>
          <w:p w14:paraId="61AF0D3D" w14:textId="77777777" w:rsidR="00394D58" w:rsidRPr="00D0044D" w:rsidRDefault="00DE5154" w:rsidP="00261B7A">
            <w:pPr>
              <w:pStyle w:val="13"/>
              <w:spacing w:before="48" w:after="48"/>
              <w:jc w:val="left"/>
              <w:rPr>
                <w:color w:val="000000" w:themeColor="text1"/>
              </w:rPr>
            </w:pPr>
            <w:r w:rsidRPr="00D0044D">
              <w:rPr>
                <w:color w:val="000000" w:themeColor="text1"/>
              </w:rPr>
              <w:t>5.</w:t>
            </w:r>
            <w:r w:rsidRPr="00D0044D">
              <w:rPr>
                <w:color w:val="000000" w:themeColor="text1"/>
              </w:rPr>
              <w:t>设置安全警示标志。</w:t>
            </w:r>
          </w:p>
          <w:p w14:paraId="139BCF21" w14:textId="77777777" w:rsidR="00394D58" w:rsidRPr="00D0044D" w:rsidRDefault="00DE5154" w:rsidP="00261B7A">
            <w:pPr>
              <w:pStyle w:val="13"/>
              <w:spacing w:before="48" w:after="48"/>
              <w:jc w:val="left"/>
              <w:rPr>
                <w:color w:val="000000" w:themeColor="text1"/>
              </w:rPr>
            </w:pPr>
            <w:r w:rsidRPr="00D0044D">
              <w:rPr>
                <w:color w:val="000000" w:themeColor="text1"/>
              </w:rPr>
              <w:t>6.</w:t>
            </w:r>
            <w:r w:rsidRPr="00D0044D">
              <w:rPr>
                <w:color w:val="000000" w:themeColor="text1"/>
              </w:rPr>
              <w:t>严格执行操作规程，严禁使用易产生火花的工具或穿着易产生静电的服装。</w:t>
            </w:r>
          </w:p>
          <w:p w14:paraId="5B65E307" w14:textId="77777777" w:rsidR="00394D58" w:rsidRPr="00D0044D" w:rsidRDefault="00DE5154" w:rsidP="00261B7A">
            <w:pPr>
              <w:pStyle w:val="13"/>
              <w:spacing w:before="48" w:after="48"/>
              <w:jc w:val="left"/>
              <w:rPr>
                <w:color w:val="000000" w:themeColor="text1"/>
              </w:rPr>
            </w:pPr>
            <w:r w:rsidRPr="00D0044D">
              <w:rPr>
                <w:color w:val="000000" w:themeColor="text1"/>
              </w:rPr>
              <w:t>7.</w:t>
            </w:r>
            <w:r w:rsidRPr="00D0044D">
              <w:rPr>
                <w:color w:val="000000" w:themeColor="text1"/>
              </w:rPr>
              <w:t>加强巡查和维护保养，及时消除跑、冒、滴、漏，保持密封、密闭。</w:t>
            </w:r>
          </w:p>
          <w:p w14:paraId="6EC36CAA" w14:textId="77777777" w:rsidR="00394D58" w:rsidRPr="00D0044D" w:rsidRDefault="00DE5154" w:rsidP="00261B7A">
            <w:pPr>
              <w:pStyle w:val="13"/>
              <w:spacing w:before="48" w:after="48"/>
              <w:jc w:val="left"/>
              <w:rPr>
                <w:color w:val="000000" w:themeColor="text1"/>
              </w:rPr>
            </w:pPr>
            <w:r w:rsidRPr="00D0044D">
              <w:rPr>
                <w:color w:val="000000" w:themeColor="text1"/>
              </w:rPr>
              <w:t>8.</w:t>
            </w:r>
            <w:r w:rsidRPr="00D0044D">
              <w:rPr>
                <w:color w:val="000000" w:themeColor="text1"/>
              </w:rPr>
              <w:t>加强职工安全教育培训。</w:t>
            </w:r>
          </w:p>
          <w:p w14:paraId="5A2CAFE4" w14:textId="77777777" w:rsidR="00394D58" w:rsidRPr="00D0044D" w:rsidRDefault="00DE5154" w:rsidP="00261B7A">
            <w:pPr>
              <w:pStyle w:val="13"/>
              <w:spacing w:before="48" w:after="48"/>
              <w:jc w:val="left"/>
              <w:rPr>
                <w:color w:val="000000" w:themeColor="text1"/>
              </w:rPr>
            </w:pPr>
            <w:r w:rsidRPr="00D0044D">
              <w:rPr>
                <w:color w:val="000000" w:themeColor="text1"/>
              </w:rPr>
              <w:t>9.</w:t>
            </w:r>
            <w:r w:rsidRPr="00D0044D">
              <w:rPr>
                <w:color w:val="000000" w:themeColor="text1"/>
              </w:rPr>
              <w:t>严格执行操作规程及动火审批制度。</w:t>
            </w:r>
          </w:p>
          <w:p w14:paraId="7F649AA9" w14:textId="77777777" w:rsidR="00394D58" w:rsidRPr="00D0044D" w:rsidRDefault="00DE5154" w:rsidP="00261B7A">
            <w:pPr>
              <w:pStyle w:val="13"/>
              <w:spacing w:before="48" w:after="48"/>
              <w:jc w:val="left"/>
              <w:rPr>
                <w:color w:val="000000" w:themeColor="text1"/>
              </w:rPr>
            </w:pPr>
            <w:r w:rsidRPr="00D0044D">
              <w:rPr>
                <w:color w:val="000000" w:themeColor="text1"/>
              </w:rPr>
              <w:t>10.</w:t>
            </w:r>
            <w:r w:rsidRPr="00D0044D">
              <w:rPr>
                <w:color w:val="000000" w:themeColor="text1"/>
              </w:rPr>
              <w:t>可能发生泄漏的阀门、法兰连接处等处设置必要的可燃气体检测报警仪，并将信号接至控制室。</w:t>
            </w:r>
          </w:p>
          <w:p w14:paraId="518E479F" w14:textId="77777777" w:rsidR="00394D58" w:rsidRPr="00D0044D" w:rsidRDefault="00DE5154" w:rsidP="00261B7A">
            <w:pPr>
              <w:pStyle w:val="13"/>
              <w:spacing w:before="48" w:after="48"/>
              <w:jc w:val="left"/>
              <w:rPr>
                <w:color w:val="000000" w:themeColor="text1"/>
              </w:rPr>
            </w:pPr>
            <w:r w:rsidRPr="00D0044D">
              <w:rPr>
                <w:color w:val="000000" w:themeColor="text1"/>
              </w:rPr>
              <w:t>11.</w:t>
            </w:r>
            <w:r w:rsidRPr="00D0044D">
              <w:rPr>
                <w:color w:val="000000" w:themeColor="text1"/>
              </w:rPr>
              <w:t>在适当场所设置火灾自动报警仪。</w:t>
            </w:r>
          </w:p>
          <w:p w14:paraId="5A5E6CE9" w14:textId="77777777" w:rsidR="00394D58" w:rsidRPr="00D0044D" w:rsidRDefault="00DE5154" w:rsidP="00261B7A">
            <w:pPr>
              <w:pStyle w:val="13"/>
              <w:spacing w:before="48" w:after="48"/>
              <w:jc w:val="left"/>
              <w:rPr>
                <w:color w:val="000000" w:themeColor="text1"/>
              </w:rPr>
            </w:pPr>
            <w:r w:rsidRPr="00D0044D">
              <w:rPr>
                <w:color w:val="000000" w:themeColor="text1"/>
              </w:rPr>
              <w:t>12.</w:t>
            </w:r>
            <w:r w:rsidRPr="00D0044D">
              <w:rPr>
                <w:color w:val="000000" w:themeColor="text1"/>
              </w:rPr>
              <w:t>按要求对安全附件进行效验。</w:t>
            </w:r>
          </w:p>
          <w:p w14:paraId="738511CA" w14:textId="77777777" w:rsidR="00394D58" w:rsidRPr="00D0044D" w:rsidRDefault="00DE5154" w:rsidP="00261B7A">
            <w:pPr>
              <w:pStyle w:val="13"/>
              <w:spacing w:before="48" w:after="48"/>
              <w:jc w:val="left"/>
              <w:rPr>
                <w:color w:val="000000" w:themeColor="text1"/>
              </w:rPr>
            </w:pPr>
            <w:r w:rsidRPr="00D0044D">
              <w:rPr>
                <w:color w:val="000000" w:themeColor="text1"/>
              </w:rPr>
              <w:t>13.</w:t>
            </w:r>
            <w:r w:rsidRPr="00D0044D">
              <w:rPr>
                <w:color w:val="000000" w:themeColor="text1"/>
              </w:rPr>
              <w:t>定期请具有资质的单位对压力管道进行全面检测。</w:t>
            </w:r>
          </w:p>
        </w:tc>
      </w:tr>
      <w:tr w:rsidR="00D0044D" w:rsidRPr="00D0044D" w14:paraId="11C589C2" w14:textId="77777777">
        <w:trPr>
          <w:trHeight w:val="454"/>
          <w:jc w:val="center"/>
        </w:trPr>
        <w:tc>
          <w:tcPr>
            <w:tcW w:w="373" w:type="pct"/>
            <w:vAlign w:val="center"/>
          </w:tcPr>
          <w:p w14:paraId="04AB070E" w14:textId="77777777" w:rsidR="00394D58" w:rsidRPr="00D0044D" w:rsidRDefault="00DE5154" w:rsidP="00261B7A">
            <w:pPr>
              <w:pStyle w:val="13"/>
              <w:spacing w:before="48" w:after="48"/>
              <w:rPr>
                <w:color w:val="000000" w:themeColor="text1"/>
              </w:rPr>
            </w:pPr>
            <w:r w:rsidRPr="00D0044D">
              <w:rPr>
                <w:color w:val="000000" w:themeColor="text1"/>
              </w:rPr>
              <w:lastRenderedPageBreak/>
              <w:t>压力管道爆炸</w:t>
            </w:r>
          </w:p>
        </w:tc>
        <w:tc>
          <w:tcPr>
            <w:tcW w:w="1013" w:type="pct"/>
          </w:tcPr>
          <w:p w14:paraId="303A5CBC"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设计、安装缺陷：如设备、管道本体质量差、用材不当、存在先天性制造质量缺陷（焊接裂缝和未焊透等）或安装过程中存在质量问题。</w:t>
            </w:r>
          </w:p>
          <w:p w14:paraId="4A045810"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疲劳：长期压力交变引起疲劳裂纹及疲劳断裂等。</w:t>
            </w:r>
          </w:p>
          <w:p w14:paraId="23B32765"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腐蚀：未开展定期检验，年久失修，压力管道及其连接件、附件被腐蚀，强度不</w:t>
            </w:r>
            <w:r w:rsidRPr="00D0044D">
              <w:rPr>
                <w:color w:val="000000" w:themeColor="text1"/>
              </w:rPr>
              <w:lastRenderedPageBreak/>
              <w:t>够，焊缝破损都会引起管道承受不了内部的压力，致使发生爆炸。</w:t>
            </w:r>
          </w:p>
        </w:tc>
        <w:tc>
          <w:tcPr>
            <w:tcW w:w="1094" w:type="pct"/>
          </w:tcPr>
          <w:p w14:paraId="2AFB0F68" w14:textId="77777777" w:rsidR="00394D58" w:rsidRPr="00D0044D" w:rsidRDefault="00DE5154" w:rsidP="00261B7A">
            <w:pPr>
              <w:pStyle w:val="13"/>
              <w:spacing w:before="48" w:after="48"/>
              <w:jc w:val="left"/>
              <w:rPr>
                <w:color w:val="000000" w:themeColor="text1"/>
              </w:rPr>
            </w:pPr>
            <w:r w:rsidRPr="00D0044D">
              <w:rPr>
                <w:color w:val="000000" w:themeColor="text1"/>
              </w:rPr>
              <w:lastRenderedPageBreak/>
              <w:t>1.</w:t>
            </w:r>
            <w:r w:rsidRPr="00D0044D">
              <w:rPr>
                <w:color w:val="000000" w:themeColor="text1"/>
              </w:rPr>
              <w:t>超压：因超出额定工作压力运行，使管道、连接件、管道附件破裂而导致爆炸。</w:t>
            </w:r>
          </w:p>
          <w:p w14:paraId="7C8AC7B8"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管道堵塞：管道因进入异物、腐蚀、物料夹带等原因可能造成堵塞，使其内部憋压而导致超压爆炸。</w:t>
            </w:r>
          </w:p>
          <w:p w14:paraId="731CCDDC"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压力未能及时卸放；相关放空、卸放设施不完善。</w:t>
            </w:r>
          </w:p>
        </w:tc>
        <w:tc>
          <w:tcPr>
            <w:tcW w:w="400" w:type="pct"/>
            <w:vAlign w:val="center"/>
          </w:tcPr>
          <w:p w14:paraId="3312600B" w14:textId="77777777" w:rsidR="00394D58" w:rsidRPr="00D0044D" w:rsidRDefault="00DE5154" w:rsidP="00261B7A">
            <w:pPr>
              <w:pStyle w:val="13"/>
              <w:spacing w:before="48" w:after="48"/>
              <w:rPr>
                <w:color w:val="000000" w:themeColor="text1"/>
              </w:rPr>
            </w:pPr>
            <w:r w:rsidRPr="00D0044D">
              <w:rPr>
                <w:color w:val="000000" w:themeColor="text1"/>
              </w:rPr>
              <w:t>人员伤亡管道损毁</w:t>
            </w:r>
          </w:p>
        </w:tc>
        <w:tc>
          <w:tcPr>
            <w:tcW w:w="394" w:type="pct"/>
            <w:vAlign w:val="center"/>
          </w:tcPr>
          <w:p w14:paraId="62FB47DB" w14:textId="77777777" w:rsidR="00394D58" w:rsidRPr="00D0044D" w:rsidRDefault="00DE5154" w:rsidP="00261B7A">
            <w:pPr>
              <w:pStyle w:val="13"/>
              <w:spacing w:before="48" w:after="48"/>
              <w:rPr>
                <w:color w:val="000000" w:themeColor="text1"/>
              </w:rPr>
            </w:pPr>
            <w:r w:rsidRPr="00D0044D">
              <w:rPr>
                <w:color w:val="000000" w:themeColor="text1"/>
              </w:rPr>
              <w:t>IV</w:t>
            </w:r>
          </w:p>
        </w:tc>
        <w:tc>
          <w:tcPr>
            <w:tcW w:w="1726" w:type="pct"/>
          </w:tcPr>
          <w:p w14:paraId="5D008FCC"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委托具有相应设计资质的单位进行设计，保证设备、设施设计合理，确保材料选型、抗震设防、安全设施等能够满足工艺条件要求。</w:t>
            </w:r>
          </w:p>
          <w:p w14:paraId="79996CE2"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购买具有相应制造资质的单位生产的质量合格的设备、管道等。</w:t>
            </w:r>
          </w:p>
          <w:p w14:paraId="0DF309E6"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委托具有资质的施工、监理单位对项目建设进行监理、施工，确保施工质量。</w:t>
            </w:r>
          </w:p>
          <w:p w14:paraId="3FCF7055"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施工竣工后，应组织项目建设设计单位联合验收。</w:t>
            </w:r>
          </w:p>
          <w:p w14:paraId="14153410" w14:textId="77777777" w:rsidR="00394D58" w:rsidRPr="00D0044D" w:rsidRDefault="00DE5154" w:rsidP="00261B7A">
            <w:pPr>
              <w:pStyle w:val="13"/>
              <w:spacing w:before="48" w:after="48"/>
              <w:jc w:val="left"/>
              <w:rPr>
                <w:color w:val="000000" w:themeColor="text1"/>
              </w:rPr>
            </w:pPr>
            <w:r w:rsidRPr="00D0044D">
              <w:rPr>
                <w:color w:val="000000" w:themeColor="text1"/>
              </w:rPr>
              <w:t>5.</w:t>
            </w:r>
            <w:r w:rsidRPr="00D0044D">
              <w:rPr>
                <w:color w:val="000000" w:themeColor="text1"/>
              </w:rPr>
              <w:t>严格执行各项规章管理制度、安全操作规程，严禁超压运行。</w:t>
            </w:r>
          </w:p>
          <w:p w14:paraId="0C7B12B9" w14:textId="77777777" w:rsidR="00394D58" w:rsidRPr="00D0044D" w:rsidRDefault="00DE5154" w:rsidP="00261B7A">
            <w:pPr>
              <w:pStyle w:val="13"/>
              <w:spacing w:before="48" w:after="48"/>
              <w:jc w:val="left"/>
              <w:rPr>
                <w:color w:val="000000" w:themeColor="text1"/>
              </w:rPr>
            </w:pPr>
            <w:r w:rsidRPr="00D0044D">
              <w:rPr>
                <w:color w:val="000000" w:themeColor="text1"/>
              </w:rPr>
              <w:t>6.</w:t>
            </w:r>
            <w:r w:rsidRPr="00D0044D">
              <w:rPr>
                <w:color w:val="000000" w:themeColor="text1"/>
              </w:rPr>
              <w:t>加强职工的安全教育，提高安全素质，杜绝</w:t>
            </w:r>
            <w:r w:rsidRPr="00D0044D">
              <w:rPr>
                <w:color w:val="000000" w:themeColor="text1"/>
              </w:rPr>
              <w:t>“</w:t>
            </w:r>
            <w:r w:rsidRPr="00D0044D">
              <w:rPr>
                <w:color w:val="000000" w:themeColor="text1"/>
              </w:rPr>
              <w:t>三违</w:t>
            </w:r>
            <w:r w:rsidRPr="00D0044D">
              <w:rPr>
                <w:color w:val="000000" w:themeColor="text1"/>
              </w:rPr>
              <w:t>”</w:t>
            </w:r>
            <w:r w:rsidRPr="00D0044D">
              <w:rPr>
                <w:color w:val="000000" w:themeColor="text1"/>
              </w:rPr>
              <w:t>现象发生。</w:t>
            </w:r>
          </w:p>
          <w:p w14:paraId="6889EC91" w14:textId="77777777" w:rsidR="00394D58" w:rsidRPr="00D0044D" w:rsidRDefault="00DE5154" w:rsidP="00261B7A">
            <w:pPr>
              <w:pStyle w:val="13"/>
              <w:spacing w:before="48" w:after="48"/>
              <w:jc w:val="left"/>
              <w:rPr>
                <w:color w:val="000000" w:themeColor="text1"/>
              </w:rPr>
            </w:pPr>
            <w:r w:rsidRPr="00D0044D">
              <w:rPr>
                <w:color w:val="000000" w:themeColor="text1"/>
              </w:rPr>
              <w:lastRenderedPageBreak/>
              <w:t>7.</w:t>
            </w:r>
            <w:r w:rsidRPr="00D0044D">
              <w:rPr>
                <w:color w:val="000000" w:themeColor="text1"/>
              </w:rPr>
              <w:t>定期请有资质的单位校验安全附件。</w:t>
            </w:r>
          </w:p>
          <w:p w14:paraId="0E455AB5" w14:textId="77777777" w:rsidR="00394D58" w:rsidRPr="00D0044D" w:rsidRDefault="00DE5154" w:rsidP="00261B7A">
            <w:pPr>
              <w:pStyle w:val="13"/>
              <w:spacing w:before="48" w:after="48"/>
              <w:jc w:val="left"/>
              <w:rPr>
                <w:color w:val="000000" w:themeColor="text1"/>
              </w:rPr>
            </w:pPr>
            <w:r w:rsidRPr="00D0044D">
              <w:rPr>
                <w:color w:val="000000" w:themeColor="text1"/>
              </w:rPr>
              <w:t>8.</w:t>
            </w:r>
            <w:r w:rsidRPr="00D0044D">
              <w:rPr>
                <w:color w:val="000000" w:themeColor="text1"/>
              </w:rPr>
              <w:t>加强巡回检查制，发现问题及时处理，确保安全运行。</w:t>
            </w:r>
          </w:p>
          <w:p w14:paraId="15B5980A" w14:textId="77777777" w:rsidR="00394D58" w:rsidRPr="00D0044D" w:rsidRDefault="00DE5154" w:rsidP="00261B7A">
            <w:pPr>
              <w:pStyle w:val="13"/>
              <w:spacing w:before="48" w:after="48"/>
              <w:jc w:val="left"/>
              <w:rPr>
                <w:color w:val="000000" w:themeColor="text1"/>
              </w:rPr>
            </w:pPr>
            <w:r w:rsidRPr="00D0044D">
              <w:rPr>
                <w:color w:val="000000" w:themeColor="text1"/>
              </w:rPr>
              <w:t>9.</w:t>
            </w:r>
            <w:r w:rsidRPr="00D0044D">
              <w:rPr>
                <w:color w:val="000000" w:themeColor="text1"/>
              </w:rPr>
              <w:t>设备投入运行前，按要求进行检漏、耐压试验。</w:t>
            </w:r>
          </w:p>
          <w:p w14:paraId="729679A4" w14:textId="77777777" w:rsidR="00394D58" w:rsidRPr="00D0044D" w:rsidRDefault="00DE5154" w:rsidP="00261B7A">
            <w:pPr>
              <w:pStyle w:val="13"/>
              <w:spacing w:before="48" w:after="48"/>
              <w:jc w:val="left"/>
              <w:rPr>
                <w:color w:val="000000" w:themeColor="text1"/>
              </w:rPr>
            </w:pPr>
            <w:r w:rsidRPr="00D0044D">
              <w:rPr>
                <w:color w:val="000000" w:themeColor="text1"/>
              </w:rPr>
              <w:t>10.</w:t>
            </w:r>
            <w:r w:rsidRPr="00D0044D">
              <w:rPr>
                <w:color w:val="000000" w:themeColor="text1"/>
              </w:rPr>
              <w:t>定期请具有资质的单位对压力容器、压力管道进行全面检测。</w:t>
            </w:r>
          </w:p>
        </w:tc>
      </w:tr>
      <w:tr w:rsidR="00D0044D" w:rsidRPr="00D0044D" w14:paraId="7EBA400B" w14:textId="77777777">
        <w:trPr>
          <w:trHeight w:val="454"/>
          <w:jc w:val="center"/>
        </w:trPr>
        <w:tc>
          <w:tcPr>
            <w:tcW w:w="373" w:type="pct"/>
            <w:vAlign w:val="center"/>
          </w:tcPr>
          <w:p w14:paraId="624290A5" w14:textId="77777777" w:rsidR="00394D58" w:rsidRPr="00D0044D" w:rsidRDefault="00DE5154" w:rsidP="00261B7A">
            <w:pPr>
              <w:pStyle w:val="13"/>
              <w:spacing w:before="48" w:after="48"/>
              <w:rPr>
                <w:color w:val="000000" w:themeColor="text1"/>
              </w:rPr>
            </w:pPr>
            <w:r w:rsidRPr="00D0044D">
              <w:rPr>
                <w:color w:val="000000" w:themeColor="text1"/>
              </w:rPr>
              <w:lastRenderedPageBreak/>
              <w:t>中毒</w:t>
            </w:r>
            <w:r w:rsidRPr="00D0044D">
              <w:rPr>
                <w:rFonts w:hint="eastAsia"/>
                <w:color w:val="000000" w:themeColor="text1"/>
              </w:rPr>
              <w:t>和</w:t>
            </w:r>
            <w:r w:rsidRPr="00D0044D">
              <w:rPr>
                <w:color w:val="000000" w:themeColor="text1"/>
              </w:rPr>
              <w:t>窒息</w:t>
            </w:r>
          </w:p>
        </w:tc>
        <w:tc>
          <w:tcPr>
            <w:tcW w:w="1013" w:type="pct"/>
            <w:vAlign w:val="center"/>
          </w:tcPr>
          <w:p w14:paraId="2EB3FA7C"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设计、安装缺陷：如设备、管道本体质量差、用材不当、存在先天性制造质量缺陷（焊接裂缝和未焊透等）或安装过程中存在质量问题。</w:t>
            </w:r>
          </w:p>
          <w:p w14:paraId="499D3A24"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天然气瞬时大量泄漏；</w:t>
            </w:r>
          </w:p>
          <w:p w14:paraId="2FCC61C7"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火灾时，人员吸入天然气燃烧产生的二氧化碳、一氧化碳。</w:t>
            </w:r>
          </w:p>
        </w:tc>
        <w:tc>
          <w:tcPr>
            <w:tcW w:w="1094" w:type="pct"/>
            <w:vAlign w:val="center"/>
          </w:tcPr>
          <w:p w14:paraId="4ECFDBF2"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人员未按要求佩戴劳动防护用品。</w:t>
            </w:r>
          </w:p>
          <w:p w14:paraId="1735A5CA"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未对管道内残余的天然气浓度、氧浓度进行检测，违章操作。</w:t>
            </w:r>
          </w:p>
        </w:tc>
        <w:tc>
          <w:tcPr>
            <w:tcW w:w="400" w:type="pct"/>
            <w:vAlign w:val="center"/>
          </w:tcPr>
          <w:p w14:paraId="0025E5D1" w14:textId="77777777" w:rsidR="00394D58" w:rsidRPr="00D0044D" w:rsidRDefault="00DE5154" w:rsidP="00261B7A">
            <w:pPr>
              <w:pStyle w:val="13"/>
              <w:spacing w:before="48" w:after="48"/>
              <w:rPr>
                <w:color w:val="000000" w:themeColor="text1"/>
              </w:rPr>
            </w:pPr>
            <w:r w:rsidRPr="00D0044D">
              <w:rPr>
                <w:color w:val="000000" w:themeColor="text1"/>
              </w:rPr>
              <w:t>人员伤亡</w:t>
            </w:r>
          </w:p>
        </w:tc>
        <w:tc>
          <w:tcPr>
            <w:tcW w:w="394" w:type="pct"/>
            <w:vAlign w:val="center"/>
          </w:tcPr>
          <w:p w14:paraId="48EE3594" w14:textId="77777777" w:rsidR="00394D58" w:rsidRPr="00D0044D" w:rsidRDefault="00DE5154" w:rsidP="00261B7A">
            <w:pPr>
              <w:pStyle w:val="13"/>
              <w:spacing w:before="48" w:after="48"/>
              <w:rPr>
                <w:color w:val="000000" w:themeColor="text1"/>
              </w:rPr>
            </w:pPr>
            <w:r w:rsidRPr="00D0044D">
              <w:rPr>
                <w:color w:val="000000" w:themeColor="text1"/>
              </w:rPr>
              <w:t>II</w:t>
            </w:r>
          </w:p>
        </w:tc>
        <w:tc>
          <w:tcPr>
            <w:tcW w:w="1726" w:type="pct"/>
            <w:vAlign w:val="center"/>
          </w:tcPr>
          <w:p w14:paraId="758A4083"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委托具有相应设计资质的单位进行设计，保证设备、设施设计合理，确保材料选型、抗震设防、安全设施等能够满足工艺条件要求。</w:t>
            </w:r>
          </w:p>
          <w:p w14:paraId="53D9D055"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购买具有相应制造资质的单位生产的质量合格的设备、管道等。</w:t>
            </w:r>
          </w:p>
          <w:p w14:paraId="661A38B3"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委托具有资质的施工、监理单位对项目建设进行监理、施工，确保施工质量。</w:t>
            </w:r>
          </w:p>
          <w:p w14:paraId="16FE137B"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施工竣工后，应组织项目建设设计单位联合验收。</w:t>
            </w:r>
          </w:p>
          <w:p w14:paraId="2C3E111A" w14:textId="77777777" w:rsidR="00394D58" w:rsidRPr="00D0044D" w:rsidRDefault="00DE5154" w:rsidP="00261B7A">
            <w:pPr>
              <w:pStyle w:val="13"/>
              <w:spacing w:before="48" w:after="48"/>
              <w:jc w:val="left"/>
              <w:rPr>
                <w:color w:val="000000" w:themeColor="text1"/>
              </w:rPr>
            </w:pPr>
            <w:r w:rsidRPr="00D0044D">
              <w:rPr>
                <w:color w:val="000000" w:themeColor="text1"/>
              </w:rPr>
              <w:t>5.</w:t>
            </w:r>
            <w:r w:rsidRPr="00D0044D">
              <w:rPr>
                <w:color w:val="000000" w:themeColor="text1"/>
              </w:rPr>
              <w:t>在天然气泄漏可能发生中毒窒息的场所设安全警示标志。</w:t>
            </w:r>
          </w:p>
          <w:p w14:paraId="6422EDDB" w14:textId="77777777" w:rsidR="00394D58" w:rsidRPr="00D0044D" w:rsidRDefault="00DE5154" w:rsidP="00261B7A">
            <w:pPr>
              <w:pStyle w:val="13"/>
              <w:spacing w:before="48" w:after="48"/>
              <w:jc w:val="left"/>
              <w:rPr>
                <w:color w:val="000000" w:themeColor="text1"/>
              </w:rPr>
            </w:pPr>
            <w:r w:rsidRPr="00D0044D">
              <w:rPr>
                <w:color w:val="000000" w:themeColor="text1"/>
              </w:rPr>
              <w:t>6.</w:t>
            </w:r>
            <w:r w:rsidRPr="00D0044D">
              <w:rPr>
                <w:color w:val="000000" w:themeColor="text1"/>
              </w:rPr>
              <w:t>加强巡查和维护保养，及时消除跑、冒、滴、漏，保持密封、密闭。</w:t>
            </w:r>
          </w:p>
          <w:p w14:paraId="2B0BDB7A" w14:textId="77777777" w:rsidR="00394D58" w:rsidRPr="00D0044D" w:rsidRDefault="00DE5154" w:rsidP="00261B7A">
            <w:pPr>
              <w:pStyle w:val="13"/>
              <w:spacing w:before="48" w:after="48"/>
              <w:jc w:val="left"/>
              <w:rPr>
                <w:color w:val="000000" w:themeColor="text1"/>
              </w:rPr>
            </w:pPr>
            <w:r w:rsidRPr="00D0044D">
              <w:rPr>
                <w:color w:val="000000" w:themeColor="text1"/>
              </w:rPr>
              <w:t>7.</w:t>
            </w:r>
            <w:r w:rsidRPr="00D0044D">
              <w:rPr>
                <w:color w:val="000000" w:themeColor="text1"/>
              </w:rPr>
              <w:t>加强职工安全教育培训，提高自我保护意识。</w:t>
            </w:r>
          </w:p>
          <w:p w14:paraId="00EFA6E6" w14:textId="77777777" w:rsidR="00394D58" w:rsidRPr="00D0044D" w:rsidRDefault="00DE5154" w:rsidP="00261B7A">
            <w:pPr>
              <w:pStyle w:val="13"/>
              <w:spacing w:before="48" w:after="48"/>
              <w:jc w:val="left"/>
              <w:rPr>
                <w:color w:val="000000" w:themeColor="text1"/>
              </w:rPr>
            </w:pPr>
            <w:r w:rsidRPr="00D0044D">
              <w:rPr>
                <w:color w:val="000000" w:themeColor="text1"/>
              </w:rPr>
              <w:t>8.</w:t>
            </w:r>
            <w:r w:rsidRPr="00D0044D">
              <w:rPr>
                <w:color w:val="000000" w:themeColor="text1"/>
              </w:rPr>
              <w:t>定期请具有资质的单位对压力管道进行全面检测。</w:t>
            </w:r>
          </w:p>
          <w:p w14:paraId="04E2754A" w14:textId="77777777" w:rsidR="00394D58" w:rsidRPr="00D0044D" w:rsidRDefault="00DE5154" w:rsidP="00261B7A">
            <w:pPr>
              <w:pStyle w:val="13"/>
              <w:spacing w:before="48" w:after="48"/>
              <w:jc w:val="left"/>
              <w:rPr>
                <w:color w:val="000000" w:themeColor="text1"/>
              </w:rPr>
            </w:pPr>
            <w:r w:rsidRPr="00D0044D">
              <w:rPr>
                <w:color w:val="000000" w:themeColor="text1"/>
              </w:rPr>
              <w:t>9.</w:t>
            </w:r>
            <w:r w:rsidRPr="00D0044D">
              <w:rPr>
                <w:color w:val="000000" w:themeColor="text1"/>
              </w:rPr>
              <w:t>为作业人员配备相应的劳动防护用品。</w:t>
            </w:r>
          </w:p>
        </w:tc>
      </w:tr>
      <w:tr w:rsidR="00D0044D" w:rsidRPr="00D0044D" w14:paraId="30326158" w14:textId="77777777">
        <w:trPr>
          <w:trHeight w:val="454"/>
          <w:jc w:val="center"/>
        </w:trPr>
        <w:tc>
          <w:tcPr>
            <w:tcW w:w="373" w:type="pct"/>
            <w:vAlign w:val="center"/>
          </w:tcPr>
          <w:p w14:paraId="4A37D91E" w14:textId="77777777" w:rsidR="00394D58" w:rsidRPr="00D0044D" w:rsidRDefault="00DE5154" w:rsidP="00261B7A">
            <w:pPr>
              <w:pStyle w:val="13"/>
              <w:spacing w:before="48" w:after="48"/>
              <w:rPr>
                <w:color w:val="000000" w:themeColor="text1"/>
              </w:rPr>
            </w:pPr>
            <w:r w:rsidRPr="00D0044D">
              <w:rPr>
                <w:color w:val="000000" w:themeColor="text1"/>
              </w:rPr>
              <w:t>雷电和静电危害</w:t>
            </w:r>
          </w:p>
        </w:tc>
        <w:tc>
          <w:tcPr>
            <w:tcW w:w="1013" w:type="pct"/>
          </w:tcPr>
          <w:p w14:paraId="5B913CDF"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防雷装置的选型不合理，不符合要求。</w:t>
            </w:r>
          </w:p>
          <w:p w14:paraId="6DD92335"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防雷装置设计不合理，未覆盖所有管道。</w:t>
            </w:r>
          </w:p>
          <w:p w14:paraId="3E288D2F"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防雷装置安装存在缺陷。</w:t>
            </w:r>
          </w:p>
          <w:p w14:paraId="34BD1154"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长时间运行后，防雷装置受腐蚀失效或防雷接地电阻不符合要求。</w:t>
            </w:r>
          </w:p>
          <w:p w14:paraId="544E8168" w14:textId="77777777" w:rsidR="00394D58" w:rsidRPr="00D0044D" w:rsidRDefault="00DE5154" w:rsidP="00261B7A">
            <w:pPr>
              <w:pStyle w:val="13"/>
              <w:spacing w:before="48" w:after="48"/>
              <w:jc w:val="left"/>
              <w:rPr>
                <w:color w:val="000000" w:themeColor="text1"/>
              </w:rPr>
            </w:pPr>
            <w:r w:rsidRPr="00D0044D">
              <w:rPr>
                <w:color w:val="000000" w:themeColor="text1"/>
              </w:rPr>
              <w:lastRenderedPageBreak/>
              <w:t>5.</w:t>
            </w:r>
            <w:r w:rsidRPr="00D0044D">
              <w:rPr>
                <w:color w:val="000000" w:themeColor="text1"/>
              </w:rPr>
              <w:t>由于管道破损，带压的天然气积聚喷出，产生静电火花，可能引发火灾爆炸事故</w:t>
            </w:r>
          </w:p>
        </w:tc>
        <w:tc>
          <w:tcPr>
            <w:tcW w:w="1094" w:type="pct"/>
          </w:tcPr>
          <w:p w14:paraId="62C74DF8" w14:textId="77777777" w:rsidR="00394D58" w:rsidRPr="00D0044D" w:rsidRDefault="00DE5154" w:rsidP="00261B7A">
            <w:pPr>
              <w:pStyle w:val="13"/>
              <w:spacing w:before="48" w:after="48"/>
              <w:jc w:val="left"/>
              <w:rPr>
                <w:color w:val="000000" w:themeColor="text1"/>
              </w:rPr>
            </w:pPr>
            <w:r w:rsidRPr="00D0044D">
              <w:rPr>
                <w:color w:val="000000" w:themeColor="text1"/>
              </w:rPr>
              <w:lastRenderedPageBreak/>
              <w:t>1.</w:t>
            </w:r>
            <w:r w:rsidRPr="00D0044D">
              <w:rPr>
                <w:color w:val="000000" w:themeColor="text1"/>
              </w:rPr>
              <w:t>雷雨天气，发生雷电放电；</w:t>
            </w:r>
          </w:p>
          <w:p w14:paraId="1306FF1C"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静电积聚并放电。</w:t>
            </w:r>
          </w:p>
          <w:p w14:paraId="0E758AC0"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带压天然气放空时，产生静电火花，可能引发火灾爆炸事故。</w:t>
            </w:r>
          </w:p>
        </w:tc>
        <w:tc>
          <w:tcPr>
            <w:tcW w:w="400" w:type="pct"/>
            <w:vAlign w:val="center"/>
          </w:tcPr>
          <w:p w14:paraId="4E58965B" w14:textId="77777777" w:rsidR="00394D58" w:rsidRPr="00D0044D" w:rsidRDefault="00DE5154" w:rsidP="00261B7A">
            <w:pPr>
              <w:pStyle w:val="13"/>
              <w:spacing w:before="48" w:after="48"/>
              <w:rPr>
                <w:color w:val="000000" w:themeColor="text1"/>
              </w:rPr>
            </w:pPr>
            <w:r w:rsidRPr="00D0044D">
              <w:rPr>
                <w:color w:val="000000" w:themeColor="text1"/>
              </w:rPr>
              <w:t>人员伤亡管道损坏</w:t>
            </w:r>
          </w:p>
        </w:tc>
        <w:tc>
          <w:tcPr>
            <w:tcW w:w="394" w:type="pct"/>
            <w:vAlign w:val="center"/>
          </w:tcPr>
          <w:p w14:paraId="378CFA26" w14:textId="77777777" w:rsidR="00394D58" w:rsidRPr="00D0044D" w:rsidRDefault="00DE5154" w:rsidP="00261B7A">
            <w:pPr>
              <w:pStyle w:val="13"/>
              <w:spacing w:before="48" w:after="48"/>
              <w:rPr>
                <w:color w:val="000000" w:themeColor="text1"/>
              </w:rPr>
            </w:pPr>
            <w:r w:rsidRPr="00D0044D">
              <w:rPr>
                <w:color w:val="000000" w:themeColor="text1"/>
              </w:rPr>
              <w:t>II</w:t>
            </w:r>
          </w:p>
        </w:tc>
        <w:tc>
          <w:tcPr>
            <w:tcW w:w="1726" w:type="pct"/>
          </w:tcPr>
          <w:p w14:paraId="36655C85"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采用合格、有效的防雷装置。</w:t>
            </w:r>
          </w:p>
          <w:p w14:paraId="699B368D"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定期请具有相关资质的单位做防雷、防静电检测。</w:t>
            </w:r>
          </w:p>
          <w:p w14:paraId="0288B012"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为从业人员配发相应的劳保用品。</w:t>
            </w:r>
          </w:p>
          <w:p w14:paraId="50D744C8"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加强对从业人员对安全教育。</w:t>
            </w:r>
          </w:p>
          <w:p w14:paraId="6D7686DF" w14:textId="77777777" w:rsidR="00394D58" w:rsidRPr="00D0044D" w:rsidRDefault="00DE5154" w:rsidP="00261B7A">
            <w:pPr>
              <w:pStyle w:val="13"/>
              <w:spacing w:before="48" w:after="48"/>
              <w:jc w:val="left"/>
              <w:rPr>
                <w:color w:val="000000" w:themeColor="text1"/>
              </w:rPr>
            </w:pPr>
            <w:r w:rsidRPr="00D0044D">
              <w:rPr>
                <w:color w:val="000000" w:themeColor="text1"/>
              </w:rPr>
              <w:t>5.</w:t>
            </w:r>
            <w:r w:rsidRPr="00D0044D">
              <w:rPr>
                <w:color w:val="000000" w:themeColor="text1"/>
              </w:rPr>
              <w:t>采取有效的防静电措施。</w:t>
            </w:r>
          </w:p>
          <w:p w14:paraId="7720FE29" w14:textId="77777777" w:rsidR="00394D58" w:rsidRPr="00D0044D" w:rsidRDefault="00DE5154" w:rsidP="00261B7A">
            <w:pPr>
              <w:pStyle w:val="13"/>
              <w:spacing w:before="48" w:after="48"/>
              <w:jc w:val="left"/>
              <w:rPr>
                <w:color w:val="000000" w:themeColor="text1"/>
              </w:rPr>
            </w:pPr>
            <w:r w:rsidRPr="00D0044D">
              <w:rPr>
                <w:color w:val="000000" w:themeColor="text1"/>
              </w:rPr>
              <w:t>6.</w:t>
            </w:r>
            <w:r w:rsidRPr="00D0044D">
              <w:rPr>
                <w:color w:val="000000" w:themeColor="text1"/>
              </w:rPr>
              <w:t>严格执行各项操作规程，进入火灾、爆炸危险区域不得穿着化纤衣物、钉鞋等易产生火花服装。</w:t>
            </w:r>
          </w:p>
          <w:p w14:paraId="47C3737D" w14:textId="77777777" w:rsidR="00394D58" w:rsidRPr="00D0044D" w:rsidRDefault="00DE5154" w:rsidP="00261B7A">
            <w:pPr>
              <w:pStyle w:val="13"/>
              <w:spacing w:before="48" w:after="48"/>
              <w:jc w:val="left"/>
              <w:rPr>
                <w:color w:val="000000" w:themeColor="text1"/>
              </w:rPr>
            </w:pPr>
            <w:r w:rsidRPr="00D0044D">
              <w:rPr>
                <w:color w:val="000000" w:themeColor="text1"/>
              </w:rPr>
              <w:t>7.</w:t>
            </w:r>
            <w:r w:rsidRPr="00D0044D">
              <w:rPr>
                <w:color w:val="000000" w:themeColor="text1"/>
              </w:rPr>
              <w:t>委托具有设计资质的单位进行</w:t>
            </w:r>
            <w:r w:rsidRPr="00D0044D">
              <w:rPr>
                <w:color w:val="000000" w:themeColor="text1"/>
              </w:rPr>
              <w:lastRenderedPageBreak/>
              <w:t>防雷防静电系统设计、施工。</w:t>
            </w:r>
          </w:p>
        </w:tc>
      </w:tr>
      <w:tr w:rsidR="00D0044D" w:rsidRPr="00D0044D" w14:paraId="239B85EC" w14:textId="77777777">
        <w:trPr>
          <w:trHeight w:val="454"/>
          <w:jc w:val="center"/>
        </w:trPr>
        <w:tc>
          <w:tcPr>
            <w:tcW w:w="373" w:type="pct"/>
            <w:vAlign w:val="center"/>
          </w:tcPr>
          <w:p w14:paraId="17CD4C21" w14:textId="77777777" w:rsidR="00394D58" w:rsidRPr="00D0044D" w:rsidRDefault="00DE5154" w:rsidP="00261B7A">
            <w:pPr>
              <w:pStyle w:val="13"/>
              <w:spacing w:before="48" w:after="48"/>
              <w:rPr>
                <w:color w:val="000000" w:themeColor="text1"/>
              </w:rPr>
            </w:pPr>
            <w:r w:rsidRPr="00D0044D">
              <w:rPr>
                <w:color w:val="000000" w:themeColor="text1"/>
              </w:rPr>
              <w:lastRenderedPageBreak/>
              <w:t>社会危害</w:t>
            </w:r>
          </w:p>
        </w:tc>
        <w:tc>
          <w:tcPr>
            <w:tcW w:w="1013" w:type="pct"/>
            <w:vAlign w:val="center"/>
          </w:tcPr>
          <w:p w14:paraId="39EE5BB1"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人为破坏；</w:t>
            </w:r>
          </w:p>
          <w:p w14:paraId="084056A4"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恐怖袭击；</w:t>
            </w:r>
          </w:p>
          <w:p w14:paraId="2748940B"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未按规定巡线；</w:t>
            </w:r>
          </w:p>
          <w:p w14:paraId="266421E5"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无在线监控系统。</w:t>
            </w:r>
          </w:p>
        </w:tc>
        <w:tc>
          <w:tcPr>
            <w:tcW w:w="1094" w:type="pct"/>
            <w:vAlign w:val="center"/>
          </w:tcPr>
          <w:p w14:paraId="6A7514FF"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未制定安全管理制度；</w:t>
            </w:r>
          </w:p>
          <w:p w14:paraId="28B36D6E"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未制定安全操作规程；</w:t>
            </w:r>
          </w:p>
          <w:p w14:paraId="0679D2EE"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巡线人员缺乏安全知识。</w:t>
            </w:r>
          </w:p>
        </w:tc>
        <w:tc>
          <w:tcPr>
            <w:tcW w:w="400" w:type="pct"/>
            <w:vAlign w:val="center"/>
          </w:tcPr>
          <w:p w14:paraId="0A9DB042" w14:textId="77777777" w:rsidR="00394D58" w:rsidRPr="00D0044D" w:rsidRDefault="00DE5154" w:rsidP="00261B7A">
            <w:pPr>
              <w:pStyle w:val="13"/>
              <w:spacing w:before="48" w:after="48"/>
              <w:rPr>
                <w:color w:val="000000" w:themeColor="text1"/>
              </w:rPr>
            </w:pPr>
            <w:r w:rsidRPr="00D0044D">
              <w:rPr>
                <w:color w:val="000000" w:themeColor="text1"/>
              </w:rPr>
              <w:t>人员伤亡管道损坏</w:t>
            </w:r>
          </w:p>
        </w:tc>
        <w:tc>
          <w:tcPr>
            <w:tcW w:w="394" w:type="pct"/>
            <w:vAlign w:val="center"/>
          </w:tcPr>
          <w:p w14:paraId="5E7F8581" w14:textId="77777777" w:rsidR="00394D58" w:rsidRPr="00D0044D" w:rsidRDefault="00DE5154" w:rsidP="00261B7A">
            <w:pPr>
              <w:pStyle w:val="13"/>
              <w:spacing w:before="48" w:after="48"/>
              <w:rPr>
                <w:color w:val="000000" w:themeColor="text1"/>
              </w:rPr>
            </w:pPr>
            <w:r w:rsidRPr="00D0044D">
              <w:rPr>
                <w:color w:val="000000" w:themeColor="text1"/>
              </w:rPr>
              <w:t>II</w:t>
            </w:r>
          </w:p>
        </w:tc>
        <w:tc>
          <w:tcPr>
            <w:tcW w:w="1726" w:type="pct"/>
            <w:vAlign w:val="center"/>
          </w:tcPr>
          <w:p w14:paraId="5D31822C" w14:textId="77777777" w:rsidR="00394D58" w:rsidRPr="00D0044D" w:rsidRDefault="00DE5154" w:rsidP="00261B7A">
            <w:pPr>
              <w:pStyle w:val="13"/>
              <w:spacing w:before="48" w:after="48"/>
              <w:jc w:val="left"/>
              <w:rPr>
                <w:color w:val="000000" w:themeColor="text1"/>
              </w:rPr>
            </w:pPr>
            <w:r w:rsidRPr="00D0044D">
              <w:rPr>
                <w:color w:val="000000" w:themeColor="text1"/>
              </w:rPr>
              <w:t>1.</w:t>
            </w:r>
            <w:r w:rsidRPr="00D0044D">
              <w:rPr>
                <w:color w:val="000000" w:themeColor="text1"/>
              </w:rPr>
              <w:t>对管线制定有效的防护措施；</w:t>
            </w:r>
          </w:p>
          <w:p w14:paraId="4F5BC9CB" w14:textId="77777777" w:rsidR="00394D58" w:rsidRPr="00D0044D" w:rsidRDefault="00DE5154" w:rsidP="00261B7A">
            <w:pPr>
              <w:pStyle w:val="13"/>
              <w:spacing w:before="48" w:after="48"/>
              <w:jc w:val="left"/>
              <w:rPr>
                <w:color w:val="000000" w:themeColor="text1"/>
              </w:rPr>
            </w:pPr>
            <w:r w:rsidRPr="00D0044D">
              <w:rPr>
                <w:color w:val="000000" w:themeColor="text1"/>
              </w:rPr>
              <w:t>2.</w:t>
            </w:r>
            <w:r w:rsidRPr="00D0044D">
              <w:rPr>
                <w:color w:val="000000" w:themeColor="text1"/>
              </w:rPr>
              <w:t>应定期制定反恐怖袭击应急救援预案，并定期参加演练；</w:t>
            </w:r>
          </w:p>
          <w:p w14:paraId="0F595B99" w14:textId="77777777" w:rsidR="00394D58" w:rsidRPr="00D0044D" w:rsidRDefault="00DE5154" w:rsidP="00261B7A">
            <w:pPr>
              <w:pStyle w:val="13"/>
              <w:spacing w:before="48" w:after="48"/>
              <w:jc w:val="left"/>
              <w:rPr>
                <w:color w:val="000000" w:themeColor="text1"/>
              </w:rPr>
            </w:pPr>
            <w:r w:rsidRPr="00D0044D">
              <w:rPr>
                <w:color w:val="000000" w:themeColor="text1"/>
              </w:rPr>
              <w:t>3.</w:t>
            </w:r>
            <w:r w:rsidRPr="00D0044D">
              <w:rPr>
                <w:color w:val="000000" w:themeColor="text1"/>
              </w:rPr>
              <w:t>应制定巡线计划，并按规定巡线；</w:t>
            </w:r>
          </w:p>
          <w:p w14:paraId="721BB0CE" w14:textId="77777777" w:rsidR="00394D58" w:rsidRPr="00D0044D" w:rsidRDefault="00DE5154" w:rsidP="00261B7A">
            <w:pPr>
              <w:pStyle w:val="13"/>
              <w:spacing w:before="48" w:after="48"/>
              <w:jc w:val="left"/>
              <w:rPr>
                <w:color w:val="000000" w:themeColor="text1"/>
              </w:rPr>
            </w:pPr>
            <w:r w:rsidRPr="00D0044D">
              <w:rPr>
                <w:color w:val="000000" w:themeColor="text1"/>
              </w:rPr>
              <w:t>4.</w:t>
            </w:r>
            <w:r w:rsidRPr="00D0044D">
              <w:rPr>
                <w:color w:val="000000" w:themeColor="text1"/>
              </w:rPr>
              <w:t>应设置在线监控系统；</w:t>
            </w:r>
          </w:p>
          <w:p w14:paraId="2B5ABFD4" w14:textId="77777777" w:rsidR="00394D58" w:rsidRPr="00D0044D" w:rsidRDefault="00DE5154" w:rsidP="00261B7A">
            <w:pPr>
              <w:pStyle w:val="13"/>
              <w:spacing w:before="48" w:after="48"/>
              <w:jc w:val="left"/>
              <w:rPr>
                <w:color w:val="000000" w:themeColor="text1"/>
              </w:rPr>
            </w:pPr>
            <w:r w:rsidRPr="00D0044D">
              <w:rPr>
                <w:color w:val="000000" w:themeColor="text1"/>
              </w:rPr>
              <w:t>5.</w:t>
            </w:r>
            <w:r w:rsidRPr="00D0044D">
              <w:rPr>
                <w:color w:val="000000" w:themeColor="text1"/>
              </w:rPr>
              <w:t>应按规范要求制定安全管理制度、安全操作规程；</w:t>
            </w:r>
          </w:p>
          <w:p w14:paraId="537DFE8F" w14:textId="77777777" w:rsidR="00394D58" w:rsidRPr="00D0044D" w:rsidRDefault="00DE5154" w:rsidP="00261B7A">
            <w:pPr>
              <w:pStyle w:val="13"/>
              <w:spacing w:before="48" w:after="48"/>
              <w:jc w:val="left"/>
              <w:rPr>
                <w:color w:val="000000" w:themeColor="text1"/>
              </w:rPr>
            </w:pPr>
            <w:r w:rsidRPr="00D0044D">
              <w:rPr>
                <w:color w:val="000000" w:themeColor="text1"/>
              </w:rPr>
              <w:t>6.</w:t>
            </w:r>
            <w:r w:rsidRPr="00D0044D">
              <w:rPr>
                <w:color w:val="000000" w:themeColor="text1"/>
              </w:rPr>
              <w:t>加强安全教育培训，并经考试合格后持证上岗。</w:t>
            </w:r>
          </w:p>
        </w:tc>
      </w:tr>
    </w:tbl>
    <w:p w14:paraId="206D7DA3" w14:textId="25DD97C9" w:rsidR="00394D58" w:rsidRPr="00D0044D" w:rsidRDefault="00174368" w:rsidP="00174368">
      <w:pPr>
        <w:pStyle w:val="15"/>
        <w:rPr>
          <w:color w:val="000000" w:themeColor="text1"/>
        </w:rPr>
      </w:pPr>
      <w:r w:rsidRPr="00D0044D">
        <w:rPr>
          <w:rFonts w:hint="eastAsia"/>
          <w:color w:val="000000" w:themeColor="text1"/>
        </w:rPr>
        <w:t>表</w:t>
      </w:r>
      <w:r w:rsidRPr="00D0044D">
        <w:rPr>
          <w:rFonts w:hint="eastAsia"/>
          <w:color w:val="000000" w:themeColor="text1"/>
        </w:rPr>
        <w:t>5.</w:t>
      </w:r>
      <w:r w:rsidRPr="00D0044D">
        <w:rPr>
          <w:color w:val="000000" w:themeColor="text1"/>
        </w:rPr>
        <w:t>2</w:t>
      </w:r>
      <w:r w:rsidRPr="00D0044D">
        <w:rPr>
          <w:rFonts w:hint="eastAsia"/>
          <w:color w:val="000000" w:themeColor="text1"/>
        </w:rPr>
        <w:t>-</w:t>
      </w:r>
      <w:r w:rsidRPr="00D0044D">
        <w:rPr>
          <w:color w:val="000000" w:themeColor="text1"/>
        </w:rPr>
        <w:t>4</w:t>
      </w:r>
      <w:r w:rsidRPr="00D0044D">
        <w:rPr>
          <w:rFonts w:hint="eastAsia"/>
          <w:color w:val="000000" w:themeColor="text1"/>
        </w:rPr>
        <w:t>调压装置（调压箱）预先危险性分析</w:t>
      </w:r>
    </w:p>
    <w:tbl>
      <w:tblPr>
        <w:tblW w:w="9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2128"/>
        <w:gridCol w:w="2156"/>
        <w:gridCol w:w="783"/>
        <w:gridCol w:w="742"/>
        <w:gridCol w:w="2776"/>
      </w:tblGrid>
      <w:tr w:rsidR="00D0044D" w:rsidRPr="00D0044D" w14:paraId="78642380" w14:textId="77777777" w:rsidTr="00174368">
        <w:trPr>
          <w:tblHeader/>
        </w:trPr>
        <w:tc>
          <w:tcPr>
            <w:tcW w:w="738" w:type="dxa"/>
            <w:tcBorders>
              <w:top w:val="single" w:sz="4" w:space="0" w:color="auto"/>
              <w:left w:val="single" w:sz="4" w:space="0" w:color="auto"/>
              <w:bottom w:val="single" w:sz="4" w:space="0" w:color="auto"/>
              <w:right w:val="single" w:sz="4" w:space="0" w:color="auto"/>
            </w:tcBorders>
            <w:vAlign w:val="center"/>
            <w:hideMark/>
          </w:tcPr>
          <w:p w14:paraId="74BCBC48" w14:textId="77777777" w:rsidR="00174368" w:rsidRPr="00D0044D" w:rsidRDefault="00174368" w:rsidP="00174368">
            <w:pPr>
              <w:pStyle w:val="t"/>
              <w:spacing w:before="48" w:after="48"/>
              <w:rPr>
                <w:b/>
                <w:bCs/>
                <w:color w:val="000000" w:themeColor="text1"/>
              </w:rPr>
            </w:pPr>
            <w:r w:rsidRPr="00D0044D">
              <w:rPr>
                <w:b/>
                <w:bCs/>
                <w:color w:val="000000" w:themeColor="text1"/>
              </w:rPr>
              <w:t>危险因素</w:t>
            </w:r>
          </w:p>
        </w:tc>
        <w:tc>
          <w:tcPr>
            <w:tcW w:w="2128" w:type="dxa"/>
            <w:tcBorders>
              <w:top w:val="single" w:sz="4" w:space="0" w:color="auto"/>
              <w:left w:val="nil"/>
              <w:bottom w:val="single" w:sz="4" w:space="0" w:color="auto"/>
              <w:right w:val="single" w:sz="4" w:space="0" w:color="auto"/>
            </w:tcBorders>
            <w:vAlign w:val="center"/>
            <w:hideMark/>
          </w:tcPr>
          <w:p w14:paraId="079017B6" w14:textId="77777777" w:rsidR="00174368" w:rsidRPr="00D0044D" w:rsidRDefault="00174368" w:rsidP="00174368">
            <w:pPr>
              <w:pStyle w:val="t"/>
              <w:spacing w:before="48" w:after="48"/>
              <w:rPr>
                <w:b/>
                <w:bCs/>
                <w:color w:val="000000" w:themeColor="text1"/>
              </w:rPr>
            </w:pPr>
            <w:r w:rsidRPr="00D0044D">
              <w:rPr>
                <w:b/>
                <w:bCs/>
                <w:color w:val="000000" w:themeColor="text1"/>
              </w:rPr>
              <w:t>触发条件</w:t>
            </w:r>
          </w:p>
        </w:tc>
        <w:tc>
          <w:tcPr>
            <w:tcW w:w="2156" w:type="dxa"/>
            <w:tcBorders>
              <w:top w:val="single" w:sz="4" w:space="0" w:color="auto"/>
              <w:left w:val="nil"/>
              <w:bottom w:val="single" w:sz="4" w:space="0" w:color="auto"/>
              <w:right w:val="single" w:sz="4" w:space="0" w:color="auto"/>
            </w:tcBorders>
            <w:vAlign w:val="center"/>
            <w:hideMark/>
          </w:tcPr>
          <w:p w14:paraId="3DEA56D7" w14:textId="77777777" w:rsidR="00174368" w:rsidRPr="00D0044D" w:rsidRDefault="00174368" w:rsidP="00174368">
            <w:pPr>
              <w:pStyle w:val="t"/>
              <w:spacing w:before="48" w:after="48"/>
              <w:rPr>
                <w:b/>
                <w:bCs/>
                <w:color w:val="000000" w:themeColor="text1"/>
              </w:rPr>
            </w:pPr>
            <w:r w:rsidRPr="00D0044D">
              <w:rPr>
                <w:b/>
                <w:bCs/>
                <w:color w:val="000000" w:themeColor="text1"/>
              </w:rPr>
              <w:t>产生原因</w:t>
            </w:r>
          </w:p>
        </w:tc>
        <w:tc>
          <w:tcPr>
            <w:tcW w:w="783" w:type="dxa"/>
            <w:tcBorders>
              <w:top w:val="single" w:sz="4" w:space="0" w:color="auto"/>
              <w:left w:val="nil"/>
              <w:bottom w:val="single" w:sz="4" w:space="0" w:color="auto"/>
              <w:right w:val="single" w:sz="4" w:space="0" w:color="auto"/>
            </w:tcBorders>
            <w:vAlign w:val="center"/>
            <w:hideMark/>
          </w:tcPr>
          <w:p w14:paraId="62125902" w14:textId="77777777" w:rsidR="00174368" w:rsidRPr="00D0044D" w:rsidRDefault="00174368" w:rsidP="00174368">
            <w:pPr>
              <w:pStyle w:val="t"/>
              <w:spacing w:before="48" w:after="48"/>
              <w:rPr>
                <w:b/>
                <w:bCs/>
                <w:color w:val="000000" w:themeColor="text1"/>
              </w:rPr>
            </w:pPr>
            <w:r w:rsidRPr="00D0044D">
              <w:rPr>
                <w:b/>
                <w:bCs/>
                <w:color w:val="000000" w:themeColor="text1"/>
              </w:rPr>
              <w:t>事故</w:t>
            </w:r>
          </w:p>
          <w:p w14:paraId="74ED98EF" w14:textId="77777777" w:rsidR="00174368" w:rsidRPr="00D0044D" w:rsidRDefault="00174368" w:rsidP="00174368">
            <w:pPr>
              <w:pStyle w:val="t"/>
              <w:spacing w:before="48" w:after="48"/>
              <w:rPr>
                <w:b/>
                <w:bCs/>
                <w:color w:val="000000" w:themeColor="text1"/>
              </w:rPr>
            </w:pPr>
            <w:r w:rsidRPr="00D0044D">
              <w:rPr>
                <w:b/>
                <w:bCs/>
                <w:color w:val="000000" w:themeColor="text1"/>
              </w:rPr>
              <w:t>后果</w:t>
            </w:r>
          </w:p>
        </w:tc>
        <w:tc>
          <w:tcPr>
            <w:tcW w:w="742" w:type="dxa"/>
            <w:tcBorders>
              <w:top w:val="single" w:sz="4" w:space="0" w:color="auto"/>
              <w:left w:val="nil"/>
              <w:bottom w:val="single" w:sz="4" w:space="0" w:color="auto"/>
              <w:right w:val="single" w:sz="4" w:space="0" w:color="auto"/>
            </w:tcBorders>
            <w:vAlign w:val="center"/>
            <w:hideMark/>
          </w:tcPr>
          <w:p w14:paraId="5A1108A7" w14:textId="77777777" w:rsidR="00174368" w:rsidRPr="00D0044D" w:rsidRDefault="00174368" w:rsidP="00174368">
            <w:pPr>
              <w:pStyle w:val="t"/>
              <w:spacing w:before="48" w:after="48"/>
              <w:rPr>
                <w:b/>
                <w:bCs/>
                <w:color w:val="000000" w:themeColor="text1"/>
              </w:rPr>
            </w:pPr>
            <w:r w:rsidRPr="00D0044D">
              <w:rPr>
                <w:b/>
                <w:bCs/>
                <w:color w:val="000000" w:themeColor="text1"/>
              </w:rPr>
              <w:t>危险</w:t>
            </w:r>
          </w:p>
          <w:p w14:paraId="5A85C403" w14:textId="77777777" w:rsidR="00174368" w:rsidRPr="00D0044D" w:rsidRDefault="00174368" w:rsidP="00174368">
            <w:pPr>
              <w:pStyle w:val="t"/>
              <w:spacing w:before="48" w:after="48"/>
              <w:rPr>
                <w:b/>
                <w:bCs/>
                <w:color w:val="000000" w:themeColor="text1"/>
              </w:rPr>
            </w:pPr>
            <w:r w:rsidRPr="00D0044D">
              <w:rPr>
                <w:b/>
                <w:bCs/>
                <w:color w:val="000000" w:themeColor="text1"/>
              </w:rPr>
              <w:t>等级</w:t>
            </w:r>
          </w:p>
        </w:tc>
        <w:tc>
          <w:tcPr>
            <w:tcW w:w="2776" w:type="dxa"/>
            <w:tcBorders>
              <w:top w:val="single" w:sz="4" w:space="0" w:color="auto"/>
              <w:left w:val="nil"/>
              <w:bottom w:val="single" w:sz="4" w:space="0" w:color="auto"/>
              <w:right w:val="single" w:sz="4" w:space="0" w:color="auto"/>
            </w:tcBorders>
            <w:vAlign w:val="center"/>
            <w:hideMark/>
          </w:tcPr>
          <w:p w14:paraId="58BD7CA8" w14:textId="77777777" w:rsidR="00174368" w:rsidRPr="00D0044D" w:rsidRDefault="00174368" w:rsidP="00174368">
            <w:pPr>
              <w:pStyle w:val="t"/>
              <w:spacing w:before="48" w:after="48"/>
              <w:rPr>
                <w:b/>
                <w:bCs/>
                <w:color w:val="000000" w:themeColor="text1"/>
              </w:rPr>
            </w:pPr>
            <w:r w:rsidRPr="00D0044D">
              <w:rPr>
                <w:b/>
                <w:bCs/>
                <w:color w:val="000000" w:themeColor="text1"/>
              </w:rPr>
              <w:t>对策措施</w:t>
            </w:r>
          </w:p>
        </w:tc>
      </w:tr>
      <w:tr w:rsidR="00D0044D" w:rsidRPr="00D0044D" w14:paraId="6F13473B" w14:textId="77777777" w:rsidTr="00174368">
        <w:tc>
          <w:tcPr>
            <w:tcW w:w="738" w:type="dxa"/>
            <w:tcBorders>
              <w:top w:val="single" w:sz="4" w:space="0" w:color="auto"/>
              <w:left w:val="single" w:sz="4" w:space="0" w:color="auto"/>
              <w:bottom w:val="single" w:sz="4" w:space="0" w:color="auto"/>
              <w:right w:val="single" w:sz="4" w:space="0" w:color="auto"/>
            </w:tcBorders>
            <w:vAlign w:val="center"/>
            <w:hideMark/>
          </w:tcPr>
          <w:p w14:paraId="34B2E9F9" w14:textId="77777777" w:rsidR="00174368" w:rsidRPr="00D0044D" w:rsidRDefault="00174368" w:rsidP="00174368">
            <w:pPr>
              <w:pStyle w:val="t"/>
              <w:spacing w:before="48" w:after="48"/>
              <w:rPr>
                <w:color w:val="000000" w:themeColor="text1"/>
                <w:kern w:val="2"/>
              </w:rPr>
            </w:pPr>
            <w:r w:rsidRPr="00D0044D">
              <w:rPr>
                <w:color w:val="000000" w:themeColor="text1"/>
                <w:kern w:val="2"/>
              </w:rPr>
              <w:t>火灾</w:t>
            </w:r>
          </w:p>
          <w:p w14:paraId="4EC6D4B1" w14:textId="77777777" w:rsidR="00174368" w:rsidRPr="00D0044D" w:rsidRDefault="00174368" w:rsidP="00174368">
            <w:pPr>
              <w:pStyle w:val="t"/>
              <w:spacing w:before="48" w:after="48"/>
              <w:rPr>
                <w:color w:val="000000" w:themeColor="text1"/>
                <w:kern w:val="2"/>
              </w:rPr>
            </w:pPr>
            <w:r w:rsidRPr="00D0044D">
              <w:rPr>
                <w:color w:val="000000" w:themeColor="text1"/>
                <w:kern w:val="2"/>
              </w:rPr>
              <w:t>爆炸</w:t>
            </w:r>
          </w:p>
        </w:tc>
        <w:tc>
          <w:tcPr>
            <w:tcW w:w="2128" w:type="dxa"/>
            <w:tcBorders>
              <w:top w:val="single" w:sz="4" w:space="0" w:color="auto"/>
              <w:left w:val="nil"/>
              <w:bottom w:val="single" w:sz="4" w:space="0" w:color="auto"/>
              <w:right w:val="single" w:sz="4" w:space="0" w:color="auto"/>
            </w:tcBorders>
            <w:vAlign w:val="center"/>
            <w:hideMark/>
          </w:tcPr>
          <w:p w14:paraId="3CDA5EF8"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调压装置设计、安装缺陷；</w:t>
            </w:r>
          </w:p>
          <w:p w14:paraId="207A33AD"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材质缺陷；</w:t>
            </w:r>
          </w:p>
          <w:p w14:paraId="0B1D36B0"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与周边建构筑物之间的防火距离不符合规范要求；</w:t>
            </w:r>
          </w:p>
          <w:p w14:paraId="7AC7B24F"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4.</w:t>
            </w:r>
            <w:r w:rsidRPr="00D0044D">
              <w:rPr>
                <w:rFonts w:ascii="宋体" w:hAnsi="宋体"/>
                <w:color w:val="000000" w:themeColor="text1"/>
                <w:kern w:val="2"/>
              </w:rPr>
              <w:t>电气设备不防爆。</w:t>
            </w:r>
          </w:p>
        </w:tc>
        <w:tc>
          <w:tcPr>
            <w:tcW w:w="2156" w:type="dxa"/>
            <w:tcBorders>
              <w:top w:val="single" w:sz="4" w:space="0" w:color="auto"/>
              <w:left w:val="nil"/>
              <w:bottom w:val="single" w:sz="4" w:space="0" w:color="auto"/>
              <w:right w:val="single" w:sz="4" w:space="0" w:color="auto"/>
            </w:tcBorders>
            <w:vAlign w:val="center"/>
            <w:hideMark/>
          </w:tcPr>
          <w:p w14:paraId="5A107FA0"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作业人员缺乏安全知识；</w:t>
            </w:r>
          </w:p>
          <w:p w14:paraId="45FD11F0"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作业现场无安全警示标识；</w:t>
            </w:r>
          </w:p>
          <w:p w14:paraId="18A604D9"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未制定安全操作规程或未执行；</w:t>
            </w:r>
          </w:p>
          <w:p w14:paraId="3414B872"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4.</w:t>
            </w:r>
            <w:r w:rsidRPr="00D0044D">
              <w:rPr>
                <w:rFonts w:ascii="宋体" w:hAnsi="宋体"/>
                <w:color w:val="000000" w:themeColor="text1"/>
                <w:kern w:val="2"/>
              </w:rPr>
              <w:t>作业区域有明火、使用易产生火花工具。</w:t>
            </w:r>
          </w:p>
        </w:tc>
        <w:tc>
          <w:tcPr>
            <w:tcW w:w="783" w:type="dxa"/>
            <w:tcBorders>
              <w:top w:val="single" w:sz="4" w:space="0" w:color="auto"/>
              <w:left w:val="nil"/>
              <w:bottom w:val="single" w:sz="4" w:space="0" w:color="auto"/>
              <w:right w:val="single" w:sz="4" w:space="0" w:color="auto"/>
            </w:tcBorders>
            <w:vAlign w:val="center"/>
            <w:hideMark/>
          </w:tcPr>
          <w:p w14:paraId="19F4CF6C" w14:textId="77777777" w:rsidR="00174368" w:rsidRPr="00D0044D" w:rsidRDefault="00174368" w:rsidP="00174368">
            <w:pPr>
              <w:pStyle w:val="t"/>
              <w:spacing w:before="48" w:after="48"/>
              <w:rPr>
                <w:color w:val="000000" w:themeColor="text1"/>
                <w:kern w:val="2"/>
              </w:rPr>
            </w:pPr>
            <w:r w:rsidRPr="00D0044D">
              <w:rPr>
                <w:color w:val="000000" w:themeColor="text1"/>
                <w:kern w:val="2"/>
              </w:rPr>
              <w:t>财产损失、人员伤亡</w:t>
            </w:r>
          </w:p>
        </w:tc>
        <w:tc>
          <w:tcPr>
            <w:tcW w:w="742" w:type="dxa"/>
            <w:tcBorders>
              <w:top w:val="single" w:sz="4" w:space="0" w:color="auto"/>
              <w:left w:val="nil"/>
              <w:bottom w:val="single" w:sz="4" w:space="0" w:color="auto"/>
              <w:right w:val="single" w:sz="4" w:space="0" w:color="auto"/>
            </w:tcBorders>
            <w:vAlign w:val="center"/>
            <w:hideMark/>
          </w:tcPr>
          <w:p w14:paraId="5FC62C30" w14:textId="77777777" w:rsidR="00174368" w:rsidRPr="00D0044D" w:rsidRDefault="00174368" w:rsidP="00174368">
            <w:pPr>
              <w:pStyle w:val="t"/>
              <w:spacing w:before="48" w:after="48"/>
              <w:rPr>
                <w:color w:val="000000" w:themeColor="text1"/>
                <w:kern w:val="2"/>
              </w:rPr>
            </w:pPr>
            <w:r w:rsidRPr="00D0044D">
              <w:rPr>
                <w:color w:val="000000" w:themeColor="text1"/>
                <w:kern w:val="2"/>
              </w:rPr>
              <w:t>Ⅳ</w:t>
            </w:r>
          </w:p>
        </w:tc>
        <w:tc>
          <w:tcPr>
            <w:tcW w:w="2776" w:type="dxa"/>
            <w:tcBorders>
              <w:top w:val="single" w:sz="4" w:space="0" w:color="auto"/>
              <w:left w:val="nil"/>
              <w:bottom w:val="single" w:sz="4" w:space="0" w:color="auto"/>
              <w:right w:val="single" w:sz="4" w:space="0" w:color="auto"/>
            </w:tcBorders>
            <w:vAlign w:val="center"/>
            <w:hideMark/>
          </w:tcPr>
          <w:p w14:paraId="509A11FE"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请有资质的设计、施工单位对调压装置进行设计、施工作业；</w:t>
            </w:r>
          </w:p>
          <w:p w14:paraId="41B10DF9"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调压装置的材质应符合规范要求；</w:t>
            </w:r>
          </w:p>
          <w:p w14:paraId="4071D4FC"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与周边建构筑物之间的防火距离应符合规范要求；</w:t>
            </w:r>
          </w:p>
          <w:p w14:paraId="6A04A4FB"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4</w:t>
            </w:r>
            <w:r w:rsidRPr="00D0044D">
              <w:rPr>
                <w:color w:val="000000" w:themeColor="text1"/>
                <w:kern w:val="2"/>
              </w:rPr>
              <w:t>.</w:t>
            </w:r>
            <w:r w:rsidRPr="00D0044D">
              <w:rPr>
                <w:rFonts w:ascii="宋体" w:hAnsi="宋体"/>
                <w:color w:val="000000" w:themeColor="text1"/>
                <w:kern w:val="2"/>
              </w:rPr>
              <w:t>应加强从业人员安全教育培训，并经考试合格后持证上岗；</w:t>
            </w:r>
          </w:p>
          <w:p w14:paraId="4F3A1E6E"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5</w:t>
            </w:r>
            <w:r w:rsidRPr="00D0044D">
              <w:rPr>
                <w:color w:val="000000" w:themeColor="text1"/>
                <w:kern w:val="2"/>
              </w:rPr>
              <w:t>.</w:t>
            </w:r>
            <w:r w:rsidRPr="00D0044D">
              <w:rPr>
                <w:rFonts w:ascii="宋体" w:hAnsi="宋体"/>
                <w:color w:val="000000" w:themeColor="text1"/>
                <w:kern w:val="2"/>
              </w:rPr>
              <w:t>作业现场应配置有效、醒目的安全警示标识；</w:t>
            </w:r>
          </w:p>
          <w:p w14:paraId="03AE355C"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6</w:t>
            </w:r>
            <w:r w:rsidRPr="00D0044D">
              <w:rPr>
                <w:color w:val="000000" w:themeColor="text1"/>
                <w:kern w:val="2"/>
              </w:rPr>
              <w:t>.</w:t>
            </w:r>
            <w:r w:rsidRPr="00D0044D">
              <w:rPr>
                <w:rFonts w:ascii="宋体" w:hAnsi="宋体"/>
                <w:color w:val="000000" w:themeColor="text1"/>
                <w:kern w:val="2"/>
              </w:rPr>
              <w:t>应按规范要求制定安全操作规程，并严格按其要求执行；</w:t>
            </w:r>
          </w:p>
          <w:p w14:paraId="4D41C444"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7</w:t>
            </w:r>
            <w:r w:rsidRPr="00D0044D">
              <w:rPr>
                <w:color w:val="000000" w:themeColor="text1"/>
                <w:kern w:val="2"/>
              </w:rPr>
              <w:t>.</w:t>
            </w:r>
            <w:r w:rsidRPr="00D0044D">
              <w:rPr>
                <w:rFonts w:ascii="宋体" w:hAnsi="宋体"/>
                <w:color w:val="000000" w:themeColor="text1"/>
                <w:kern w:val="2"/>
              </w:rPr>
              <w:t>作业区不得有明火、火花、不得使用易产生火花的工具。</w:t>
            </w:r>
          </w:p>
        </w:tc>
      </w:tr>
      <w:tr w:rsidR="00D0044D" w:rsidRPr="00D0044D" w14:paraId="15656FD2" w14:textId="77777777" w:rsidTr="00174368">
        <w:tc>
          <w:tcPr>
            <w:tcW w:w="738" w:type="dxa"/>
            <w:tcBorders>
              <w:top w:val="single" w:sz="4" w:space="0" w:color="auto"/>
              <w:left w:val="single" w:sz="4" w:space="0" w:color="auto"/>
              <w:bottom w:val="single" w:sz="4" w:space="0" w:color="auto"/>
              <w:right w:val="single" w:sz="4" w:space="0" w:color="auto"/>
            </w:tcBorders>
            <w:vAlign w:val="center"/>
            <w:hideMark/>
          </w:tcPr>
          <w:p w14:paraId="51A09D2A" w14:textId="77777777" w:rsidR="00174368" w:rsidRPr="00D0044D" w:rsidRDefault="00174368" w:rsidP="00174368">
            <w:pPr>
              <w:pStyle w:val="t"/>
              <w:spacing w:before="48" w:after="48"/>
              <w:rPr>
                <w:color w:val="000000" w:themeColor="text1"/>
                <w:kern w:val="2"/>
              </w:rPr>
            </w:pPr>
            <w:r w:rsidRPr="00D0044D">
              <w:rPr>
                <w:color w:val="000000" w:themeColor="text1"/>
                <w:kern w:val="2"/>
              </w:rPr>
              <w:t>压力管道爆炸</w:t>
            </w:r>
          </w:p>
        </w:tc>
        <w:tc>
          <w:tcPr>
            <w:tcW w:w="2128" w:type="dxa"/>
            <w:tcBorders>
              <w:top w:val="single" w:sz="4" w:space="0" w:color="auto"/>
              <w:left w:val="nil"/>
              <w:bottom w:val="single" w:sz="4" w:space="0" w:color="auto"/>
              <w:right w:val="single" w:sz="4" w:space="0" w:color="auto"/>
            </w:tcBorders>
            <w:vAlign w:val="center"/>
            <w:hideMark/>
          </w:tcPr>
          <w:p w14:paraId="19BA427B"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调压装置</w:t>
            </w:r>
            <w:r w:rsidRPr="00D0044D">
              <w:rPr>
                <w:rFonts w:hint="eastAsia"/>
                <w:color w:val="000000" w:themeColor="text1"/>
                <w:kern w:val="2"/>
              </w:rPr>
              <w:t>前后</w:t>
            </w:r>
            <w:r w:rsidRPr="00D0044D">
              <w:rPr>
                <w:color w:val="000000" w:themeColor="text1"/>
                <w:kern w:val="2"/>
              </w:rPr>
              <w:t>的工艺管道设计、安装缺陷；</w:t>
            </w:r>
          </w:p>
          <w:p w14:paraId="19952394"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超压、超负荷使用；</w:t>
            </w:r>
          </w:p>
          <w:p w14:paraId="0982B5C4"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工艺设计缺陷。</w:t>
            </w:r>
          </w:p>
        </w:tc>
        <w:tc>
          <w:tcPr>
            <w:tcW w:w="2156" w:type="dxa"/>
            <w:tcBorders>
              <w:top w:val="single" w:sz="4" w:space="0" w:color="auto"/>
              <w:left w:val="nil"/>
              <w:bottom w:val="single" w:sz="4" w:space="0" w:color="auto"/>
              <w:right w:val="single" w:sz="4" w:space="0" w:color="auto"/>
            </w:tcBorders>
            <w:vAlign w:val="center"/>
            <w:hideMark/>
          </w:tcPr>
          <w:p w14:paraId="7683E13D"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作业人员缺乏安全知识；</w:t>
            </w:r>
          </w:p>
          <w:p w14:paraId="3C64D47A"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作业现场无安全警示标识；</w:t>
            </w:r>
          </w:p>
          <w:p w14:paraId="033814C8"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未制定安全操作规程或未执行。</w:t>
            </w:r>
          </w:p>
        </w:tc>
        <w:tc>
          <w:tcPr>
            <w:tcW w:w="783" w:type="dxa"/>
            <w:tcBorders>
              <w:top w:val="single" w:sz="4" w:space="0" w:color="auto"/>
              <w:left w:val="nil"/>
              <w:bottom w:val="single" w:sz="4" w:space="0" w:color="auto"/>
              <w:right w:val="single" w:sz="4" w:space="0" w:color="auto"/>
            </w:tcBorders>
            <w:vAlign w:val="center"/>
            <w:hideMark/>
          </w:tcPr>
          <w:p w14:paraId="1981E293" w14:textId="77777777" w:rsidR="00174368" w:rsidRPr="00D0044D" w:rsidRDefault="00174368" w:rsidP="00174368">
            <w:pPr>
              <w:pStyle w:val="t"/>
              <w:spacing w:before="48" w:after="48"/>
              <w:rPr>
                <w:color w:val="000000" w:themeColor="text1"/>
                <w:kern w:val="2"/>
              </w:rPr>
            </w:pPr>
            <w:r w:rsidRPr="00D0044D">
              <w:rPr>
                <w:color w:val="000000" w:themeColor="text1"/>
                <w:kern w:val="2"/>
              </w:rPr>
              <w:t>人员受伤、财产受损</w:t>
            </w:r>
          </w:p>
        </w:tc>
        <w:tc>
          <w:tcPr>
            <w:tcW w:w="742" w:type="dxa"/>
            <w:tcBorders>
              <w:top w:val="single" w:sz="4" w:space="0" w:color="auto"/>
              <w:left w:val="nil"/>
              <w:bottom w:val="single" w:sz="4" w:space="0" w:color="auto"/>
              <w:right w:val="single" w:sz="4" w:space="0" w:color="auto"/>
            </w:tcBorders>
            <w:vAlign w:val="center"/>
            <w:hideMark/>
          </w:tcPr>
          <w:p w14:paraId="26DDD170" w14:textId="77777777" w:rsidR="00174368" w:rsidRPr="00D0044D" w:rsidRDefault="00174368" w:rsidP="00174368">
            <w:pPr>
              <w:pStyle w:val="t"/>
              <w:spacing w:before="48" w:after="48"/>
              <w:rPr>
                <w:color w:val="000000" w:themeColor="text1"/>
                <w:kern w:val="2"/>
              </w:rPr>
            </w:pPr>
            <w:r w:rsidRPr="00D0044D">
              <w:rPr>
                <w:color w:val="000000" w:themeColor="text1"/>
                <w:kern w:val="2"/>
              </w:rPr>
              <w:t>Ⅱ</w:t>
            </w:r>
          </w:p>
        </w:tc>
        <w:tc>
          <w:tcPr>
            <w:tcW w:w="2776" w:type="dxa"/>
            <w:tcBorders>
              <w:top w:val="single" w:sz="4" w:space="0" w:color="auto"/>
              <w:left w:val="nil"/>
              <w:bottom w:val="single" w:sz="4" w:space="0" w:color="auto"/>
              <w:right w:val="single" w:sz="4" w:space="0" w:color="auto"/>
            </w:tcBorders>
            <w:vAlign w:val="center"/>
            <w:hideMark/>
          </w:tcPr>
          <w:p w14:paraId="26B86A5D"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请有资质的设计、施工单位对调压装置进行设计、施工作业；</w:t>
            </w:r>
          </w:p>
          <w:p w14:paraId="0BD53FDD"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严禁超压、超负荷使用；</w:t>
            </w:r>
          </w:p>
          <w:p w14:paraId="0EFFBF1B"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严格按现行标准、规范要求对调压装置的工艺进行设计；</w:t>
            </w:r>
          </w:p>
          <w:p w14:paraId="04531CAB"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4.</w:t>
            </w:r>
            <w:r w:rsidRPr="00D0044D">
              <w:rPr>
                <w:rFonts w:ascii="宋体" w:hAnsi="宋体"/>
                <w:color w:val="000000" w:themeColor="text1"/>
                <w:kern w:val="2"/>
              </w:rPr>
              <w:t>应加强从业人员安全教育</w:t>
            </w:r>
            <w:r w:rsidRPr="00D0044D">
              <w:rPr>
                <w:rFonts w:ascii="宋体" w:hAnsi="宋体"/>
                <w:color w:val="000000" w:themeColor="text1"/>
                <w:kern w:val="2"/>
              </w:rPr>
              <w:lastRenderedPageBreak/>
              <w:t>培训，并经考试合格后持证上岗；</w:t>
            </w:r>
          </w:p>
          <w:p w14:paraId="037F85E5"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5.</w:t>
            </w:r>
            <w:r w:rsidRPr="00D0044D">
              <w:rPr>
                <w:rFonts w:ascii="宋体" w:hAnsi="宋体"/>
                <w:color w:val="000000" w:themeColor="text1"/>
                <w:kern w:val="2"/>
              </w:rPr>
              <w:t>作业现场应配置有效、醒目的安全警示标识；</w:t>
            </w:r>
          </w:p>
          <w:p w14:paraId="4E405764"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6.</w:t>
            </w:r>
            <w:r w:rsidRPr="00D0044D">
              <w:rPr>
                <w:rFonts w:ascii="宋体" w:hAnsi="宋体"/>
                <w:color w:val="000000" w:themeColor="text1"/>
                <w:kern w:val="2"/>
              </w:rPr>
              <w:t>应按规范要求制定安全操作规程，并严格按其要求执行。</w:t>
            </w:r>
          </w:p>
        </w:tc>
      </w:tr>
      <w:tr w:rsidR="00D0044D" w:rsidRPr="00D0044D" w14:paraId="7DA4EE5D" w14:textId="77777777" w:rsidTr="00174368">
        <w:tc>
          <w:tcPr>
            <w:tcW w:w="738" w:type="dxa"/>
            <w:tcBorders>
              <w:top w:val="single" w:sz="4" w:space="0" w:color="auto"/>
              <w:left w:val="single" w:sz="4" w:space="0" w:color="auto"/>
              <w:bottom w:val="single" w:sz="4" w:space="0" w:color="auto"/>
              <w:right w:val="single" w:sz="4" w:space="0" w:color="auto"/>
            </w:tcBorders>
            <w:vAlign w:val="center"/>
            <w:hideMark/>
          </w:tcPr>
          <w:p w14:paraId="6F7F929E" w14:textId="77777777" w:rsidR="00174368" w:rsidRPr="00D0044D" w:rsidRDefault="00174368" w:rsidP="00174368">
            <w:pPr>
              <w:pStyle w:val="t"/>
              <w:spacing w:before="48" w:after="48"/>
              <w:rPr>
                <w:color w:val="000000" w:themeColor="text1"/>
                <w:kern w:val="2"/>
              </w:rPr>
            </w:pPr>
            <w:r w:rsidRPr="00D0044D">
              <w:rPr>
                <w:color w:val="000000" w:themeColor="text1"/>
                <w:kern w:val="2"/>
              </w:rPr>
              <w:lastRenderedPageBreak/>
              <w:t>中毒</w:t>
            </w:r>
            <w:r w:rsidRPr="00D0044D">
              <w:rPr>
                <w:rFonts w:hint="eastAsia"/>
                <w:color w:val="000000" w:themeColor="text1"/>
                <w:kern w:val="2"/>
              </w:rPr>
              <w:t>和</w:t>
            </w:r>
            <w:r w:rsidRPr="00D0044D">
              <w:rPr>
                <w:color w:val="000000" w:themeColor="text1"/>
                <w:kern w:val="2"/>
              </w:rPr>
              <w:t>窒息</w:t>
            </w:r>
          </w:p>
        </w:tc>
        <w:tc>
          <w:tcPr>
            <w:tcW w:w="2128" w:type="dxa"/>
            <w:tcBorders>
              <w:top w:val="single" w:sz="4" w:space="0" w:color="auto"/>
              <w:left w:val="nil"/>
              <w:bottom w:val="single" w:sz="4" w:space="0" w:color="auto"/>
              <w:right w:val="single" w:sz="4" w:space="0" w:color="auto"/>
            </w:tcBorders>
            <w:vAlign w:val="center"/>
            <w:hideMark/>
          </w:tcPr>
          <w:p w14:paraId="0C28B49B"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天然气、加臭剂发生泄漏；</w:t>
            </w:r>
          </w:p>
          <w:p w14:paraId="10A565DE"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调压装置周边无可燃气体检测报警装置或失效；</w:t>
            </w:r>
          </w:p>
          <w:p w14:paraId="3441BB08"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加臭剂量不足或质量缺陷，导致大量天然气泄漏。</w:t>
            </w:r>
          </w:p>
        </w:tc>
        <w:tc>
          <w:tcPr>
            <w:tcW w:w="2156" w:type="dxa"/>
            <w:tcBorders>
              <w:top w:val="single" w:sz="4" w:space="0" w:color="auto"/>
              <w:left w:val="nil"/>
              <w:bottom w:val="single" w:sz="4" w:space="0" w:color="auto"/>
              <w:right w:val="single" w:sz="4" w:space="0" w:color="auto"/>
            </w:tcBorders>
            <w:vAlign w:val="center"/>
            <w:hideMark/>
          </w:tcPr>
          <w:p w14:paraId="58B10363"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设备腐蚀穿孔；</w:t>
            </w:r>
          </w:p>
          <w:p w14:paraId="19DBD2DF"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意外泄漏；</w:t>
            </w:r>
          </w:p>
          <w:p w14:paraId="213569B0"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超压；</w:t>
            </w:r>
          </w:p>
          <w:p w14:paraId="19245304"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4</w:t>
            </w:r>
            <w:r w:rsidRPr="00D0044D">
              <w:rPr>
                <w:color w:val="000000" w:themeColor="text1"/>
                <w:kern w:val="2"/>
              </w:rPr>
              <w:t>.</w:t>
            </w:r>
            <w:r w:rsidRPr="00D0044D">
              <w:rPr>
                <w:rFonts w:ascii="宋体" w:hAnsi="宋体"/>
                <w:color w:val="000000" w:themeColor="text1"/>
                <w:kern w:val="2"/>
              </w:rPr>
              <w:t>操作失误；</w:t>
            </w:r>
          </w:p>
          <w:p w14:paraId="21917E45"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5</w:t>
            </w:r>
            <w:r w:rsidRPr="00D0044D">
              <w:rPr>
                <w:color w:val="000000" w:themeColor="text1"/>
                <w:kern w:val="2"/>
              </w:rPr>
              <w:t>.</w:t>
            </w:r>
            <w:r w:rsidRPr="00D0044D">
              <w:rPr>
                <w:rFonts w:ascii="宋体" w:hAnsi="宋体"/>
                <w:color w:val="000000" w:themeColor="text1"/>
                <w:kern w:val="2"/>
              </w:rPr>
              <w:t>人员在危险区。</w:t>
            </w:r>
          </w:p>
        </w:tc>
        <w:tc>
          <w:tcPr>
            <w:tcW w:w="783" w:type="dxa"/>
            <w:tcBorders>
              <w:top w:val="single" w:sz="4" w:space="0" w:color="auto"/>
              <w:left w:val="nil"/>
              <w:bottom w:val="single" w:sz="4" w:space="0" w:color="auto"/>
              <w:right w:val="single" w:sz="4" w:space="0" w:color="auto"/>
            </w:tcBorders>
            <w:vAlign w:val="center"/>
            <w:hideMark/>
          </w:tcPr>
          <w:p w14:paraId="65A5F149" w14:textId="77777777" w:rsidR="00174368" w:rsidRPr="00D0044D" w:rsidRDefault="00174368" w:rsidP="00174368">
            <w:pPr>
              <w:pStyle w:val="t"/>
              <w:spacing w:before="48" w:after="48"/>
              <w:rPr>
                <w:color w:val="000000" w:themeColor="text1"/>
                <w:kern w:val="2"/>
              </w:rPr>
            </w:pPr>
            <w:r w:rsidRPr="00D0044D">
              <w:rPr>
                <w:color w:val="000000" w:themeColor="text1"/>
                <w:kern w:val="2"/>
              </w:rPr>
              <w:t>财产损失、人员伤亡</w:t>
            </w:r>
          </w:p>
        </w:tc>
        <w:tc>
          <w:tcPr>
            <w:tcW w:w="742" w:type="dxa"/>
            <w:tcBorders>
              <w:top w:val="single" w:sz="4" w:space="0" w:color="auto"/>
              <w:left w:val="nil"/>
              <w:bottom w:val="single" w:sz="4" w:space="0" w:color="auto"/>
              <w:right w:val="single" w:sz="4" w:space="0" w:color="auto"/>
            </w:tcBorders>
            <w:vAlign w:val="center"/>
            <w:hideMark/>
          </w:tcPr>
          <w:p w14:paraId="2A265DA7" w14:textId="77777777" w:rsidR="00174368" w:rsidRPr="00D0044D" w:rsidRDefault="00174368" w:rsidP="00174368">
            <w:pPr>
              <w:pStyle w:val="t"/>
              <w:spacing w:before="48" w:after="48"/>
              <w:rPr>
                <w:color w:val="000000" w:themeColor="text1"/>
                <w:kern w:val="2"/>
              </w:rPr>
            </w:pPr>
            <w:r w:rsidRPr="00D0044D">
              <w:rPr>
                <w:color w:val="000000" w:themeColor="text1"/>
                <w:kern w:val="2"/>
              </w:rPr>
              <w:t>Ⅲ</w:t>
            </w:r>
          </w:p>
        </w:tc>
        <w:tc>
          <w:tcPr>
            <w:tcW w:w="2776" w:type="dxa"/>
            <w:tcBorders>
              <w:top w:val="single" w:sz="4" w:space="0" w:color="auto"/>
              <w:left w:val="nil"/>
              <w:bottom w:val="single" w:sz="4" w:space="0" w:color="auto"/>
              <w:right w:val="single" w:sz="4" w:space="0" w:color="auto"/>
            </w:tcBorders>
            <w:vAlign w:val="center"/>
            <w:hideMark/>
          </w:tcPr>
          <w:p w14:paraId="1CE3AB3C"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定期对调压装置进行维护、保养；</w:t>
            </w:r>
          </w:p>
          <w:p w14:paraId="652CCEEC"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实行自动化控制；</w:t>
            </w:r>
          </w:p>
          <w:p w14:paraId="030B216F"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3</w:t>
            </w:r>
            <w:r w:rsidRPr="00D0044D">
              <w:rPr>
                <w:color w:val="000000" w:themeColor="text1"/>
                <w:kern w:val="2"/>
              </w:rPr>
              <w:t>.</w:t>
            </w:r>
            <w:r w:rsidRPr="00D0044D">
              <w:rPr>
                <w:rFonts w:ascii="宋体" w:hAnsi="宋体"/>
                <w:color w:val="000000" w:themeColor="text1"/>
                <w:kern w:val="2"/>
              </w:rPr>
              <w:t>运行前试压；</w:t>
            </w:r>
          </w:p>
          <w:p w14:paraId="5D0E4FCD"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4</w:t>
            </w:r>
            <w:r w:rsidRPr="00D0044D">
              <w:rPr>
                <w:color w:val="000000" w:themeColor="text1"/>
                <w:kern w:val="2"/>
              </w:rPr>
              <w:t>.</w:t>
            </w:r>
            <w:r w:rsidRPr="00D0044D">
              <w:rPr>
                <w:rFonts w:ascii="宋体" w:hAnsi="宋体"/>
                <w:color w:val="000000" w:themeColor="text1"/>
                <w:kern w:val="2"/>
              </w:rPr>
              <w:t>人员远离危险区域；</w:t>
            </w:r>
          </w:p>
          <w:p w14:paraId="09185953"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5</w:t>
            </w:r>
            <w:r w:rsidRPr="00D0044D">
              <w:rPr>
                <w:color w:val="000000" w:themeColor="text1"/>
                <w:kern w:val="2"/>
              </w:rPr>
              <w:t>.</w:t>
            </w:r>
            <w:r w:rsidRPr="00D0044D">
              <w:rPr>
                <w:rFonts w:ascii="宋体" w:hAnsi="宋体"/>
                <w:color w:val="000000" w:themeColor="text1"/>
                <w:kern w:val="2"/>
              </w:rPr>
              <w:t>必要时人员进行防护；</w:t>
            </w:r>
          </w:p>
          <w:p w14:paraId="06277436"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6</w:t>
            </w:r>
            <w:r w:rsidRPr="00D0044D">
              <w:rPr>
                <w:color w:val="000000" w:themeColor="text1"/>
                <w:kern w:val="2"/>
              </w:rPr>
              <w:t>.</w:t>
            </w:r>
            <w:r w:rsidRPr="00D0044D">
              <w:rPr>
                <w:rFonts w:ascii="宋体" w:hAnsi="宋体"/>
                <w:color w:val="000000" w:themeColor="text1"/>
                <w:kern w:val="2"/>
              </w:rPr>
              <w:t>执行安全操作规程；</w:t>
            </w:r>
          </w:p>
          <w:p w14:paraId="32A1F1CB"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7</w:t>
            </w:r>
            <w:r w:rsidRPr="00D0044D">
              <w:rPr>
                <w:color w:val="000000" w:themeColor="text1"/>
                <w:kern w:val="2"/>
              </w:rPr>
              <w:t>.</w:t>
            </w:r>
            <w:r w:rsidRPr="00D0044D">
              <w:rPr>
                <w:rFonts w:ascii="宋体" w:hAnsi="宋体"/>
                <w:color w:val="000000" w:themeColor="text1"/>
                <w:kern w:val="2"/>
              </w:rPr>
              <w:t>配备可燃气体检测报警器；</w:t>
            </w:r>
          </w:p>
          <w:p w14:paraId="09C5B8BD"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8</w:t>
            </w:r>
            <w:r w:rsidRPr="00D0044D">
              <w:rPr>
                <w:color w:val="000000" w:themeColor="text1"/>
                <w:kern w:val="2"/>
              </w:rPr>
              <w:t>.</w:t>
            </w:r>
            <w:r w:rsidRPr="00D0044D">
              <w:rPr>
                <w:rFonts w:ascii="宋体" w:hAnsi="宋体"/>
                <w:color w:val="000000" w:themeColor="text1"/>
                <w:kern w:val="2"/>
              </w:rPr>
              <w:t>应向有资质的生产厂家或经营单位购买加臭剂，并按规定添加至装置内；</w:t>
            </w:r>
          </w:p>
          <w:p w14:paraId="014CE2C9" w14:textId="77777777" w:rsidR="00174368" w:rsidRPr="00D0044D" w:rsidRDefault="00174368" w:rsidP="00174368">
            <w:pPr>
              <w:pStyle w:val="t"/>
              <w:spacing w:before="48" w:after="48"/>
              <w:jc w:val="left"/>
              <w:rPr>
                <w:color w:val="000000" w:themeColor="text1"/>
                <w:kern w:val="2"/>
              </w:rPr>
            </w:pPr>
            <w:r w:rsidRPr="00D0044D">
              <w:rPr>
                <w:rFonts w:hint="eastAsia"/>
                <w:color w:val="000000" w:themeColor="text1"/>
                <w:kern w:val="2"/>
              </w:rPr>
              <w:t>9</w:t>
            </w:r>
            <w:r w:rsidRPr="00D0044D">
              <w:rPr>
                <w:color w:val="000000" w:themeColor="text1"/>
                <w:kern w:val="2"/>
              </w:rPr>
              <w:t>.</w:t>
            </w:r>
            <w:r w:rsidRPr="00D0044D">
              <w:rPr>
                <w:rFonts w:ascii="宋体" w:hAnsi="宋体"/>
                <w:color w:val="000000" w:themeColor="text1"/>
                <w:kern w:val="2"/>
              </w:rPr>
              <w:t>应按规范要求向天然气中添加加臭剂。</w:t>
            </w:r>
          </w:p>
        </w:tc>
      </w:tr>
      <w:tr w:rsidR="00D0044D" w:rsidRPr="00D0044D" w14:paraId="56A3A749" w14:textId="77777777" w:rsidTr="00174368">
        <w:tc>
          <w:tcPr>
            <w:tcW w:w="738" w:type="dxa"/>
            <w:tcBorders>
              <w:top w:val="single" w:sz="4" w:space="0" w:color="auto"/>
              <w:left w:val="single" w:sz="4" w:space="0" w:color="auto"/>
              <w:bottom w:val="single" w:sz="4" w:space="0" w:color="auto"/>
              <w:right w:val="single" w:sz="4" w:space="0" w:color="auto"/>
            </w:tcBorders>
            <w:vAlign w:val="center"/>
            <w:hideMark/>
          </w:tcPr>
          <w:p w14:paraId="3B597294" w14:textId="77777777" w:rsidR="00174368" w:rsidRPr="00D0044D" w:rsidRDefault="00174368" w:rsidP="00174368">
            <w:pPr>
              <w:pStyle w:val="t"/>
              <w:spacing w:before="48" w:after="48"/>
              <w:rPr>
                <w:color w:val="000000" w:themeColor="text1"/>
                <w:kern w:val="2"/>
              </w:rPr>
            </w:pPr>
            <w:r w:rsidRPr="00D0044D">
              <w:rPr>
                <w:color w:val="000000" w:themeColor="text1"/>
                <w:kern w:val="2"/>
              </w:rPr>
              <w:t>雷电危害</w:t>
            </w:r>
          </w:p>
        </w:tc>
        <w:tc>
          <w:tcPr>
            <w:tcW w:w="2128" w:type="dxa"/>
            <w:tcBorders>
              <w:top w:val="single" w:sz="4" w:space="0" w:color="auto"/>
              <w:left w:val="nil"/>
              <w:bottom w:val="single" w:sz="4" w:space="0" w:color="auto"/>
              <w:right w:val="single" w:sz="4" w:space="0" w:color="auto"/>
            </w:tcBorders>
            <w:vAlign w:val="center"/>
            <w:hideMark/>
          </w:tcPr>
          <w:p w14:paraId="718D6277"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调压装置无避雷装置；</w:t>
            </w:r>
          </w:p>
          <w:p w14:paraId="5807731A"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避雷装置材质缺陷；</w:t>
            </w:r>
          </w:p>
          <w:p w14:paraId="30D7A0A9"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避雷装置设计、安装缺陷。</w:t>
            </w:r>
          </w:p>
        </w:tc>
        <w:tc>
          <w:tcPr>
            <w:tcW w:w="2156" w:type="dxa"/>
            <w:tcBorders>
              <w:top w:val="single" w:sz="4" w:space="0" w:color="auto"/>
              <w:left w:val="nil"/>
              <w:bottom w:val="single" w:sz="4" w:space="0" w:color="auto"/>
              <w:right w:val="single" w:sz="4" w:space="0" w:color="auto"/>
            </w:tcBorders>
            <w:vAlign w:val="center"/>
            <w:hideMark/>
          </w:tcPr>
          <w:p w14:paraId="5B3B42AB"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作业人员缺乏安全知识；</w:t>
            </w:r>
          </w:p>
          <w:p w14:paraId="0B797AB5"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作业现场无安全警示标识；</w:t>
            </w:r>
          </w:p>
          <w:p w14:paraId="4E652A66"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未制定安全操作规程或未执行。</w:t>
            </w:r>
          </w:p>
        </w:tc>
        <w:tc>
          <w:tcPr>
            <w:tcW w:w="783" w:type="dxa"/>
            <w:tcBorders>
              <w:top w:val="single" w:sz="4" w:space="0" w:color="auto"/>
              <w:left w:val="nil"/>
              <w:bottom w:val="single" w:sz="4" w:space="0" w:color="auto"/>
              <w:right w:val="single" w:sz="4" w:space="0" w:color="auto"/>
            </w:tcBorders>
            <w:vAlign w:val="center"/>
            <w:hideMark/>
          </w:tcPr>
          <w:p w14:paraId="1A18712F" w14:textId="77777777" w:rsidR="00174368" w:rsidRPr="00D0044D" w:rsidRDefault="00174368" w:rsidP="00174368">
            <w:pPr>
              <w:pStyle w:val="t"/>
              <w:spacing w:before="48" w:after="48"/>
              <w:rPr>
                <w:color w:val="000000" w:themeColor="text1"/>
                <w:kern w:val="2"/>
              </w:rPr>
            </w:pPr>
            <w:r w:rsidRPr="00D0044D">
              <w:rPr>
                <w:color w:val="000000" w:themeColor="text1"/>
                <w:kern w:val="2"/>
              </w:rPr>
              <w:t>人员受伤、财产受损</w:t>
            </w:r>
          </w:p>
        </w:tc>
        <w:tc>
          <w:tcPr>
            <w:tcW w:w="742" w:type="dxa"/>
            <w:tcBorders>
              <w:top w:val="single" w:sz="4" w:space="0" w:color="auto"/>
              <w:left w:val="nil"/>
              <w:bottom w:val="single" w:sz="4" w:space="0" w:color="auto"/>
              <w:right w:val="single" w:sz="4" w:space="0" w:color="auto"/>
            </w:tcBorders>
            <w:vAlign w:val="center"/>
            <w:hideMark/>
          </w:tcPr>
          <w:p w14:paraId="36BAE1A8" w14:textId="77777777" w:rsidR="00174368" w:rsidRPr="00D0044D" w:rsidRDefault="00174368" w:rsidP="00174368">
            <w:pPr>
              <w:pStyle w:val="t"/>
              <w:spacing w:before="48" w:after="48"/>
              <w:rPr>
                <w:color w:val="000000" w:themeColor="text1"/>
                <w:kern w:val="2"/>
              </w:rPr>
            </w:pPr>
            <w:r w:rsidRPr="00D0044D">
              <w:rPr>
                <w:color w:val="000000" w:themeColor="text1"/>
                <w:kern w:val="2"/>
              </w:rPr>
              <w:t>Ⅱ</w:t>
            </w:r>
          </w:p>
        </w:tc>
        <w:tc>
          <w:tcPr>
            <w:tcW w:w="2776" w:type="dxa"/>
            <w:tcBorders>
              <w:top w:val="single" w:sz="4" w:space="0" w:color="auto"/>
              <w:left w:val="nil"/>
              <w:bottom w:val="single" w:sz="4" w:space="0" w:color="auto"/>
              <w:right w:val="single" w:sz="4" w:space="0" w:color="auto"/>
            </w:tcBorders>
            <w:vAlign w:val="center"/>
            <w:hideMark/>
          </w:tcPr>
          <w:p w14:paraId="3A6FABBE"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调压装置应设置避雷装置；</w:t>
            </w:r>
          </w:p>
          <w:p w14:paraId="691C7D53"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向有资质的单位购买避雷装置；</w:t>
            </w:r>
          </w:p>
          <w:p w14:paraId="0500C92D"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请有资质的设计、施工等单位对避雷装置设计、安装；</w:t>
            </w:r>
          </w:p>
          <w:p w14:paraId="0A3265AB"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4.</w:t>
            </w:r>
            <w:r w:rsidRPr="00D0044D">
              <w:rPr>
                <w:rFonts w:ascii="宋体" w:hAnsi="宋体"/>
                <w:color w:val="000000" w:themeColor="text1"/>
                <w:kern w:val="2"/>
              </w:rPr>
              <w:t>应加强从业人员安全教育培训，并经考试合格后持证上岗；</w:t>
            </w:r>
          </w:p>
          <w:p w14:paraId="4A730BF1"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5.</w:t>
            </w:r>
            <w:r w:rsidRPr="00D0044D">
              <w:rPr>
                <w:rFonts w:ascii="宋体" w:hAnsi="宋体"/>
                <w:color w:val="000000" w:themeColor="text1"/>
                <w:kern w:val="2"/>
              </w:rPr>
              <w:t>作业现场应配置有效、醒目的安全警示标识；</w:t>
            </w:r>
          </w:p>
          <w:p w14:paraId="3A9DE695"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6.</w:t>
            </w:r>
            <w:r w:rsidRPr="00D0044D">
              <w:rPr>
                <w:rFonts w:ascii="宋体" w:hAnsi="宋体"/>
                <w:color w:val="000000" w:themeColor="text1"/>
                <w:kern w:val="2"/>
              </w:rPr>
              <w:t>应按规范要求制定安全操作规程，并严格按其要求执行。</w:t>
            </w:r>
          </w:p>
        </w:tc>
      </w:tr>
      <w:tr w:rsidR="00174368" w:rsidRPr="00D0044D" w14:paraId="58F12CDE" w14:textId="77777777" w:rsidTr="00174368">
        <w:tc>
          <w:tcPr>
            <w:tcW w:w="738" w:type="dxa"/>
            <w:tcBorders>
              <w:top w:val="single" w:sz="4" w:space="0" w:color="auto"/>
              <w:left w:val="single" w:sz="4" w:space="0" w:color="auto"/>
              <w:bottom w:val="single" w:sz="4" w:space="0" w:color="auto"/>
              <w:right w:val="single" w:sz="4" w:space="0" w:color="auto"/>
            </w:tcBorders>
            <w:vAlign w:val="center"/>
            <w:hideMark/>
          </w:tcPr>
          <w:p w14:paraId="5F558E75" w14:textId="77777777" w:rsidR="00174368" w:rsidRPr="00D0044D" w:rsidRDefault="00174368" w:rsidP="00174368">
            <w:pPr>
              <w:pStyle w:val="t"/>
              <w:spacing w:before="48" w:after="48"/>
              <w:rPr>
                <w:color w:val="000000" w:themeColor="text1"/>
                <w:kern w:val="2"/>
              </w:rPr>
            </w:pPr>
            <w:r w:rsidRPr="00D0044D">
              <w:rPr>
                <w:color w:val="000000" w:themeColor="text1"/>
                <w:kern w:val="2"/>
              </w:rPr>
              <w:t>静电危害</w:t>
            </w:r>
          </w:p>
        </w:tc>
        <w:tc>
          <w:tcPr>
            <w:tcW w:w="2128" w:type="dxa"/>
            <w:tcBorders>
              <w:top w:val="single" w:sz="4" w:space="0" w:color="auto"/>
              <w:left w:val="nil"/>
              <w:bottom w:val="single" w:sz="4" w:space="0" w:color="auto"/>
              <w:right w:val="single" w:sz="4" w:space="0" w:color="auto"/>
            </w:tcBorders>
            <w:vAlign w:val="center"/>
            <w:hideMark/>
          </w:tcPr>
          <w:p w14:paraId="704710C4"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调压装置无静电接地装置；</w:t>
            </w:r>
          </w:p>
          <w:p w14:paraId="715B2F7A"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静电接地装置材质缺陷；</w:t>
            </w:r>
          </w:p>
          <w:p w14:paraId="52395A53"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静电接地装置计、安装缺陷。</w:t>
            </w:r>
          </w:p>
        </w:tc>
        <w:tc>
          <w:tcPr>
            <w:tcW w:w="2156" w:type="dxa"/>
            <w:tcBorders>
              <w:top w:val="single" w:sz="4" w:space="0" w:color="auto"/>
              <w:left w:val="nil"/>
              <w:bottom w:val="single" w:sz="4" w:space="0" w:color="auto"/>
              <w:right w:val="single" w:sz="4" w:space="0" w:color="auto"/>
            </w:tcBorders>
            <w:vAlign w:val="center"/>
            <w:hideMark/>
          </w:tcPr>
          <w:p w14:paraId="7D4AF77E"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作业人员缺乏安全知识；</w:t>
            </w:r>
          </w:p>
          <w:p w14:paraId="400598B5"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作业现场无安全警示标识；</w:t>
            </w:r>
          </w:p>
          <w:p w14:paraId="31C01C04"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未制定安全操作规程或未执行。</w:t>
            </w:r>
          </w:p>
        </w:tc>
        <w:tc>
          <w:tcPr>
            <w:tcW w:w="783" w:type="dxa"/>
            <w:tcBorders>
              <w:top w:val="single" w:sz="4" w:space="0" w:color="auto"/>
              <w:left w:val="nil"/>
              <w:bottom w:val="single" w:sz="4" w:space="0" w:color="auto"/>
              <w:right w:val="single" w:sz="4" w:space="0" w:color="auto"/>
            </w:tcBorders>
            <w:vAlign w:val="center"/>
            <w:hideMark/>
          </w:tcPr>
          <w:p w14:paraId="31FF8B23" w14:textId="77777777" w:rsidR="00174368" w:rsidRPr="00D0044D" w:rsidRDefault="00174368" w:rsidP="00174368">
            <w:pPr>
              <w:pStyle w:val="t"/>
              <w:spacing w:before="48" w:after="48"/>
              <w:rPr>
                <w:color w:val="000000" w:themeColor="text1"/>
                <w:kern w:val="2"/>
              </w:rPr>
            </w:pPr>
            <w:r w:rsidRPr="00D0044D">
              <w:rPr>
                <w:color w:val="000000" w:themeColor="text1"/>
                <w:kern w:val="2"/>
              </w:rPr>
              <w:t>人员受伤、财产受损</w:t>
            </w:r>
          </w:p>
        </w:tc>
        <w:tc>
          <w:tcPr>
            <w:tcW w:w="742" w:type="dxa"/>
            <w:tcBorders>
              <w:top w:val="single" w:sz="4" w:space="0" w:color="auto"/>
              <w:left w:val="nil"/>
              <w:bottom w:val="single" w:sz="4" w:space="0" w:color="auto"/>
              <w:right w:val="single" w:sz="4" w:space="0" w:color="auto"/>
            </w:tcBorders>
            <w:vAlign w:val="center"/>
            <w:hideMark/>
          </w:tcPr>
          <w:p w14:paraId="338994B5" w14:textId="77777777" w:rsidR="00174368" w:rsidRPr="00D0044D" w:rsidRDefault="00174368" w:rsidP="00174368">
            <w:pPr>
              <w:pStyle w:val="t"/>
              <w:spacing w:before="48" w:after="48"/>
              <w:rPr>
                <w:color w:val="000000" w:themeColor="text1"/>
                <w:kern w:val="2"/>
              </w:rPr>
            </w:pPr>
            <w:r w:rsidRPr="00D0044D">
              <w:rPr>
                <w:color w:val="000000" w:themeColor="text1"/>
                <w:kern w:val="2"/>
              </w:rPr>
              <w:t>Ⅱ</w:t>
            </w:r>
          </w:p>
        </w:tc>
        <w:tc>
          <w:tcPr>
            <w:tcW w:w="2776" w:type="dxa"/>
            <w:tcBorders>
              <w:top w:val="single" w:sz="4" w:space="0" w:color="auto"/>
              <w:left w:val="nil"/>
              <w:bottom w:val="single" w:sz="4" w:space="0" w:color="auto"/>
              <w:right w:val="single" w:sz="4" w:space="0" w:color="auto"/>
            </w:tcBorders>
            <w:vAlign w:val="center"/>
            <w:hideMark/>
          </w:tcPr>
          <w:p w14:paraId="401AB92C"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1.</w:t>
            </w:r>
            <w:r w:rsidRPr="00D0044D">
              <w:rPr>
                <w:rFonts w:ascii="宋体" w:hAnsi="宋体"/>
                <w:color w:val="000000" w:themeColor="text1"/>
                <w:kern w:val="2"/>
              </w:rPr>
              <w:t>调压装置应设置静电接地装置；</w:t>
            </w:r>
          </w:p>
          <w:p w14:paraId="5C3EA985"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2.</w:t>
            </w:r>
            <w:r w:rsidRPr="00D0044D">
              <w:rPr>
                <w:rFonts w:ascii="宋体" w:hAnsi="宋体"/>
                <w:color w:val="000000" w:themeColor="text1"/>
                <w:kern w:val="2"/>
              </w:rPr>
              <w:t>应向有资质的单位购买静电接地装置；</w:t>
            </w:r>
          </w:p>
          <w:p w14:paraId="6AFA39AB"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3.</w:t>
            </w:r>
            <w:r w:rsidRPr="00D0044D">
              <w:rPr>
                <w:rFonts w:ascii="宋体" w:hAnsi="宋体"/>
                <w:color w:val="000000" w:themeColor="text1"/>
                <w:kern w:val="2"/>
              </w:rPr>
              <w:t>应请有资质的设计、施工、安装等对静电接地装置进行设计、安装；</w:t>
            </w:r>
          </w:p>
          <w:p w14:paraId="1C83339C"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4.</w:t>
            </w:r>
            <w:r w:rsidRPr="00D0044D">
              <w:rPr>
                <w:rFonts w:ascii="宋体" w:hAnsi="宋体"/>
                <w:color w:val="000000" w:themeColor="text1"/>
                <w:kern w:val="2"/>
              </w:rPr>
              <w:t>应加强从业人员安全教育</w:t>
            </w:r>
            <w:r w:rsidRPr="00D0044D">
              <w:rPr>
                <w:rFonts w:ascii="宋体" w:hAnsi="宋体"/>
                <w:color w:val="000000" w:themeColor="text1"/>
                <w:kern w:val="2"/>
              </w:rPr>
              <w:lastRenderedPageBreak/>
              <w:t>培训，并经考试合格后持证上岗；</w:t>
            </w:r>
          </w:p>
          <w:p w14:paraId="705F9D18"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5.</w:t>
            </w:r>
            <w:r w:rsidRPr="00D0044D">
              <w:rPr>
                <w:rFonts w:ascii="宋体" w:hAnsi="宋体"/>
                <w:color w:val="000000" w:themeColor="text1"/>
                <w:kern w:val="2"/>
              </w:rPr>
              <w:t>作业现场应配置有效、醒目的安全警示标识；</w:t>
            </w:r>
          </w:p>
          <w:p w14:paraId="1F1A8F1E" w14:textId="77777777" w:rsidR="00174368" w:rsidRPr="00D0044D" w:rsidRDefault="00174368" w:rsidP="00174368">
            <w:pPr>
              <w:pStyle w:val="t"/>
              <w:spacing w:before="48" w:after="48"/>
              <w:jc w:val="left"/>
              <w:rPr>
                <w:color w:val="000000" w:themeColor="text1"/>
                <w:kern w:val="2"/>
              </w:rPr>
            </w:pPr>
            <w:r w:rsidRPr="00D0044D">
              <w:rPr>
                <w:color w:val="000000" w:themeColor="text1"/>
                <w:kern w:val="2"/>
              </w:rPr>
              <w:t>6.</w:t>
            </w:r>
            <w:r w:rsidRPr="00D0044D">
              <w:rPr>
                <w:rFonts w:ascii="宋体" w:hAnsi="宋体"/>
                <w:color w:val="000000" w:themeColor="text1"/>
                <w:kern w:val="2"/>
              </w:rPr>
              <w:t>应按规范要求制定安全操作规程，并严格按其要求执行。</w:t>
            </w:r>
          </w:p>
        </w:tc>
      </w:tr>
    </w:tbl>
    <w:p w14:paraId="697F8F63" w14:textId="77777777" w:rsidR="00174368" w:rsidRPr="00D0044D" w:rsidRDefault="00174368" w:rsidP="00174368">
      <w:pPr>
        <w:ind w:firstLine="560"/>
        <w:rPr>
          <w:color w:val="000000" w:themeColor="text1"/>
        </w:rPr>
      </w:pPr>
    </w:p>
    <w:p w14:paraId="237993F5" w14:textId="6041E872" w:rsidR="00394D58" w:rsidRPr="00D0044D" w:rsidRDefault="00DE5154" w:rsidP="00664BBA">
      <w:pPr>
        <w:ind w:firstLine="560"/>
        <w:rPr>
          <w:snapToGrid w:val="0"/>
          <w:color w:val="000000" w:themeColor="text1"/>
        </w:rPr>
      </w:pPr>
      <w:r w:rsidRPr="00D0044D">
        <w:rPr>
          <w:color w:val="000000" w:themeColor="text1"/>
        </w:rPr>
        <w:t>由上预先危险性分析的结果可知：拟建项目燃气管道</w:t>
      </w:r>
      <w:r w:rsidR="00174368" w:rsidRPr="00D0044D">
        <w:rPr>
          <w:rFonts w:hint="eastAsia"/>
          <w:color w:val="000000" w:themeColor="text1"/>
        </w:rPr>
        <w:t>、调压装置</w:t>
      </w:r>
      <w:r w:rsidRPr="00D0044D">
        <w:rPr>
          <w:color w:val="000000" w:themeColor="text1"/>
        </w:rPr>
        <w:t>在运行过程中的火灾、爆炸、压力管道爆炸、雷电和静电危害危是主要事故类型，是</w:t>
      </w:r>
      <w:r w:rsidRPr="00D0044D">
        <w:rPr>
          <w:snapToGrid w:val="0"/>
          <w:color w:val="000000" w:themeColor="text1"/>
        </w:rPr>
        <w:t>Ⅲ</w:t>
      </w:r>
      <w:r w:rsidRPr="00D0044D">
        <w:rPr>
          <w:snapToGrid w:val="0"/>
          <w:color w:val="000000" w:themeColor="text1"/>
        </w:rPr>
        <w:t>级或</w:t>
      </w:r>
      <w:r w:rsidRPr="00D0044D">
        <w:rPr>
          <w:snapToGrid w:val="0"/>
          <w:color w:val="000000" w:themeColor="text1"/>
        </w:rPr>
        <w:t>Ⅲ</w:t>
      </w:r>
      <w:r w:rsidRPr="00D0044D">
        <w:rPr>
          <w:snapToGrid w:val="0"/>
          <w:color w:val="000000" w:themeColor="text1"/>
        </w:rPr>
        <w:t>级以上是危险的，会造成人员伤亡和系统损坏，下一步设计过程中，应立即采取相应的防范技术措施。</w:t>
      </w:r>
    </w:p>
    <w:p w14:paraId="0A2DEB42" w14:textId="5B018F03" w:rsidR="00394D58" w:rsidRPr="00D0044D" w:rsidRDefault="00DE5154">
      <w:pPr>
        <w:pStyle w:val="3"/>
        <w:rPr>
          <w:snapToGrid w:val="0"/>
          <w:color w:val="000000" w:themeColor="text1"/>
        </w:rPr>
      </w:pPr>
      <w:bookmarkStart w:id="866" w:name="_Toc195274184"/>
      <w:bookmarkStart w:id="867" w:name="_Hlk195024844"/>
      <w:r w:rsidRPr="00D0044D">
        <w:rPr>
          <w:snapToGrid w:val="0"/>
          <w:color w:val="000000" w:themeColor="text1"/>
        </w:rPr>
        <w:t>5.2.</w:t>
      </w:r>
      <w:r w:rsidR="001940DE" w:rsidRPr="00D0044D">
        <w:rPr>
          <w:snapToGrid w:val="0"/>
          <w:color w:val="000000" w:themeColor="text1"/>
        </w:rPr>
        <w:t>5</w:t>
      </w:r>
      <w:r w:rsidRPr="00D0044D">
        <w:rPr>
          <w:snapToGrid w:val="0"/>
          <w:color w:val="000000" w:themeColor="text1"/>
        </w:rPr>
        <w:t>燃气管道事故树分析</w:t>
      </w:r>
      <w:bookmarkEnd w:id="866"/>
    </w:p>
    <w:bookmarkEnd w:id="867"/>
    <w:p w14:paraId="1EA700DF" w14:textId="08DAFFCF" w:rsidR="00394D58" w:rsidRPr="00D0044D" w:rsidRDefault="00DE5154" w:rsidP="00664BBA">
      <w:pPr>
        <w:ind w:firstLine="560"/>
        <w:rPr>
          <w:snapToGrid w:val="0"/>
          <w:color w:val="000000" w:themeColor="text1"/>
        </w:rPr>
      </w:pPr>
      <w:r w:rsidRPr="00D0044D">
        <w:rPr>
          <w:snapToGrid w:val="0"/>
          <w:color w:val="000000" w:themeColor="text1"/>
        </w:rPr>
        <w:t>拟建项目燃气管道由于穿越</w:t>
      </w:r>
      <w:r w:rsidR="00261B7A" w:rsidRPr="00D0044D">
        <w:rPr>
          <w:rFonts w:hint="eastAsia"/>
          <w:snapToGrid w:val="0"/>
          <w:color w:val="000000" w:themeColor="text1"/>
        </w:rPr>
        <w:t>市政道路</w:t>
      </w:r>
      <w:r w:rsidRPr="00D0044D">
        <w:rPr>
          <w:snapToGrid w:val="0"/>
          <w:color w:val="000000" w:themeColor="text1"/>
        </w:rPr>
        <w:t>等，在运行过程中受到腐蚀、第三方破坏等因素的影响，管道失效不可避免，一旦发生泄漏，会导致爆炸或人员中毒、窒息，造成的综合经济损失难以预料。因此，如何安全有效地管理和维护管线，提高管线的安全性和可靠性成为天然气的重要问题。此处将事故树分析法用于燃气管线失效分析，可找出失效的原因，并提出相应的改进措施。下面以管道失效作为顶上事件，进行分析。</w:t>
      </w:r>
    </w:p>
    <w:p w14:paraId="07D91FD7" w14:textId="4D1F301D" w:rsidR="00394D58" w:rsidRPr="00D0044D" w:rsidRDefault="00DE5154">
      <w:pPr>
        <w:pStyle w:val="4"/>
        <w:rPr>
          <w:color w:val="000000" w:themeColor="text1"/>
        </w:rPr>
      </w:pPr>
      <w:r w:rsidRPr="00D0044D">
        <w:rPr>
          <w:color w:val="000000" w:themeColor="text1"/>
        </w:rPr>
        <w:t>5.2.</w:t>
      </w:r>
      <w:r w:rsidR="001B2C90" w:rsidRPr="00D0044D">
        <w:rPr>
          <w:color w:val="000000" w:themeColor="text1"/>
        </w:rPr>
        <w:t>5</w:t>
      </w:r>
      <w:r w:rsidRPr="00D0044D">
        <w:rPr>
          <w:color w:val="000000" w:themeColor="text1"/>
        </w:rPr>
        <w:t>.1</w:t>
      </w:r>
      <w:r w:rsidRPr="00D0044D">
        <w:rPr>
          <w:color w:val="000000" w:themeColor="text1"/>
        </w:rPr>
        <w:t>管道失效事故树图</w:t>
      </w:r>
    </w:p>
    <w:p w14:paraId="2FA730C1" w14:textId="77777777" w:rsidR="00394D58" w:rsidRPr="00D0044D" w:rsidRDefault="00394D58">
      <w:pPr>
        <w:spacing w:before="48" w:after="48"/>
        <w:ind w:firstLine="560"/>
        <w:rPr>
          <w:color w:val="000000" w:themeColor="text1"/>
          <w:lang w:val="zh-CN"/>
        </w:rPr>
      </w:pPr>
    </w:p>
    <w:p w14:paraId="3C06380D" w14:textId="77777777" w:rsidR="00394D58" w:rsidRPr="00D0044D" w:rsidRDefault="00DE5154">
      <w:pPr>
        <w:spacing w:before="48" w:after="48"/>
        <w:ind w:firstLine="560"/>
        <w:rPr>
          <w:color w:val="000000" w:themeColor="text1"/>
          <w:lang w:val="zh-CN"/>
        </w:rPr>
      </w:pPr>
      <w:r w:rsidRPr="00D0044D">
        <w:rPr>
          <w:noProof/>
          <w:color w:val="000000" w:themeColor="text1"/>
          <w:lang w:val="zh-CN"/>
        </w:rPr>
        <w:lastRenderedPageBreak/>
        <w:drawing>
          <wp:inline distT="0" distB="0" distL="0" distR="0" wp14:anchorId="42D2B3D3" wp14:editId="284971DB">
            <wp:extent cx="5831840" cy="3310255"/>
            <wp:effectExtent l="0" t="0" r="0" b="4445"/>
            <wp:docPr id="32038066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380664" name="图片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831840" cy="3310255"/>
                    </a:xfrm>
                    <a:prstGeom prst="rect">
                      <a:avLst/>
                    </a:prstGeom>
                    <a:noFill/>
                    <a:ln>
                      <a:noFill/>
                    </a:ln>
                  </pic:spPr>
                </pic:pic>
              </a:graphicData>
            </a:graphic>
          </wp:inline>
        </w:drawing>
      </w:r>
    </w:p>
    <w:p w14:paraId="55A11FB1" w14:textId="77777777" w:rsidR="00394D58" w:rsidRPr="00D0044D" w:rsidRDefault="00DE5154" w:rsidP="00174368">
      <w:pPr>
        <w:pStyle w:val="15"/>
        <w:rPr>
          <w:color w:val="000000" w:themeColor="text1"/>
          <w:lang w:val="zh-CN"/>
        </w:rPr>
      </w:pPr>
      <w:r w:rsidRPr="00D0044D">
        <w:rPr>
          <w:color w:val="000000" w:themeColor="text1"/>
          <w:lang w:val="zh-CN"/>
        </w:rPr>
        <w:t>图</w:t>
      </w:r>
      <w:r w:rsidRPr="00D0044D">
        <w:rPr>
          <w:color w:val="000000" w:themeColor="text1"/>
          <w:lang w:val="zh-CN"/>
        </w:rPr>
        <w:t>5.2-1</w:t>
      </w:r>
      <w:r w:rsidRPr="00D0044D">
        <w:rPr>
          <w:color w:val="000000" w:themeColor="text1"/>
          <w:lang w:val="zh-CN"/>
        </w:rPr>
        <w:t>管道失效事故树</w:t>
      </w:r>
    </w:p>
    <w:p w14:paraId="2149A265" w14:textId="77777777" w:rsidR="00394D58" w:rsidRPr="00D0044D" w:rsidRDefault="00DE5154">
      <w:pPr>
        <w:spacing w:line="500" w:lineRule="exact"/>
        <w:ind w:firstLine="560"/>
        <w:rPr>
          <w:rFonts w:cs="Times New Roman"/>
          <w:bCs/>
          <w:color w:val="000000" w:themeColor="text1"/>
          <w:szCs w:val="28"/>
        </w:rPr>
      </w:pPr>
      <w:r w:rsidRPr="00D0044D">
        <w:rPr>
          <w:rFonts w:cs="Times New Roman"/>
          <w:bCs/>
          <w:color w:val="000000" w:themeColor="text1"/>
          <w:szCs w:val="28"/>
        </w:rPr>
        <w:t>以上管道失效事故树图中的代码情况如下表所示。</w:t>
      </w:r>
    </w:p>
    <w:p w14:paraId="20E7AF0C" w14:textId="1636CBFE" w:rsidR="00394D58" w:rsidRPr="00D0044D" w:rsidRDefault="00DE5154" w:rsidP="00174368">
      <w:pPr>
        <w:pStyle w:val="15"/>
        <w:rPr>
          <w:color w:val="000000" w:themeColor="text1"/>
        </w:rPr>
      </w:pPr>
      <w:r w:rsidRPr="00D0044D">
        <w:rPr>
          <w:color w:val="000000" w:themeColor="text1"/>
        </w:rPr>
        <w:t>表</w:t>
      </w:r>
      <w:r w:rsidRPr="00D0044D">
        <w:rPr>
          <w:color w:val="000000" w:themeColor="text1"/>
        </w:rPr>
        <w:t>5.2-</w:t>
      </w:r>
      <w:r w:rsidR="00174368" w:rsidRPr="00D0044D">
        <w:rPr>
          <w:color w:val="000000" w:themeColor="text1"/>
        </w:rPr>
        <w:t>5</w:t>
      </w:r>
      <w:r w:rsidRPr="00D0044D">
        <w:rPr>
          <w:color w:val="000000" w:themeColor="text1"/>
        </w:rPr>
        <w:t>管道失效事故树图代码情况表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5"/>
        <w:gridCol w:w="3471"/>
        <w:gridCol w:w="1202"/>
        <w:gridCol w:w="3286"/>
      </w:tblGrid>
      <w:tr w:rsidR="00D0044D" w:rsidRPr="00D0044D" w14:paraId="40028900" w14:textId="77777777">
        <w:trPr>
          <w:tblHeader/>
          <w:jc w:val="center"/>
        </w:trPr>
        <w:tc>
          <w:tcPr>
            <w:tcW w:w="662" w:type="pct"/>
            <w:shd w:val="clear" w:color="auto" w:fill="auto"/>
            <w:vAlign w:val="center"/>
          </w:tcPr>
          <w:p w14:paraId="7333153B" w14:textId="77777777" w:rsidR="00394D58" w:rsidRPr="00D0044D" w:rsidRDefault="00DE5154" w:rsidP="00174368">
            <w:pPr>
              <w:pStyle w:val="13"/>
              <w:spacing w:before="48" w:after="48"/>
              <w:rPr>
                <w:b/>
                <w:bCs/>
                <w:color w:val="000000" w:themeColor="text1"/>
              </w:rPr>
            </w:pPr>
            <w:r w:rsidRPr="00D0044D">
              <w:rPr>
                <w:b/>
                <w:bCs/>
                <w:color w:val="000000" w:themeColor="text1"/>
              </w:rPr>
              <w:t>代码编号</w:t>
            </w:r>
          </w:p>
        </w:tc>
        <w:tc>
          <w:tcPr>
            <w:tcW w:w="1892" w:type="pct"/>
            <w:shd w:val="clear" w:color="auto" w:fill="auto"/>
            <w:vAlign w:val="center"/>
          </w:tcPr>
          <w:p w14:paraId="09C26947" w14:textId="77777777" w:rsidR="00394D58" w:rsidRPr="00D0044D" w:rsidRDefault="00DE5154" w:rsidP="00174368">
            <w:pPr>
              <w:pStyle w:val="13"/>
              <w:spacing w:before="48" w:after="48"/>
              <w:rPr>
                <w:b/>
                <w:bCs/>
                <w:color w:val="000000" w:themeColor="text1"/>
              </w:rPr>
            </w:pPr>
            <w:r w:rsidRPr="00D0044D">
              <w:rPr>
                <w:b/>
                <w:bCs/>
                <w:color w:val="000000" w:themeColor="text1"/>
              </w:rPr>
              <w:t>代码表示情况</w:t>
            </w:r>
          </w:p>
        </w:tc>
        <w:tc>
          <w:tcPr>
            <w:tcW w:w="655" w:type="pct"/>
            <w:shd w:val="clear" w:color="auto" w:fill="auto"/>
            <w:vAlign w:val="center"/>
          </w:tcPr>
          <w:p w14:paraId="024D918D" w14:textId="77777777" w:rsidR="00394D58" w:rsidRPr="00D0044D" w:rsidRDefault="00DE5154" w:rsidP="00174368">
            <w:pPr>
              <w:pStyle w:val="13"/>
              <w:spacing w:before="48" w:after="48"/>
              <w:rPr>
                <w:b/>
                <w:bCs/>
                <w:color w:val="000000" w:themeColor="text1"/>
              </w:rPr>
            </w:pPr>
            <w:r w:rsidRPr="00D0044D">
              <w:rPr>
                <w:b/>
                <w:bCs/>
                <w:color w:val="000000" w:themeColor="text1"/>
              </w:rPr>
              <w:t>代码编号</w:t>
            </w:r>
          </w:p>
        </w:tc>
        <w:tc>
          <w:tcPr>
            <w:tcW w:w="1791" w:type="pct"/>
            <w:shd w:val="clear" w:color="auto" w:fill="auto"/>
            <w:vAlign w:val="center"/>
          </w:tcPr>
          <w:p w14:paraId="74D59002" w14:textId="77777777" w:rsidR="00394D58" w:rsidRPr="00D0044D" w:rsidRDefault="00DE5154" w:rsidP="00174368">
            <w:pPr>
              <w:pStyle w:val="13"/>
              <w:spacing w:before="48" w:after="48"/>
              <w:rPr>
                <w:b/>
                <w:bCs/>
                <w:color w:val="000000" w:themeColor="text1"/>
              </w:rPr>
            </w:pPr>
            <w:r w:rsidRPr="00D0044D">
              <w:rPr>
                <w:b/>
                <w:bCs/>
                <w:color w:val="000000" w:themeColor="text1"/>
              </w:rPr>
              <w:t>代码表示情况</w:t>
            </w:r>
          </w:p>
        </w:tc>
      </w:tr>
      <w:tr w:rsidR="00D0044D" w:rsidRPr="00D0044D" w14:paraId="5B6AC682" w14:textId="77777777">
        <w:trPr>
          <w:jc w:val="center"/>
        </w:trPr>
        <w:tc>
          <w:tcPr>
            <w:tcW w:w="662" w:type="pct"/>
            <w:shd w:val="clear" w:color="auto" w:fill="auto"/>
            <w:vAlign w:val="center"/>
          </w:tcPr>
          <w:p w14:paraId="3C4EA189" w14:textId="77777777" w:rsidR="00394D58" w:rsidRPr="00D0044D" w:rsidRDefault="00DE5154" w:rsidP="00174368">
            <w:pPr>
              <w:pStyle w:val="13"/>
              <w:spacing w:before="48" w:after="48"/>
              <w:rPr>
                <w:color w:val="000000" w:themeColor="text1"/>
              </w:rPr>
            </w:pPr>
            <w:r w:rsidRPr="00D0044D">
              <w:rPr>
                <w:color w:val="000000" w:themeColor="text1"/>
              </w:rPr>
              <w:t>T</w:t>
            </w:r>
          </w:p>
        </w:tc>
        <w:tc>
          <w:tcPr>
            <w:tcW w:w="1892" w:type="pct"/>
            <w:shd w:val="clear" w:color="auto" w:fill="auto"/>
            <w:vAlign w:val="center"/>
          </w:tcPr>
          <w:p w14:paraId="2F97EB1F" w14:textId="77777777" w:rsidR="00394D58" w:rsidRPr="00D0044D" w:rsidRDefault="00DE5154" w:rsidP="00174368">
            <w:pPr>
              <w:pStyle w:val="13"/>
              <w:spacing w:before="48" w:after="48"/>
              <w:rPr>
                <w:color w:val="000000" w:themeColor="text1"/>
              </w:rPr>
            </w:pPr>
            <w:r w:rsidRPr="00D0044D">
              <w:rPr>
                <w:color w:val="000000" w:themeColor="text1"/>
              </w:rPr>
              <w:t>管道失效事故</w:t>
            </w:r>
          </w:p>
        </w:tc>
        <w:tc>
          <w:tcPr>
            <w:tcW w:w="655" w:type="pct"/>
            <w:shd w:val="clear" w:color="auto" w:fill="auto"/>
            <w:vAlign w:val="center"/>
          </w:tcPr>
          <w:p w14:paraId="7223E2BE" w14:textId="77777777" w:rsidR="00394D58" w:rsidRPr="00D0044D" w:rsidRDefault="00DE5154" w:rsidP="00174368">
            <w:pPr>
              <w:pStyle w:val="13"/>
              <w:spacing w:before="48" w:after="48"/>
              <w:rPr>
                <w:color w:val="000000" w:themeColor="text1"/>
                <w:vertAlign w:val="subscript"/>
              </w:rPr>
            </w:pPr>
            <w:r w:rsidRPr="00D0044D">
              <w:rPr>
                <w:color w:val="000000" w:themeColor="text1"/>
              </w:rPr>
              <w:t>A</w:t>
            </w:r>
            <w:r w:rsidRPr="00D0044D">
              <w:rPr>
                <w:color w:val="000000" w:themeColor="text1"/>
                <w:vertAlign w:val="subscript"/>
              </w:rPr>
              <w:t>1</w:t>
            </w:r>
          </w:p>
        </w:tc>
        <w:tc>
          <w:tcPr>
            <w:tcW w:w="1791" w:type="pct"/>
            <w:shd w:val="clear" w:color="auto" w:fill="auto"/>
            <w:vAlign w:val="center"/>
          </w:tcPr>
          <w:p w14:paraId="65BE9519" w14:textId="77777777" w:rsidR="00394D58" w:rsidRPr="00D0044D" w:rsidRDefault="00DE5154" w:rsidP="00174368">
            <w:pPr>
              <w:pStyle w:val="13"/>
              <w:spacing w:before="48" w:after="48"/>
              <w:rPr>
                <w:color w:val="000000" w:themeColor="text1"/>
              </w:rPr>
            </w:pPr>
            <w:r w:rsidRPr="00D0044D">
              <w:rPr>
                <w:color w:val="000000" w:themeColor="text1"/>
              </w:rPr>
              <w:t>腐蚀</w:t>
            </w:r>
          </w:p>
        </w:tc>
      </w:tr>
      <w:tr w:rsidR="00D0044D" w:rsidRPr="00D0044D" w14:paraId="2D374CD9" w14:textId="77777777">
        <w:trPr>
          <w:jc w:val="center"/>
        </w:trPr>
        <w:tc>
          <w:tcPr>
            <w:tcW w:w="662" w:type="pct"/>
            <w:shd w:val="clear" w:color="auto" w:fill="auto"/>
            <w:vAlign w:val="center"/>
          </w:tcPr>
          <w:p w14:paraId="2A4E4EAE" w14:textId="77777777" w:rsidR="00394D58" w:rsidRPr="00D0044D" w:rsidRDefault="00DE5154" w:rsidP="00174368">
            <w:pPr>
              <w:pStyle w:val="13"/>
              <w:spacing w:before="48" w:after="48"/>
              <w:rPr>
                <w:color w:val="000000" w:themeColor="text1"/>
              </w:rPr>
            </w:pPr>
            <w:r w:rsidRPr="00D0044D">
              <w:rPr>
                <w:color w:val="000000" w:themeColor="text1"/>
              </w:rPr>
              <w:t>A</w:t>
            </w:r>
            <w:r w:rsidRPr="00D0044D">
              <w:rPr>
                <w:color w:val="000000" w:themeColor="text1"/>
                <w:vertAlign w:val="subscript"/>
              </w:rPr>
              <w:t>2</w:t>
            </w:r>
          </w:p>
        </w:tc>
        <w:tc>
          <w:tcPr>
            <w:tcW w:w="1892" w:type="pct"/>
            <w:shd w:val="clear" w:color="auto" w:fill="auto"/>
            <w:vAlign w:val="center"/>
          </w:tcPr>
          <w:p w14:paraId="192D40CE" w14:textId="77777777" w:rsidR="00394D58" w:rsidRPr="00D0044D" w:rsidRDefault="00DE5154" w:rsidP="00174368">
            <w:pPr>
              <w:pStyle w:val="13"/>
              <w:spacing w:before="48" w:after="48"/>
              <w:rPr>
                <w:color w:val="000000" w:themeColor="text1"/>
              </w:rPr>
            </w:pPr>
            <w:r w:rsidRPr="00D0044D">
              <w:rPr>
                <w:color w:val="000000" w:themeColor="text1"/>
              </w:rPr>
              <w:t>存在缺陷</w:t>
            </w:r>
          </w:p>
        </w:tc>
        <w:tc>
          <w:tcPr>
            <w:tcW w:w="655" w:type="pct"/>
            <w:shd w:val="clear" w:color="auto" w:fill="auto"/>
            <w:vAlign w:val="center"/>
          </w:tcPr>
          <w:p w14:paraId="781BDF45" w14:textId="77777777" w:rsidR="00394D58" w:rsidRPr="00D0044D" w:rsidRDefault="00DE5154" w:rsidP="00174368">
            <w:pPr>
              <w:pStyle w:val="13"/>
              <w:spacing w:before="48" w:after="48"/>
              <w:rPr>
                <w:color w:val="000000" w:themeColor="text1"/>
              </w:rPr>
            </w:pPr>
            <w:r w:rsidRPr="00D0044D">
              <w:rPr>
                <w:color w:val="000000" w:themeColor="text1"/>
              </w:rPr>
              <w:t>A</w:t>
            </w:r>
            <w:r w:rsidRPr="00D0044D">
              <w:rPr>
                <w:color w:val="000000" w:themeColor="text1"/>
                <w:vertAlign w:val="subscript"/>
              </w:rPr>
              <w:t>3</w:t>
            </w:r>
          </w:p>
        </w:tc>
        <w:tc>
          <w:tcPr>
            <w:tcW w:w="1791" w:type="pct"/>
            <w:shd w:val="clear" w:color="auto" w:fill="auto"/>
            <w:vAlign w:val="center"/>
          </w:tcPr>
          <w:p w14:paraId="6051625C" w14:textId="77777777" w:rsidR="00394D58" w:rsidRPr="00D0044D" w:rsidRDefault="00DE5154" w:rsidP="00174368">
            <w:pPr>
              <w:pStyle w:val="13"/>
              <w:spacing w:before="48" w:after="48"/>
              <w:rPr>
                <w:color w:val="000000" w:themeColor="text1"/>
              </w:rPr>
            </w:pPr>
            <w:r w:rsidRPr="00D0044D">
              <w:rPr>
                <w:color w:val="000000" w:themeColor="text1"/>
              </w:rPr>
              <w:t>第三方破坏</w:t>
            </w:r>
          </w:p>
        </w:tc>
      </w:tr>
      <w:tr w:rsidR="00D0044D" w:rsidRPr="00D0044D" w14:paraId="441D3C92" w14:textId="77777777">
        <w:trPr>
          <w:jc w:val="center"/>
        </w:trPr>
        <w:tc>
          <w:tcPr>
            <w:tcW w:w="662" w:type="pct"/>
            <w:shd w:val="clear" w:color="auto" w:fill="auto"/>
            <w:vAlign w:val="center"/>
          </w:tcPr>
          <w:p w14:paraId="3D8BEA1D" w14:textId="77777777" w:rsidR="00394D58" w:rsidRPr="00D0044D" w:rsidRDefault="00DE5154" w:rsidP="00174368">
            <w:pPr>
              <w:pStyle w:val="13"/>
              <w:spacing w:before="48" w:after="48"/>
              <w:rPr>
                <w:color w:val="000000" w:themeColor="text1"/>
              </w:rPr>
            </w:pPr>
            <w:r w:rsidRPr="00D0044D">
              <w:rPr>
                <w:color w:val="000000" w:themeColor="text1"/>
              </w:rPr>
              <w:t>B</w:t>
            </w:r>
            <w:r w:rsidRPr="00D0044D">
              <w:rPr>
                <w:color w:val="000000" w:themeColor="text1"/>
                <w:vertAlign w:val="subscript"/>
              </w:rPr>
              <w:t>1</w:t>
            </w:r>
          </w:p>
        </w:tc>
        <w:tc>
          <w:tcPr>
            <w:tcW w:w="1892" w:type="pct"/>
            <w:shd w:val="clear" w:color="auto" w:fill="auto"/>
            <w:vAlign w:val="center"/>
          </w:tcPr>
          <w:p w14:paraId="3BA126BD" w14:textId="77777777" w:rsidR="00394D58" w:rsidRPr="00D0044D" w:rsidRDefault="00DE5154" w:rsidP="00174368">
            <w:pPr>
              <w:pStyle w:val="13"/>
              <w:spacing w:before="48" w:after="48"/>
              <w:rPr>
                <w:color w:val="000000" w:themeColor="text1"/>
              </w:rPr>
            </w:pPr>
            <w:r w:rsidRPr="00D0044D">
              <w:rPr>
                <w:color w:val="000000" w:themeColor="text1"/>
              </w:rPr>
              <w:t>外腐蚀</w:t>
            </w:r>
          </w:p>
        </w:tc>
        <w:tc>
          <w:tcPr>
            <w:tcW w:w="655" w:type="pct"/>
            <w:shd w:val="clear" w:color="auto" w:fill="auto"/>
            <w:vAlign w:val="center"/>
          </w:tcPr>
          <w:p w14:paraId="3057F016" w14:textId="77777777" w:rsidR="00394D58" w:rsidRPr="00D0044D" w:rsidRDefault="00DE5154" w:rsidP="00174368">
            <w:pPr>
              <w:pStyle w:val="13"/>
              <w:spacing w:before="48" w:after="48"/>
              <w:rPr>
                <w:color w:val="000000" w:themeColor="text1"/>
              </w:rPr>
            </w:pPr>
            <w:r w:rsidRPr="00D0044D">
              <w:rPr>
                <w:color w:val="000000" w:themeColor="text1"/>
              </w:rPr>
              <w:t>B</w:t>
            </w:r>
            <w:r w:rsidRPr="00D0044D">
              <w:rPr>
                <w:color w:val="000000" w:themeColor="text1"/>
                <w:vertAlign w:val="subscript"/>
              </w:rPr>
              <w:t>2</w:t>
            </w:r>
          </w:p>
        </w:tc>
        <w:tc>
          <w:tcPr>
            <w:tcW w:w="1791" w:type="pct"/>
            <w:shd w:val="clear" w:color="auto" w:fill="auto"/>
            <w:vAlign w:val="center"/>
          </w:tcPr>
          <w:p w14:paraId="38A24426" w14:textId="77777777" w:rsidR="00394D58" w:rsidRPr="00D0044D" w:rsidRDefault="00DE5154" w:rsidP="00174368">
            <w:pPr>
              <w:pStyle w:val="13"/>
              <w:spacing w:before="48" w:after="48"/>
              <w:rPr>
                <w:color w:val="000000" w:themeColor="text1"/>
              </w:rPr>
            </w:pPr>
            <w:r w:rsidRPr="00D0044D">
              <w:rPr>
                <w:color w:val="000000" w:themeColor="text1"/>
              </w:rPr>
              <w:t>内腐蚀</w:t>
            </w:r>
          </w:p>
        </w:tc>
      </w:tr>
      <w:tr w:rsidR="00D0044D" w:rsidRPr="00D0044D" w14:paraId="75F53576" w14:textId="77777777">
        <w:trPr>
          <w:jc w:val="center"/>
        </w:trPr>
        <w:tc>
          <w:tcPr>
            <w:tcW w:w="662" w:type="pct"/>
            <w:shd w:val="clear" w:color="auto" w:fill="auto"/>
            <w:vAlign w:val="center"/>
          </w:tcPr>
          <w:p w14:paraId="30A993EB" w14:textId="77777777" w:rsidR="00394D58" w:rsidRPr="00D0044D" w:rsidRDefault="00DE5154" w:rsidP="00174368">
            <w:pPr>
              <w:pStyle w:val="13"/>
              <w:spacing w:before="48" w:after="48"/>
              <w:rPr>
                <w:color w:val="000000" w:themeColor="text1"/>
              </w:rPr>
            </w:pPr>
            <w:r w:rsidRPr="00D0044D">
              <w:rPr>
                <w:color w:val="000000" w:themeColor="text1"/>
              </w:rPr>
              <w:t>B</w:t>
            </w:r>
            <w:r w:rsidRPr="00D0044D">
              <w:rPr>
                <w:color w:val="000000" w:themeColor="text1"/>
                <w:vertAlign w:val="subscript"/>
              </w:rPr>
              <w:t>3</w:t>
            </w:r>
          </w:p>
        </w:tc>
        <w:tc>
          <w:tcPr>
            <w:tcW w:w="1892" w:type="pct"/>
            <w:shd w:val="clear" w:color="auto" w:fill="auto"/>
            <w:vAlign w:val="center"/>
          </w:tcPr>
          <w:p w14:paraId="749C60E8" w14:textId="77777777" w:rsidR="00394D58" w:rsidRPr="00D0044D" w:rsidRDefault="00DE5154" w:rsidP="00174368">
            <w:pPr>
              <w:pStyle w:val="13"/>
              <w:spacing w:before="48" w:after="48"/>
              <w:rPr>
                <w:color w:val="000000" w:themeColor="text1"/>
              </w:rPr>
            </w:pPr>
            <w:r w:rsidRPr="00D0044D">
              <w:rPr>
                <w:color w:val="000000" w:themeColor="text1"/>
              </w:rPr>
              <w:t>应力腐蚀</w:t>
            </w:r>
          </w:p>
        </w:tc>
        <w:tc>
          <w:tcPr>
            <w:tcW w:w="655" w:type="pct"/>
            <w:shd w:val="clear" w:color="auto" w:fill="auto"/>
            <w:vAlign w:val="center"/>
          </w:tcPr>
          <w:p w14:paraId="2E3E8983" w14:textId="77777777" w:rsidR="00394D58" w:rsidRPr="00D0044D" w:rsidRDefault="00DE5154" w:rsidP="00174368">
            <w:pPr>
              <w:pStyle w:val="13"/>
              <w:spacing w:before="48" w:after="48"/>
              <w:rPr>
                <w:color w:val="000000" w:themeColor="text1"/>
              </w:rPr>
            </w:pPr>
            <w:r w:rsidRPr="00D0044D">
              <w:rPr>
                <w:color w:val="000000" w:themeColor="text1"/>
              </w:rPr>
              <w:t>B</w:t>
            </w:r>
            <w:r w:rsidRPr="00D0044D">
              <w:rPr>
                <w:color w:val="000000" w:themeColor="text1"/>
                <w:vertAlign w:val="subscript"/>
              </w:rPr>
              <w:t>4</w:t>
            </w:r>
          </w:p>
        </w:tc>
        <w:tc>
          <w:tcPr>
            <w:tcW w:w="1791" w:type="pct"/>
            <w:shd w:val="clear" w:color="auto" w:fill="auto"/>
            <w:vAlign w:val="center"/>
          </w:tcPr>
          <w:p w14:paraId="302E295A" w14:textId="77777777" w:rsidR="00394D58" w:rsidRPr="00D0044D" w:rsidRDefault="00DE5154" w:rsidP="00174368">
            <w:pPr>
              <w:pStyle w:val="13"/>
              <w:spacing w:before="48" w:after="48"/>
              <w:rPr>
                <w:color w:val="000000" w:themeColor="text1"/>
              </w:rPr>
            </w:pPr>
            <w:r w:rsidRPr="00D0044D">
              <w:rPr>
                <w:color w:val="000000" w:themeColor="text1"/>
              </w:rPr>
              <w:t>存在初始缺陷</w:t>
            </w:r>
          </w:p>
        </w:tc>
      </w:tr>
      <w:tr w:rsidR="00D0044D" w:rsidRPr="00D0044D" w14:paraId="042BD39F" w14:textId="77777777">
        <w:trPr>
          <w:jc w:val="center"/>
        </w:trPr>
        <w:tc>
          <w:tcPr>
            <w:tcW w:w="662" w:type="pct"/>
            <w:shd w:val="clear" w:color="auto" w:fill="auto"/>
            <w:vAlign w:val="center"/>
          </w:tcPr>
          <w:p w14:paraId="5B10F2EA" w14:textId="77777777" w:rsidR="00394D58" w:rsidRPr="00D0044D" w:rsidRDefault="00DE5154" w:rsidP="00174368">
            <w:pPr>
              <w:pStyle w:val="13"/>
              <w:spacing w:before="48" w:after="48"/>
              <w:rPr>
                <w:color w:val="000000" w:themeColor="text1"/>
              </w:rPr>
            </w:pPr>
            <w:r w:rsidRPr="00D0044D">
              <w:rPr>
                <w:color w:val="000000" w:themeColor="text1"/>
              </w:rPr>
              <w:t>B</w:t>
            </w:r>
            <w:r w:rsidRPr="00D0044D">
              <w:rPr>
                <w:color w:val="000000" w:themeColor="text1"/>
                <w:vertAlign w:val="subscript"/>
              </w:rPr>
              <w:t>5</w:t>
            </w:r>
          </w:p>
        </w:tc>
        <w:tc>
          <w:tcPr>
            <w:tcW w:w="1892" w:type="pct"/>
            <w:shd w:val="clear" w:color="auto" w:fill="auto"/>
            <w:vAlign w:val="center"/>
          </w:tcPr>
          <w:p w14:paraId="3443EF5F" w14:textId="77777777" w:rsidR="00394D58" w:rsidRPr="00D0044D" w:rsidRDefault="00DE5154" w:rsidP="00174368">
            <w:pPr>
              <w:pStyle w:val="13"/>
              <w:spacing w:before="48" w:after="48"/>
              <w:rPr>
                <w:color w:val="000000" w:themeColor="text1"/>
              </w:rPr>
            </w:pPr>
            <w:r w:rsidRPr="00D0044D">
              <w:rPr>
                <w:color w:val="000000" w:themeColor="text1"/>
              </w:rPr>
              <w:t>存在施工缺陷</w:t>
            </w:r>
          </w:p>
        </w:tc>
        <w:tc>
          <w:tcPr>
            <w:tcW w:w="655" w:type="pct"/>
            <w:shd w:val="clear" w:color="auto" w:fill="auto"/>
            <w:vAlign w:val="center"/>
          </w:tcPr>
          <w:p w14:paraId="2D42ECB9" w14:textId="77777777" w:rsidR="00394D58" w:rsidRPr="00D0044D" w:rsidRDefault="00DE5154" w:rsidP="00174368">
            <w:pPr>
              <w:pStyle w:val="13"/>
              <w:spacing w:before="48" w:after="48"/>
              <w:rPr>
                <w:color w:val="000000" w:themeColor="text1"/>
              </w:rPr>
            </w:pPr>
            <w:r w:rsidRPr="00D0044D">
              <w:rPr>
                <w:color w:val="000000" w:themeColor="text1"/>
              </w:rPr>
              <w:t>B</w:t>
            </w:r>
            <w:r w:rsidRPr="00D0044D">
              <w:rPr>
                <w:color w:val="000000" w:themeColor="text1"/>
                <w:vertAlign w:val="subscript"/>
              </w:rPr>
              <w:t>6</w:t>
            </w:r>
          </w:p>
        </w:tc>
        <w:tc>
          <w:tcPr>
            <w:tcW w:w="1791" w:type="pct"/>
            <w:shd w:val="clear" w:color="auto" w:fill="auto"/>
            <w:vAlign w:val="center"/>
          </w:tcPr>
          <w:p w14:paraId="7B804D8B" w14:textId="77777777" w:rsidR="00394D58" w:rsidRPr="00D0044D" w:rsidRDefault="00DE5154" w:rsidP="00174368">
            <w:pPr>
              <w:pStyle w:val="13"/>
              <w:spacing w:before="48" w:after="48"/>
              <w:rPr>
                <w:color w:val="000000" w:themeColor="text1"/>
              </w:rPr>
            </w:pPr>
            <w:r w:rsidRPr="00D0044D">
              <w:rPr>
                <w:color w:val="000000" w:themeColor="text1"/>
              </w:rPr>
              <w:t>自然灾害</w:t>
            </w:r>
          </w:p>
        </w:tc>
      </w:tr>
      <w:tr w:rsidR="00D0044D" w:rsidRPr="00D0044D" w14:paraId="0C760C04" w14:textId="77777777">
        <w:trPr>
          <w:jc w:val="center"/>
        </w:trPr>
        <w:tc>
          <w:tcPr>
            <w:tcW w:w="662" w:type="pct"/>
            <w:shd w:val="clear" w:color="auto" w:fill="auto"/>
            <w:vAlign w:val="center"/>
          </w:tcPr>
          <w:p w14:paraId="206233A2" w14:textId="77777777" w:rsidR="00394D58" w:rsidRPr="00D0044D" w:rsidRDefault="00DE5154" w:rsidP="00174368">
            <w:pPr>
              <w:pStyle w:val="13"/>
              <w:spacing w:before="48" w:after="48"/>
              <w:rPr>
                <w:color w:val="000000" w:themeColor="text1"/>
              </w:rPr>
            </w:pPr>
            <w:r w:rsidRPr="00D0044D">
              <w:rPr>
                <w:color w:val="000000" w:themeColor="text1"/>
              </w:rPr>
              <w:t>B</w:t>
            </w:r>
            <w:r w:rsidRPr="00D0044D">
              <w:rPr>
                <w:color w:val="000000" w:themeColor="text1"/>
                <w:vertAlign w:val="subscript"/>
              </w:rPr>
              <w:t>7</w:t>
            </w:r>
          </w:p>
        </w:tc>
        <w:tc>
          <w:tcPr>
            <w:tcW w:w="1892" w:type="pct"/>
            <w:shd w:val="clear" w:color="auto" w:fill="auto"/>
            <w:vAlign w:val="center"/>
          </w:tcPr>
          <w:p w14:paraId="7263A285" w14:textId="77777777" w:rsidR="00394D58" w:rsidRPr="00D0044D" w:rsidRDefault="00DE5154" w:rsidP="00174368">
            <w:pPr>
              <w:pStyle w:val="13"/>
              <w:spacing w:before="48" w:after="48"/>
              <w:rPr>
                <w:color w:val="000000" w:themeColor="text1"/>
              </w:rPr>
            </w:pPr>
            <w:r w:rsidRPr="00D0044D">
              <w:rPr>
                <w:color w:val="000000" w:themeColor="text1"/>
              </w:rPr>
              <w:t>人为破坏</w:t>
            </w:r>
          </w:p>
        </w:tc>
        <w:tc>
          <w:tcPr>
            <w:tcW w:w="655" w:type="pct"/>
            <w:shd w:val="clear" w:color="auto" w:fill="auto"/>
            <w:vAlign w:val="center"/>
          </w:tcPr>
          <w:p w14:paraId="735EABE5" w14:textId="77777777" w:rsidR="00394D58" w:rsidRPr="00D0044D" w:rsidRDefault="00DE5154" w:rsidP="00174368">
            <w:pPr>
              <w:pStyle w:val="13"/>
              <w:spacing w:before="48" w:after="48"/>
              <w:rPr>
                <w:color w:val="000000" w:themeColor="text1"/>
                <w:vertAlign w:val="subscript"/>
              </w:rPr>
            </w:pPr>
            <w:r w:rsidRPr="00D0044D">
              <w:rPr>
                <w:color w:val="000000" w:themeColor="text1"/>
              </w:rPr>
              <w:t>C</w:t>
            </w:r>
            <w:r w:rsidRPr="00D0044D">
              <w:rPr>
                <w:color w:val="000000" w:themeColor="text1"/>
                <w:vertAlign w:val="subscript"/>
              </w:rPr>
              <w:t>1</w:t>
            </w:r>
          </w:p>
        </w:tc>
        <w:tc>
          <w:tcPr>
            <w:tcW w:w="1791" w:type="pct"/>
            <w:shd w:val="clear" w:color="auto" w:fill="auto"/>
            <w:vAlign w:val="center"/>
          </w:tcPr>
          <w:p w14:paraId="11F55978" w14:textId="77777777" w:rsidR="00394D58" w:rsidRPr="00D0044D" w:rsidRDefault="00DE5154" w:rsidP="00174368">
            <w:pPr>
              <w:pStyle w:val="13"/>
              <w:spacing w:before="48" w:after="48"/>
              <w:rPr>
                <w:color w:val="000000" w:themeColor="text1"/>
              </w:rPr>
            </w:pPr>
            <w:r w:rsidRPr="00D0044D">
              <w:rPr>
                <w:color w:val="000000" w:themeColor="text1"/>
              </w:rPr>
              <w:t>阴极保护失效</w:t>
            </w:r>
          </w:p>
        </w:tc>
      </w:tr>
      <w:tr w:rsidR="00D0044D" w:rsidRPr="00D0044D" w14:paraId="622EA5C0" w14:textId="77777777">
        <w:trPr>
          <w:jc w:val="center"/>
        </w:trPr>
        <w:tc>
          <w:tcPr>
            <w:tcW w:w="662" w:type="pct"/>
            <w:shd w:val="clear" w:color="auto" w:fill="auto"/>
            <w:vAlign w:val="center"/>
          </w:tcPr>
          <w:p w14:paraId="27B7AA81" w14:textId="77777777" w:rsidR="00394D58" w:rsidRPr="00D0044D" w:rsidRDefault="00DE5154" w:rsidP="00174368">
            <w:pPr>
              <w:pStyle w:val="13"/>
              <w:spacing w:before="48" w:after="48"/>
              <w:rPr>
                <w:color w:val="000000" w:themeColor="text1"/>
              </w:rPr>
            </w:pPr>
            <w:r w:rsidRPr="00D0044D">
              <w:rPr>
                <w:color w:val="000000" w:themeColor="text1"/>
              </w:rPr>
              <w:t>C</w:t>
            </w:r>
            <w:r w:rsidRPr="00D0044D">
              <w:rPr>
                <w:color w:val="000000" w:themeColor="text1"/>
                <w:vertAlign w:val="subscript"/>
              </w:rPr>
              <w:t>2</w:t>
            </w:r>
          </w:p>
        </w:tc>
        <w:tc>
          <w:tcPr>
            <w:tcW w:w="1892" w:type="pct"/>
            <w:shd w:val="clear" w:color="auto" w:fill="auto"/>
            <w:vAlign w:val="center"/>
          </w:tcPr>
          <w:p w14:paraId="4C14E16B" w14:textId="77777777" w:rsidR="00394D58" w:rsidRPr="00D0044D" w:rsidRDefault="00DE5154" w:rsidP="00174368">
            <w:pPr>
              <w:pStyle w:val="13"/>
              <w:spacing w:before="48" w:after="48"/>
              <w:rPr>
                <w:color w:val="000000" w:themeColor="text1"/>
              </w:rPr>
            </w:pPr>
            <w:r w:rsidRPr="00D0044D">
              <w:rPr>
                <w:color w:val="000000" w:themeColor="text1"/>
              </w:rPr>
              <w:t>土壤腐蚀性</w:t>
            </w:r>
          </w:p>
        </w:tc>
        <w:tc>
          <w:tcPr>
            <w:tcW w:w="655" w:type="pct"/>
            <w:shd w:val="clear" w:color="auto" w:fill="auto"/>
            <w:vAlign w:val="center"/>
          </w:tcPr>
          <w:p w14:paraId="58189572" w14:textId="77777777" w:rsidR="00394D58" w:rsidRPr="00D0044D" w:rsidRDefault="00DE5154" w:rsidP="00174368">
            <w:pPr>
              <w:pStyle w:val="13"/>
              <w:spacing w:before="48" w:after="48"/>
              <w:rPr>
                <w:color w:val="000000" w:themeColor="text1"/>
              </w:rPr>
            </w:pPr>
            <w:r w:rsidRPr="00D0044D">
              <w:rPr>
                <w:color w:val="000000" w:themeColor="text1"/>
              </w:rPr>
              <w:t>C</w:t>
            </w:r>
            <w:r w:rsidRPr="00D0044D">
              <w:rPr>
                <w:color w:val="000000" w:themeColor="text1"/>
                <w:vertAlign w:val="subscript"/>
              </w:rPr>
              <w:t>3</w:t>
            </w:r>
          </w:p>
        </w:tc>
        <w:tc>
          <w:tcPr>
            <w:tcW w:w="1791" w:type="pct"/>
            <w:shd w:val="clear" w:color="auto" w:fill="auto"/>
            <w:vAlign w:val="center"/>
          </w:tcPr>
          <w:p w14:paraId="422A0C82" w14:textId="77777777" w:rsidR="00394D58" w:rsidRPr="00D0044D" w:rsidRDefault="00DE5154" w:rsidP="00174368">
            <w:pPr>
              <w:pStyle w:val="13"/>
              <w:spacing w:before="48" w:after="48"/>
              <w:rPr>
                <w:color w:val="000000" w:themeColor="text1"/>
              </w:rPr>
            </w:pPr>
            <w:r w:rsidRPr="00D0044D">
              <w:rPr>
                <w:color w:val="000000" w:themeColor="text1"/>
              </w:rPr>
              <w:t>天然气</w:t>
            </w:r>
            <w:r w:rsidRPr="00D0044D">
              <w:rPr>
                <w:color w:val="000000" w:themeColor="text1"/>
                <w:spacing w:val="-10"/>
              </w:rPr>
              <w:t>含酸性物质</w:t>
            </w:r>
          </w:p>
        </w:tc>
      </w:tr>
      <w:tr w:rsidR="00D0044D" w:rsidRPr="00D0044D" w14:paraId="02DAE6E0" w14:textId="77777777">
        <w:trPr>
          <w:jc w:val="center"/>
        </w:trPr>
        <w:tc>
          <w:tcPr>
            <w:tcW w:w="662" w:type="pct"/>
            <w:shd w:val="clear" w:color="auto" w:fill="auto"/>
          </w:tcPr>
          <w:p w14:paraId="32999E61" w14:textId="77777777" w:rsidR="00394D58" w:rsidRPr="00D0044D" w:rsidRDefault="00DE5154" w:rsidP="00174368">
            <w:pPr>
              <w:pStyle w:val="13"/>
              <w:spacing w:before="48" w:after="48"/>
              <w:rPr>
                <w:color w:val="000000" w:themeColor="text1"/>
              </w:rPr>
            </w:pPr>
            <w:r w:rsidRPr="00D0044D">
              <w:rPr>
                <w:color w:val="000000" w:themeColor="text1"/>
              </w:rPr>
              <w:t>C</w:t>
            </w:r>
            <w:r w:rsidRPr="00D0044D">
              <w:rPr>
                <w:color w:val="000000" w:themeColor="text1"/>
                <w:vertAlign w:val="subscript"/>
              </w:rPr>
              <w:t>4</w:t>
            </w:r>
          </w:p>
        </w:tc>
        <w:tc>
          <w:tcPr>
            <w:tcW w:w="1892" w:type="pct"/>
            <w:shd w:val="clear" w:color="auto" w:fill="auto"/>
          </w:tcPr>
          <w:p w14:paraId="4A5DAABB" w14:textId="77777777" w:rsidR="00394D58" w:rsidRPr="00D0044D" w:rsidRDefault="00DE5154" w:rsidP="00174368">
            <w:pPr>
              <w:pStyle w:val="13"/>
              <w:spacing w:before="48" w:after="48"/>
              <w:rPr>
                <w:color w:val="000000" w:themeColor="text1"/>
              </w:rPr>
            </w:pPr>
            <w:r w:rsidRPr="00D0044D">
              <w:rPr>
                <w:color w:val="000000" w:themeColor="text1"/>
              </w:rPr>
              <w:t>作用应力</w:t>
            </w:r>
          </w:p>
        </w:tc>
        <w:tc>
          <w:tcPr>
            <w:tcW w:w="655" w:type="pct"/>
            <w:shd w:val="clear" w:color="auto" w:fill="auto"/>
          </w:tcPr>
          <w:p w14:paraId="066BAA51" w14:textId="77777777" w:rsidR="00394D58" w:rsidRPr="00D0044D" w:rsidRDefault="00DE5154" w:rsidP="00174368">
            <w:pPr>
              <w:pStyle w:val="13"/>
              <w:spacing w:before="48" w:after="48"/>
              <w:rPr>
                <w:color w:val="000000" w:themeColor="text1"/>
              </w:rPr>
            </w:pPr>
            <w:r w:rsidRPr="00D0044D">
              <w:rPr>
                <w:color w:val="000000" w:themeColor="text1"/>
              </w:rPr>
              <w:t>C</w:t>
            </w:r>
            <w:r w:rsidRPr="00D0044D">
              <w:rPr>
                <w:color w:val="000000" w:themeColor="text1"/>
                <w:vertAlign w:val="subscript"/>
              </w:rPr>
              <w:t>5</w:t>
            </w:r>
          </w:p>
        </w:tc>
        <w:tc>
          <w:tcPr>
            <w:tcW w:w="1791" w:type="pct"/>
            <w:shd w:val="clear" w:color="auto" w:fill="auto"/>
          </w:tcPr>
          <w:p w14:paraId="6B71ABDB" w14:textId="77777777" w:rsidR="00394D58" w:rsidRPr="00D0044D" w:rsidRDefault="00DE5154" w:rsidP="00174368">
            <w:pPr>
              <w:pStyle w:val="13"/>
              <w:spacing w:before="48" w:after="48"/>
              <w:rPr>
                <w:color w:val="000000" w:themeColor="text1"/>
              </w:rPr>
            </w:pPr>
            <w:r w:rsidRPr="00D0044D">
              <w:rPr>
                <w:color w:val="000000" w:themeColor="text1"/>
              </w:rPr>
              <w:t>管材存在缺陷</w:t>
            </w:r>
          </w:p>
        </w:tc>
      </w:tr>
      <w:tr w:rsidR="00D0044D" w:rsidRPr="00D0044D" w14:paraId="62BD61AF" w14:textId="77777777">
        <w:trPr>
          <w:jc w:val="center"/>
        </w:trPr>
        <w:tc>
          <w:tcPr>
            <w:tcW w:w="662" w:type="pct"/>
            <w:shd w:val="clear" w:color="auto" w:fill="auto"/>
            <w:vAlign w:val="center"/>
          </w:tcPr>
          <w:p w14:paraId="22D7CBA9"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w:t>
            </w:r>
          </w:p>
        </w:tc>
        <w:tc>
          <w:tcPr>
            <w:tcW w:w="1892" w:type="pct"/>
            <w:shd w:val="clear" w:color="auto" w:fill="auto"/>
            <w:vAlign w:val="center"/>
          </w:tcPr>
          <w:p w14:paraId="4BACD349" w14:textId="77777777" w:rsidR="00394D58" w:rsidRPr="00D0044D" w:rsidRDefault="00DE5154" w:rsidP="00174368">
            <w:pPr>
              <w:pStyle w:val="13"/>
              <w:spacing w:before="48" w:after="48"/>
              <w:rPr>
                <w:color w:val="000000" w:themeColor="text1"/>
              </w:rPr>
            </w:pPr>
            <w:r w:rsidRPr="00D0044D">
              <w:rPr>
                <w:color w:val="000000" w:themeColor="text1"/>
              </w:rPr>
              <w:t>阴极保护距离小</w:t>
            </w:r>
          </w:p>
        </w:tc>
        <w:tc>
          <w:tcPr>
            <w:tcW w:w="655" w:type="pct"/>
            <w:shd w:val="clear" w:color="auto" w:fill="auto"/>
            <w:vAlign w:val="center"/>
          </w:tcPr>
          <w:p w14:paraId="40326D8A" w14:textId="77777777" w:rsidR="00394D58" w:rsidRPr="00D0044D" w:rsidRDefault="00DE5154" w:rsidP="00174368">
            <w:pPr>
              <w:pStyle w:val="13"/>
              <w:spacing w:before="48" w:after="48"/>
              <w:rPr>
                <w:color w:val="000000" w:themeColor="text1"/>
                <w:vertAlign w:val="subscript"/>
              </w:rPr>
            </w:pPr>
            <w:r w:rsidRPr="00D0044D">
              <w:rPr>
                <w:color w:val="000000" w:themeColor="text1"/>
              </w:rPr>
              <w:t>X</w:t>
            </w:r>
            <w:r w:rsidRPr="00D0044D">
              <w:rPr>
                <w:color w:val="000000" w:themeColor="text1"/>
                <w:vertAlign w:val="subscript"/>
              </w:rPr>
              <w:t>2</w:t>
            </w:r>
          </w:p>
        </w:tc>
        <w:tc>
          <w:tcPr>
            <w:tcW w:w="1791" w:type="pct"/>
            <w:shd w:val="clear" w:color="auto" w:fill="auto"/>
            <w:vAlign w:val="center"/>
          </w:tcPr>
          <w:p w14:paraId="69A10EB0" w14:textId="77777777" w:rsidR="00394D58" w:rsidRPr="00D0044D" w:rsidRDefault="00DE5154" w:rsidP="00174368">
            <w:pPr>
              <w:pStyle w:val="13"/>
              <w:spacing w:before="48" w:after="48"/>
              <w:rPr>
                <w:color w:val="000000" w:themeColor="text1"/>
              </w:rPr>
            </w:pPr>
            <w:r w:rsidRPr="00D0044D">
              <w:rPr>
                <w:color w:val="000000" w:themeColor="text1"/>
              </w:rPr>
              <w:t>保护电位小</w:t>
            </w:r>
          </w:p>
        </w:tc>
      </w:tr>
      <w:tr w:rsidR="00D0044D" w:rsidRPr="00D0044D" w14:paraId="24F24ABF" w14:textId="77777777">
        <w:trPr>
          <w:jc w:val="center"/>
        </w:trPr>
        <w:tc>
          <w:tcPr>
            <w:tcW w:w="662" w:type="pct"/>
            <w:shd w:val="clear" w:color="auto" w:fill="auto"/>
            <w:vAlign w:val="center"/>
          </w:tcPr>
          <w:p w14:paraId="1659580F"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w:t>
            </w:r>
          </w:p>
        </w:tc>
        <w:tc>
          <w:tcPr>
            <w:tcW w:w="1892" w:type="pct"/>
            <w:shd w:val="clear" w:color="auto" w:fill="auto"/>
            <w:vAlign w:val="center"/>
          </w:tcPr>
          <w:p w14:paraId="7C93F6FC" w14:textId="77777777" w:rsidR="00394D58" w:rsidRPr="00D0044D" w:rsidRDefault="00DE5154" w:rsidP="00174368">
            <w:pPr>
              <w:pStyle w:val="13"/>
              <w:spacing w:before="48" w:after="48"/>
              <w:rPr>
                <w:color w:val="000000" w:themeColor="text1"/>
              </w:rPr>
            </w:pPr>
            <w:r w:rsidRPr="00D0044D">
              <w:rPr>
                <w:color w:val="000000" w:themeColor="text1"/>
              </w:rPr>
              <w:t>地床存在杂散电流</w:t>
            </w:r>
          </w:p>
        </w:tc>
        <w:tc>
          <w:tcPr>
            <w:tcW w:w="655" w:type="pct"/>
            <w:shd w:val="clear" w:color="auto" w:fill="auto"/>
            <w:vAlign w:val="center"/>
          </w:tcPr>
          <w:p w14:paraId="537722F2"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4</w:t>
            </w:r>
          </w:p>
        </w:tc>
        <w:tc>
          <w:tcPr>
            <w:tcW w:w="1791" w:type="pct"/>
            <w:shd w:val="clear" w:color="auto" w:fill="auto"/>
            <w:vAlign w:val="center"/>
          </w:tcPr>
          <w:p w14:paraId="1C84926E" w14:textId="77777777" w:rsidR="00394D58" w:rsidRPr="00D0044D" w:rsidRDefault="00DE5154" w:rsidP="00174368">
            <w:pPr>
              <w:pStyle w:val="13"/>
              <w:spacing w:before="48" w:after="48"/>
              <w:rPr>
                <w:color w:val="000000" w:themeColor="text1"/>
              </w:rPr>
            </w:pPr>
            <w:r w:rsidRPr="00D0044D">
              <w:rPr>
                <w:color w:val="000000" w:themeColor="text1"/>
              </w:rPr>
              <w:t>保护方式不当</w:t>
            </w:r>
          </w:p>
        </w:tc>
      </w:tr>
      <w:tr w:rsidR="00D0044D" w:rsidRPr="00D0044D" w14:paraId="422FC115" w14:textId="77777777">
        <w:trPr>
          <w:jc w:val="center"/>
        </w:trPr>
        <w:tc>
          <w:tcPr>
            <w:tcW w:w="662" w:type="pct"/>
            <w:shd w:val="clear" w:color="auto" w:fill="auto"/>
            <w:vAlign w:val="center"/>
          </w:tcPr>
          <w:p w14:paraId="7E2A517B"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5</w:t>
            </w:r>
          </w:p>
        </w:tc>
        <w:tc>
          <w:tcPr>
            <w:tcW w:w="1892" w:type="pct"/>
            <w:shd w:val="clear" w:color="auto" w:fill="auto"/>
            <w:vAlign w:val="center"/>
          </w:tcPr>
          <w:p w14:paraId="3884E28E" w14:textId="77777777" w:rsidR="00394D58" w:rsidRPr="00D0044D" w:rsidRDefault="00DE5154" w:rsidP="00174368">
            <w:pPr>
              <w:pStyle w:val="13"/>
              <w:spacing w:before="48" w:after="48"/>
              <w:rPr>
                <w:color w:val="000000" w:themeColor="text1"/>
              </w:rPr>
            </w:pPr>
            <w:r w:rsidRPr="00D0044D">
              <w:rPr>
                <w:color w:val="000000" w:themeColor="text1"/>
              </w:rPr>
              <w:t>防腐绝缘层质量差</w:t>
            </w:r>
          </w:p>
        </w:tc>
        <w:tc>
          <w:tcPr>
            <w:tcW w:w="655" w:type="pct"/>
            <w:shd w:val="clear" w:color="auto" w:fill="auto"/>
            <w:vAlign w:val="center"/>
          </w:tcPr>
          <w:p w14:paraId="5CF439A0"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6</w:t>
            </w:r>
          </w:p>
        </w:tc>
        <w:tc>
          <w:tcPr>
            <w:tcW w:w="1791" w:type="pct"/>
            <w:shd w:val="clear" w:color="auto" w:fill="auto"/>
            <w:vAlign w:val="center"/>
          </w:tcPr>
          <w:p w14:paraId="20539960" w14:textId="77777777" w:rsidR="00394D58" w:rsidRPr="00D0044D" w:rsidRDefault="00DE5154" w:rsidP="00174368">
            <w:pPr>
              <w:pStyle w:val="13"/>
              <w:spacing w:before="48" w:after="48"/>
              <w:rPr>
                <w:color w:val="000000" w:themeColor="text1"/>
              </w:rPr>
            </w:pPr>
            <w:r w:rsidRPr="00D0044D">
              <w:rPr>
                <w:color w:val="000000" w:themeColor="text1"/>
              </w:rPr>
              <w:t>抗蚀性差</w:t>
            </w:r>
          </w:p>
        </w:tc>
      </w:tr>
      <w:tr w:rsidR="00D0044D" w:rsidRPr="00D0044D" w14:paraId="7A577A31" w14:textId="77777777">
        <w:trPr>
          <w:jc w:val="center"/>
        </w:trPr>
        <w:tc>
          <w:tcPr>
            <w:tcW w:w="662" w:type="pct"/>
            <w:shd w:val="clear" w:color="auto" w:fill="auto"/>
            <w:vAlign w:val="center"/>
          </w:tcPr>
          <w:p w14:paraId="3D0F07DD"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7</w:t>
            </w:r>
          </w:p>
        </w:tc>
        <w:tc>
          <w:tcPr>
            <w:tcW w:w="1892" w:type="pct"/>
            <w:shd w:val="clear" w:color="auto" w:fill="auto"/>
            <w:vAlign w:val="center"/>
          </w:tcPr>
          <w:p w14:paraId="04AD7CD6" w14:textId="77777777" w:rsidR="00394D58" w:rsidRPr="00D0044D" w:rsidRDefault="00DE5154" w:rsidP="00174368">
            <w:pPr>
              <w:pStyle w:val="13"/>
              <w:spacing w:before="48" w:after="48"/>
              <w:rPr>
                <w:color w:val="000000" w:themeColor="text1"/>
              </w:rPr>
            </w:pPr>
            <w:r w:rsidRPr="00D0044D">
              <w:rPr>
                <w:color w:val="000000" w:themeColor="text1"/>
              </w:rPr>
              <w:t>土壤</w:t>
            </w:r>
            <w:r w:rsidRPr="00D0044D">
              <w:rPr>
                <w:color w:val="000000" w:themeColor="text1"/>
              </w:rPr>
              <w:t>PH</w:t>
            </w:r>
            <w:r w:rsidRPr="00D0044D">
              <w:rPr>
                <w:color w:val="000000" w:themeColor="text1"/>
              </w:rPr>
              <w:t>值低</w:t>
            </w:r>
          </w:p>
        </w:tc>
        <w:tc>
          <w:tcPr>
            <w:tcW w:w="655" w:type="pct"/>
            <w:shd w:val="clear" w:color="auto" w:fill="auto"/>
            <w:vAlign w:val="center"/>
          </w:tcPr>
          <w:p w14:paraId="0E9ABF2A"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8</w:t>
            </w:r>
          </w:p>
        </w:tc>
        <w:tc>
          <w:tcPr>
            <w:tcW w:w="1791" w:type="pct"/>
            <w:shd w:val="clear" w:color="auto" w:fill="auto"/>
            <w:vAlign w:val="center"/>
          </w:tcPr>
          <w:p w14:paraId="61A4622E" w14:textId="77777777" w:rsidR="00394D58" w:rsidRPr="00D0044D" w:rsidRDefault="00DE5154" w:rsidP="00174368">
            <w:pPr>
              <w:pStyle w:val="13"/>
              <w:spacing w:before="48" w:after="48"/>
              <w:rPr>
                <w:color w:val="000000" w:themeColor="text1"/>
              </w:rPr>
            </w:pPr>
            <w:r w:rsidRPr="00D0044D">
              <w:rPr>
                <w:color w:val="000000" w:themeColor="text1"/>
              </w:rPr>
              <w:t>土壤含细菌</w:t>
            </w:r>
          </w:p>
        </w:tc>
      </w:tr>
      <w:tr w:rsidR="00D0044D" w:rsidRPr="00D0044D" w14:paraId="40BE24BC" w14:textId="77777777">
        <w:trPr>
          <w:jc w:val="center"/>
        </w:trPr>
        <w:tc>
          <w:tcPr>
            <w:tcW w:w="662" w:type="pct"/>
            <w:shd w:val="clear" w:color="auto" w:fill="auto"/>
            <w:vAlign w:val="center"/>
          </w:tcPr>
          <w:p w14:paraId="08F790D5"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9</w:t>
            </w:r>
          </w:p>
        </w:tc>
        <w:tc>
          <w:tcPr>
            <w:tcW w:w="1892" w:type="pct"/>
            <w:shd w:val="clear" w:color="auto" w:fill="auto"/>
            <w:vAlign w:val="center"/>
          </w:tcPr>
          <w:p w14:paraId="1C7BE591" w14:textId="77777777" w:rsidR="00394D58" w:rsidRPr="00D0044D" w:rsidRDefault="00DE5154" w:rsidP="00174368">
            <w:pPr>
              <w:pStyle w:val="13"/>
              <w:spacing w:before="48" w:after="48"/>
              <w:rPr>
                <w:color w:val="000000" w:themeColor="text1"/>
              </w:rPr>
            </w:pPr>
            <w:r w:rsidRPr="00D0044D">
              <w:rPr>
                <w:color w:val="000000" w:themeColor="text1"/>
              </w:rPr>
              <w:t>土壤氧化还原电位高</w:t>
            </w:r>
          </w:p>
        </w:tc>
        <w:tc>
          <w:tcPr>
            <w:tcW w:w="655" w:type="pct"/>
            <w:shd w:val="clear" w:color="auto" w:fill="auto"/>
            <w:vAlign w:val="center"/>
          </w:tcPr>
          <w:p w14:paraId="5822A944"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10</w:t>
            </w:r>
          </w:p>
        </w:tc>
        <w:tc>
          <w:tcPr>
            <w:tcW w:w="1791" w:type="pct"/>
            <w:shd w:val="clear" w:color="auto" w:fill="auto"/>
            <w:vAlign w:val="center"/>
          </w:tcPr>
          <w:p w14:paraId="44C47B61" w14:textId="77777777" w:rsidR="00394D58" w:rsidRPr="00D0044D" w:rsidRDefault="00DE5154" w:rsidP="00174368">
            <w:pPr>
              <w:pStyle w:val="13"/>
              <w:spacing w:before="48" w:after="48"/>
              <w:rPr>
                <w:color w:val="000000" w:themeColor="text1"/>
              </w:rPr>
            </w:pPr>
            <w:r w:rsidRPr="00D0044D">
              <w:rPr>
                <w:color w:val="000000" w:themeColor="text1"/>
              </w:rPr>
              <w:t>土壤含硫化物</w:t>
            </w:r>
          </w:p>
        </w:tc>
      </w:tr>
      <w:tr w:rsidR="00D0044D" w:rsidRPr="00D0044D" w14:paraId="2BA8753A" w14:textId="77777777">
        <w:trPr>
          <w:jc w:val="center"/>
        </w:trPr>
        <w:tc>
          <w:tcPr>
            <w:tcW w:w="662" w:type="pct"/>
            <w:shd w:val="clear" w:color="auto" w:fill="auto"/>
            <w:vAlign w:val="center"/>
          </w:tcPr>
          <w:p w14:paraId="59941ABC"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11</w:t>
            </w:r>
          </w:p>
        </w:tc>
        <w:tc>
          <w:tcPr>
            <w:tcW w:w="1892" w:type="pct"/>
            <w:shd w:val="clear" w:color="auto" w:fill="auto"/>
            <w:vAlign w:val="center"/>
          </w:tcPr>
          <w:p w14:paraId="21D2815B" w14:textId="77777777" w:rsidR="00394D58" w:rsidRPr="00D0044D" w:rsidRDefault="00DE5154" w:rsidP="00174368">
            <w:pPr>
              <w:pStyle w:val="13"/>
              <w:spacing w:before="48" w:after="48"/>
              <w:rPr>
                <w:color w:val="000000" w:themeColor="text1"/>
              </w:rPr>
            </w:pPr>
            <w:r w:rsidRPr="00D0044D">
              <w:rPr>
                <w:color w:val="000000" w:themeColor="text1"/>
              </w:rPr>
              <w:t>土壤含水率高</w:t>
            </w:r>
          </w:p>
        </w:tc>
        <w:tc>
          <w:tcPr>
            <w:tcW w:w="655" w:type="pct"/>
            <w:shd w:val="clear" w:color="auto" w:fill="auto"/>
            <w:vAlign w:val="center"/>
          </w:tcPr>
          <w:p w14:paraId="23B9387B"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12</w:t>
            </w:r>
          </w:p>
        </w:tc>
        <w:tc>
          <w:tcPr>
            <w:tcW w:w="1791" w:type="pct"/>
            <w:shd w:val="clear" w:color="auto" w:fill="auto"/>
            <w:vAlign w:val="center"/>
          </w:tcPr>
          <w:p w14:paraId="13B897E9" w14:textId="77777777" w:rsidR="00394D58" w:rsidRPr="00D0044D" w:rsidRDefault="00DE5154" w:rsidP="00174368">
            <w:pPr>
              <w:pStyle w:val="13"/>
              <w:spacing w:before="48" w:after="48"/>
              <w:rPr>
                <w:color w:val="000000" w:themeColor="text1"/>
              </w:rPr>
            </w:pPr>
            <w:r w:rsidRPr="00D0044D">
              <w:rPr>
                <w:color w:val="000000" w:themeColor="text1"/>
              </w:rPr>
              <w:t>土壤含盐量高</w:t>
            </w:r>
          </w:p>
        </w:tc>
      </w:tr>
      <w:tr w:rsidR="00D0044D" w:rsidRPr="00D0044D" w14:paraId="6CD9AD75" w14:textId="77777777">
        <w:trPr>
          <w:jc w:val="center"/>
        </w:trPr>
        <w:tc>
          <w:tcPr>
            <w:tcW w:w="662" w:type="pct"/>
            <w:shd w:val="clear" w:color="auto" w:fill="auto"/>
            <w:vAlign w:val="center"/>
          </w:tcPr>
          <w:p w14:paraId="78A5F2A8"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13</w:t>
            </w:r>
          </w:p>
        </w:tc>
        <w:tc>
          <w:tcPr>
            <w:tcW w:w="1892" w:type="pct"/>
            <w:shd w:val="clear" w:color="auto" w:fill="auto"/>
            <w:vAlign w:val="center"/>
          </w:tcPr>
          <w:p w14:paraId="115B06E7" w14:textId="77777777" w:rsidR="00394D58" w:rsidRPr="00D0044D" w:rsidRDefault="00DE5154" w:rsidP="00174368">
            <w:pPr>
              <w:pStyle w:val="13"/>
              <w:spacing w:before="48" w:after="48"/>
              <w:rPr>
                <w:color w:val="000000" w:themeColor="text1"/>
              </w:rPr>
            </w:pPr>
            <w:r w:rsidRPr="00D0044D">
              <w:rPr>
                <w:color w:val="000000" w:themeColor="text1"/>
              </w:rPr>
              <w:t>露点过高</w:t>
            </w:r>
          </w:p>
        </w:tc>
        <w:tc>
          <w:tcPr>
            <w:tcW w:w="655" w:type="pct"/>
            <w:shd w:val="clear" w:color="auto" w:fill="auto"/>
            <w:vAlign w:val="center"/>
          </w:tcPr>
          <w:p w14:paraId="6C2486BC"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14</w:t>
            </w:r>
          </w:p>
        </w:tc>
        <w:tc>
          <w:tcPr>
            <w:tcW w:w="1791" w:type="pct"/>
            <w:shd w:val="clear" w:color="auto" w:fill="auto"/>
            <w:vAlign w:val="center"/>
          </w:tcPr>
          <w:p w14:paraId="5051CAB0" w14:textId="77777777" w:rsidR="00394D58" w:rsidRPr="00D0044D" w:rsidRDefault="00DE5154" w:rsidP="00174368">
            <w:pPr>
              <w:pStyle w:val="13"/>
              <w:spacing w:before="48" w:after="48"/>
              <w:rPr>
                <w:color w:val="000000" w:themeColor="text1"/>
              </w:rPr>
            </w:pPr>
            <w:r w:rsidRPr="00D0044D">
              <w:rPr>
                <w:color w:val="000000" w:themeColor="text1"/>
              </w:rPr>
              <w:t>天然气中含</w:t>
            </w:r>
            <w:r w:rsidRPr="00D0044D">
              <w:rPr>
                <w:color w:val="000000" w:themeColor="text1"/>
              </w:rPr>
              <w:t>CO</w:t>
            </w:r>
            <w:r w:rsidRPr="00D0044D">
              <w:rPr>
                <w:color w:val="000000" w:themeColor="text1"/>
                <w:vertAlign w:val="subscript"/>
              </w:rPr>
              <w:t>2</w:t>
            </w:r>
          </w:p>
        </w:tc>
      </w:tr>
      <w:tr w:rsidR="00D0044D" w:rsidRPr="00D0044D" w14:paraId="0C9E0874" w14:textId="77777777">
        <w:trPr>
          <w:jc w:val="center"/>
        </w:trPr>
        <w:tc>
          <w:tcPr>
            <w:tcW w:w="662" w:type="pct"/>
            <w:shd w:val="clear" w:color="auto" w:fill="auto"/>
            <w:vAlign w:val="center"/>
          </w:tcPr>
          <w:p w14:paraId="75E05471"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15</w:t>
            </w:r>
          </w:p>
        </w:tc>
        <w:tc>
          <w:tcPr>
            <w:tcW w:w="1892" w:type="pct"/>
            <w:shd w:val="clear" w:color="auto" w:fill="auto"/>
            <w:vAlign w:val="center"/>
          </w:tcPr>
          <w:p w14:paraId="3A146578" w14:textId="77777777" w:rsidR="00394D58" w:rsidRPr="00D0044D" w:rsidRDefault="00DE5154" w:rsidP="00174368">
            <w:pPr>
              <w:pStyle w:val="13"/>
              <w:spacing w:before="48" w:after="48"/>
              <w:rPr>
                <w:color w:val="000000" w:themeColor="text1"/>
              </w:rPr>
            </w:pPr>
            <w:r w:rsidRPr="00D0044D">
              <w:rPr>
                <w:color w:val="000000" w:themeColor="text1"/>
              </w:rPr>
              <w:t>天然气中含</w:t>
            </w:r>
            <w:r w:rsidRPr="00D0044D">
              <w:rPr>
                <w:color w:val="000000" w:themeColor="text1"/>
              </w:rPr>
              <w:t>H</w:t>
            </w:r>
            <w:r w:rsidRPr="00D0044D">
              <w:rPr>
                <w:color w:val="000000" w:themeColor="text1"/>
                <w:vertAlign w:val="subscript"/>
              </w:rPr>
              <w:t>2</w:t>
            </w:r>
            <w:r w:rsidRPr="00D0044D">
              <w:rPr>
                <w:color w:val="000000" w:themeColor="text1"/>
              </w:rPr>
              <w:t>O</w:t>
            </w:r>
          </w:p>
        </w:tc>
        <w:tc>
          <w:tcPr>
            <w:tcW w:w="655" w:type="pct"/>
            <w:shd w:val="clear" w:color="auto" w:fill="auto"/>
            <w:vAlign w:val="center"/>
          </w:tcPr>
          <w:p w14:paraId="3B856E28"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16</w:t>
            </w:r>
          </w:p>
        </w:tc>
        <w:tc>
          <w:tcPr>
            <w:tcW w:w="1791" w:type="pct"/>
            <w:shd w:val="clear" w:color="auto" w:fill="auto"/>
            <w:vAlign w:val="center"/>
          </w:tcPr>
          <w:p w14:paraId="08DFCBE7" w14:textId="77777777" w:rsidR="00394D58" w:rsidRPr="00D0044D" w:rsidRDefault="00DE5154" w:rsidP="00174368">
            <w:pPr>
              <w:pStyle w:val="13"/>
              <w:spacing w:before="48" w:after="48"/>
              <w:rPr>
                <w:color w:val="000000" w:themeColor="text1"/>
              </w:rPr>
            </w:pPr>
            <w:r w:rsidRPr="00D0044D">
              <w:rPr>
                <w:color w:val="000000" w:themeColor="text1"/>
              </w:rPr>
              <w:t>残余应力</w:t>
            </w:r>
          </w:p>
        </w:tc>
      </w:tr>
      <w:tr w:rsidR="00D0044D" w:rsidRPr="00D0044D" w14:paraId="6F0F5A3D" w14:textId="77777777">
        <w:trPr>
          <w:jc w:val="center"/>
        </w:trPr>
        <w:tc>
          <w:tcPr>
            <w:tcW w:w="662" w:type="pct"/>
            <w:shd w:val="clear" w:color="auto" w:fill="auto"/>
            <w:vAlign w:val="center"/>
          </w:tcPr>
          <w:p w14:paraId="25B71213"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17</w:t>
            </w:r>
          </w:p>
        </w:tc>
        <w:tc>
          <w:tcPr>
            <w:tcW w:w="1892" w:type="pct"/>
            <w:shd w:val="clear" w:color="auto" w:fill="auto"/>
            <w:vAlign w:val="center"/>
          </w:tcPr>
          <w:p w14:paraId="7B3D24C3" w14:textId="77777777" w:rsidR="00394D58" w:rsidRPr="00D0044D" w:rsidRDefault="00DE5154" w:rsidP="00174368">
            <w:pPr>
              <w:pStyle w:val="13"/>
              <w:spacing w:before="48" w:after="48"/>
              <w:rPr>
                <w:color w:val="000000" w:themeColor="text1"/>
              </w:rPr>
            </w:pPr>
            <w:r w:rsidRPr="00D0044D">
              <w:rPr>
                <w:color w:val="000000" w:themeColor="text1"/>
              </w:rPr>
              <w:t>应力集中</w:t>
            </w:r>
          </w:p>
        </w:tc>
        <w:tc>
          <w:tcPr>
            <w:tcW w:w="655" w:type="pct"/>
            <w:shd w:val="clear" w:color="auto" w:fill="auto"/>
            <w:vAlign w:val="center"/>
          </w:tcPr>
          <w:p w14:paraId="73B84014"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18</w:t>
            </w:r>
          </w:p>
        </w:tc>
        <w:tc>
          <w:tcPr>
            <w:tcW w:w="1791" w:type="pct"/>
            <w:shd w:val="clear" w:color="auto" w:fill="auto"/>
            <w:vAlign w:val="center"/>
          </w:tcPr>
          <w:p w14:paraId="7E7F2730" w14:textId="77777777" w:rsidR="00394D58" w:rsidRPr="00D0044D" w:rsidRDefault="00DE5154" w:rsidP="00174368">
            <w:pPr>
              <w:pStyle w:val="13"/>
              <w:spacing w:before="48" w:after="48"/>
              <w:rPr>
                <w:color w:val="000000" w:themeColor="text1"/>
              </w:rPr>
            </w:pPr>
            <w:r w:rsidRPr="00D0044D">
              <w:rPr>
                <w:color w:val="000000" w:themeColor="text1"/>
              </w:rPr>
              <w:t>外应力</w:t>
            </w:r>
          </w:p>
        </w:tc>
      </w:tr>
      <w:tr w:rsidR="00D0044D" w:rsidRPr="00D0044D" w14:paraId="0F39F367" w14:textId="77777777">
        <w:trPr>
          <w:jc w:val="center"/>
        </w:trPr>
        <w:tc>
          <w:tcPr>
            <w:tcW w:w="662" w:type="pct"/>
            <w:shd w:val="clear" w:color="auto" w:fill="auto"/>
            <w:vAlign w:val="center"/>
          </w:tcPr>
          <w:p w14:paraId="3B05D577"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19</w:t>
            </w:r>
          </w:p>
        </w:tc>
        <w:tc>
          <w:tcPr>
            <w:tcW w:w="1892" w:type="pct"/>
            <w:shd w:val="clear" w:color="auto" w:fill="auto"/>
            <w:vAlign w:val="center"/>
          </w:tcPr>
          <w:p w14:paraId="69DB0115" w14:textId="77777777" w:rsidR="00394D58" w:rsidRPr="00D0044D" w:rsidRDefault="00DE5154" w:rsidP="00174368">
            <w:pPr>
              <w:pStyle w:val="13"/>
              <w:spacing w:before="48" w:after="48"/>
              <w:rPr>
                <w:color w:val="000000" w:themeColor="text1"/>
              </w:rPr>
            </w:pPr>
            <w:r w:rsidRPr="00D0044D">
              <w:rPr>
                <w:color w:val="000000" w:themeColor="text1"/>
              </w:rPr>
              <w:t>内应力</w:t>
            </w:r>
          </w:p>
        </w:tc>
        <w:tc>
          <w:tcPr>
            <w:tcW w:w="655" w:type="pct"/>
            <w:shd w:val="clear" w:color="auto" w:fill="auto"/>
            <w:vAlign w:val="center"/>
          </w:tcPr>
          <w:p w14:paraId="11C56E14"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20</w:t>
            </w:r>
          </w:p>
        </w:tc>
        <w:tc>
          <w:tcPr>
            <w:tcW w:w="1791" w:type="pct"/>
            <w:shd w:val="clear" w:color="auto" w:fill="auto"/>
            <w:vAlign w:val="center"/>
          </w:tcPr>
          <w:p w14:paraId="5E1CBADF" w14:textId="77777777" w:rsidR="00394D58" w:rsidRPr="00D0044D" w:rsidRDefault="00DE5154" w:rsidP="00174368">
            <w:pPr>
              <w:pStyle w:val="13"/>
              <w:spacing w:before="48" w:after="48"/>
              <w:rPr>
                <w:color w:val="000000" w:themeColor="text1"/>
              </w:rPr>
            </w:pPr>
            <w:r w:rsidRPr="00D0044D">
              <w:rPr>
                <w:color w:val="000000" w:themeColor="text1"/>
              </w:rPr>
              <w:t>加工质量差</w:t>
            </w:r>
          </w:p>
        </w:tc>
      </w:tr>
      <w:tr w:rsidR="00D0044D" w:rsidRPr="00D0044D" w14:paraId="120D882F" w14:textId="77777777">
        <w:trPr>
          <w:jc w:val="center"/>
        </w:trPr>
        <w:tc>
          <w:tcPr>
            <w:tcW w:w="662" w:type="pct"/>
            <w:shd w:val="clear" w:color="auto" w:fill="auto"/>
            <w:vAlign w:val="center"/>
          </w:tcPr>
          <w:p w14:paraId="3D3B6998" w14:textId="77777777" w:rsidR="00394D58" w:rsidRPr="00D0044D" w:rsidRDefault="00DE5154" w:rsidP="00174368">
            <w:pPr>
              <w:pStyle w:val="13"/>
              <w:spacing w:before="48" w:after="48"/>
              <w:rPr>
                <w:color w:val="000000" w:themeColor="text1"/>
              </w:rPr>
            </w:pPr>
            <w:r w:rsidRPr="00D0044D">
              <w:rPr>
                <w:color w:val="000000" w:themeColor="text1"/>
              </w:rPr>
              <w:lastRenderedPageBreak/>
              <w:t>X</w:t>
            </w:r>
            <w:r w:rsidRPr="00D0044D">
              <w:rPr>
                <w:color w:val="000000" w:themeColor="text1"/>
                <w:vertAlign w:val="subscript"/>
              </w:rPr>
              <w:t>21</w:t>
            </w:r>
          </w:p>
        </w:tc>
        <w:tc>
          <w:tcPr>
            <w:tcW w:w="1892" w:type="pct"/>
            <w:shd w:val="clear" w:color="auto" w:fill="auto"/>
            <w:vAlign w:val="center"/>
          </w:tcPr>
          <w:p w14:paraId="2B4EC862" w14:textId="77777777" w:rsidR="00394D58" w:rsidRPr="00D0044D" w:rsidRDefault="00DE5154" w:rsidP="00174368">
            <w:pPr>
              <w:pStyle w:val="13"/>
              <w:spacing w:before="48" w:after="48"/>
              <w:rPr>
                <w:color w:val="000000" w:themeColor="text1"/>
              </w:rPr>
            </w:pPr>
            <w:r w:rsidRPr="00D0044D">
              <w:rPr>
                <w:color w:val="000000" w:themeColor="text1"/>
              </w:rPr>
              <w:t>强度设计不合理</w:t>
            </w:r>
          </w:p>
        </w:tc>
        <w:tc>
          <w:tcPr>
            <w:tcW w:w="655" w:type="pct"/>
            <w:shd w:val="clear" w:color="auto" w:fill="auto"/>
            <w:vAlign w:val="center"/>
          </w:tcPr>
          <w:p w14:paraId="086A1B1E"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22</w:t>
            </w:r>
          </w:p>
        </w:tc>
        <w:tc>
          <w:tcPr>
            <w:tcW w:w="1791" w:type="pct"/>
            <w:shd w:val="clear" w:color="auto" w:fill="auto"/>
            <w:vAlign w:val="center"/>
          </w:tcPr>
          <w:p w14:paraId="699EF442" w14:textId="77777777" w:rsidR="00394D58" w:rsidRPr="00D0044D" w:rsidRDefault="00DE5154" w:rsidP="00174368">
            <w:pPr>
              <w:pStyle w:val="13"/>
              <w:spacing w:before="48" w:after="48"/>
              <w:rPr>
                <w:color w:val="000000" w:themeColor="text1"/>
              </w:rPr>
            </w:pPr>
            <w:r w:rsidRPr="00D0044D">
              <w:rPr>
                <w:color w:val="000000" w:themeColor="text1"/>
              </w:rPr>
              <w:t>材料机械性能差</w:t>
            </w:r>
          </w:p>
        </w:tc>
      </w:tr>
      <w:tr w:rsidR="00D0044D" w:rsidRPr="00D0044D" w14:paraId="4128DDFA" w14:textId="77777777">
        <w:trPr>
          <w:jc w:val="center"/>
        </w:trPr>
        <w:tc>
          <w:tcPr>
            <w:tcW w:w="662" w:type="pct"/>
            <w:shd w:val="clear" w:color="auto" w:fill="auto"/>
            <w:vAlign w:val="center"/>
          </w:tcPr>
          <w:p w14:paraId="2C2E1E62"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23</w:t>
            </w:r>
          </w:p>
        </w:tc>
        <w:tc>
          <w:tcPr>
            <w:tcW w:w="1892" w:type="pct"/>
            <w:shd w:val="clear" w:color="auto" w:fill="auto"/>
            <w:vAlign w:val="center"/>
          </w:tcPr>
          <w:p w14:paraId="00506EFF" w14:textId="77777777" w:rsidR="00394D58" w:rsidRPr="00D0044D" w:rsidRDefault="00DE5154" w:rsidP="00174368">
            <w:pPr>
              <w:pStyle w:val="13"/>
              <w:spacing w:before="48" w:after="48"/>
              <w:rPr>
                <w:color w:val="000000" w:themeColor="text1"/>
              </w:rPr>
            </w:pPr>
            <w:r w:rsidRPr="00D0044D">
              <w:rPr>
                <w:color w:val="000000" w:themeColor="text1"/>
              </w:rPr>
              <w:t>金相组织不均匀</w:t>
            </w:r>
          </w:p>
        </w:tc>
        <w:tc>
          <w:tcPr>
            <w:tcW w:w="655" w:type="pct"/>
            <w:shd w:val="clear" w:color="auto" w:fill="auto"/>
            <w:vAlign w:val="center"/>
          </w:tcPr>
          <w:p w14:paraId="28BED480"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24</w:t>
            </w:r>
          </w:p>
        </w:tc>
        <w:tc>
          <w:tcPr>
            <w:tcW w:w="1791" w:type="pct"/>
            <w:shd w:val="clear" w:color="auto" w:fill="auto"/>
            <w:vAlign w:val="center"/>
          </w:tcPr>
          <w:p w14:paraId="3BEAFE41" w14:textId="77777777" w:rsidR="00394D58" w:rsidRPr="00D0044D" w:rsidRDefault="00DE5154" w:rsidP="00174368">
            <w:pPr>
              <w:pStyle w:val="13"/>
              <w:spacing w:before="48" w:after="48"/>
              <w:rPr>
                <w:color w:val="000000" w:themeColor="text1"/>
              </w:rPr>
            </w:pPr>
            <w:r w:rsidRPr="00D0044D">
              <w:rPr>
                <w:color w:val="000000" w:themeColor="text1"/>
              </w:rPr>
              <w:t>管线含杂质</w:t>
            </w:r>
          </w:p>
        </w:tc>
      </w:tr>
      <w:tr w:rsidR="00D0044D" w:rsidRPr="00D0044D" w14:paraId="2675FDBE" w14:textId="77777777">
        <w:trPr>
          <w:jc w:val="center"/>
        </w:trPr>
        <w:tc>
          <w:tcPr>
            <w:tcW w:w="662" w:type="pct"/>
            <w:shd w:val="clear" w:color="auto" w:fill="auto"/>
            <w:vAlign w:val="center"/>
          </w:tcPr>
          <w:p w14:paraId="57D89BE8"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25</w:t>
            </w:r>
          </w:p>
        </w:tc>
        <w:tc>
          <w:tcPr>
            <w:tcW w:w="1892" w:type="pct"/>
            <w:shd w:val="clear" w:color="auto" w:fill="auto"/>
            <w:vAlign w:val="center"/>
          </w:tcPr>
          <w:p w14:paraId="2BE1F630" w14:textId="77777777" w:rsidR="00394D58" w:rsidRPr="00D0044D" w:rsidRDefault="00DE5154" w:rsidP="00174368">
            <w:pPr>
              <w:pStyle w:val="13"/>
              <w:spacing w:before="48" w:after="48"/>
              <w:rPr>
                <w:color w:val="000000" w:themeColor="text1"/>
              </w:rPr>
            </w:pPr>
            <w:r w:rsidRPr="00D0044D">
              <w:rPr>
                <w:color w:val="000000" w:themeColor="text1"/>
              </w:rPr>
              <w:t>晶粒粗大</w:t>
            </w:r>
          </w:p>
        </w:tc>
        <w:tc>
          <w:tcPr>
            <w:tcW w:w="655" w:type="pct"/>
            <w:shd w:val="clear" w:color="auto" w:fill="auto"/>
            <w:vAlign w:val="center"/>
          </w:tcPr>
          <w:p w14:paraId="16AE604A"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26</w:t>
            </w:r>
          </w:p>
        </w:tc>
        <w:tc>
          <w:tcPr>
            <w:tcW w:w="1791" w:type="pct"/>
            <w:shd w:val="clear" w:color="auto" w:fill="auto"/>
            <w:vAlign w:val="center"/>
          </w:tcPr>
          <w:p w14:paraId="3AB0A9FC" w14:textId="77777777" w:rsidR="00394D58" w:rsidRPr="00D0044D" w:rsidRDefault="00DE5154" w:rsidP="00174368">
            <w:pPr>
              <w:pStyle w:val="13"/>
              <w:spacing w:before="48" w:after="48"/>
              <w:rPr>
                <w:color w:val="000000" w:themeColor="text1"/>
              </w:rPr>
            </w:pPr>
            <w:r w:rsidRPr="00D0044D">
              <w:rPr>
                <w:color w:val="000000" w:themeColor="text1"/>
              </w:rPr>
              <w:t>安装质量差</w:t>
            </w:r>
          </w:p>
        </w:tc>
      </w:tr>
      <w:tr w:rsidR="00D0044D" w:rsidRPr="00D0044D" w14:paraId="5BE2AA75" w14:textId="77777777">
        <w:trPr>
          <w:jc w:val="center"/>
        </w:trPr>
        <w:tc>
          <w:tcPr>
            <w:tcW w:w="662" w:type="pct"/>
            <w:shd w:val="clear" w:color="auto" w:fill="auto"/>
            <w:vAlign w:val="center"/>
          </w:tcPr>
          <w:p w14:paraId="179429A8"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27</w:t>
            </w:r>
          </w:p>
        </w:tc>
        <w:tc>
          <w:tcPr>
            <w:tcW w:w="1892" w:type="pct"/>
            <w:shd w:val="clear" w:color="auto" w:fill="auto"/>
            <w:vAlign w:val="center"/>
          </w:tcPr>
          <w:p w14:paraId="2A0EDE63" w14:textId="77777777" w:rsidR="00394D58" w:rsidRPr="00D0044D" w:rsidRDefault="00DE5154" w:rsidP="00174368">
            <w:pPr>
              <w:pStyle w:val="13"/>
              <w:spacing w:before="48" w:after="48"/>
              <w:rPr>
                <w:color w:val="000000" w:themeColor="text1"/>
              </w:rPr>
            </w:pPr>
            <w:r w:rsidRPr="00D0044D">
              <w:rPr>
                <w:color w:val="000000" w:themeColor="text1"/>
              </w:rPr>
              <w:t>焊接质量差</w:t>
            </w:r>
          </w:p>
        </w:tc>
        <w:tc>
          <w:tcPr>
            <w:tcW w:w="655" w:type="pct"/>
            <w:shd w:val="clear" w:color="auto" w:fill="auto"/>
            <w:vAlign w:val="center"/>
          </w:tcPr>
          <w:p w14:paraId="177632F7"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28</w:t>
            </w:r>
          </w:p>
        </w:tc>
        <w:tc>
          <w:tcPr>
            <w:tcW w:w="1791" w:type="pct"/>
            <w:shd w:val="clear" w:color="auto" w:fill="auto"/>
            <w:vAlign w:val="center"/>
          </w:tcPr>
          <w:p w14:paraId="2C8DEDA5" w14:textId="77777777" w:rsidR="00394D58" w:rsidRPr="00D0044D" w:rsidRDefault="00DE5154" w:rsidP="00174368">
            <w:pPr>
              <w:pStyle w:val="13"/>
              <w:spacing w:before="48" w:after="48"/>
              <w:rPr>
                <w:color w:val="000000" w:themeColor="text1"/>
              </w:rPr>
            </w:pPr>
            <w:r w:rsidRPr="00D0044D">
              <w:rPr>
                <w:color w:val="000000" w:themeColor="text1"/>
              </w:rPr>
              <w:t>管沟质量差</w:t>
            </w:r>
          </w:p>
        </w:tc>
      </w:tr>
      <w:tr w:rsidR="00D0044D" w:rsidRPr="00D0044D" w14:paraId="58A6B00F" w14:textId="77777777">
        <w:trPr>
          <w:jc w:val="center"/>
        </w:trPr>
        <w:tc>
          <w:tcPr>
            <w:tcW w:w="662" w:type="pct"/>
            <w:shd w:val="clear" w:color="auto" w:fill="auto"/>
            <w:vAlign w:val="center"/>
          </w:tcPr>
          <w:p w14:paraId="21B22A57"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29</w:t>
            </w:r>
          </w:p>
        </w:tc>
        <w:tc>
          <w:tcPr>
            <w:tcW w:w="1892" w:type="pct"/>
            <w:shd w:val="clear" w:color="auto" w:fill="auto"/>
            <w:vAlign w:val="center"/>
          </w:tcPr>
          <w:p w14:paraId="4B0F0B4B" w14:textId="77777777" w:rsidR="00394D58" w:rsidRPr="00D0044D" w:rsidRDefault="00DE5154" w:rsidP="00174368">
            <w:pPr>
              <w:pStyle w:val="13"/>
              <w:spacing w:before="48" w:after="48"/>
              <w:rPr>
                <w:color w:val="000000" w:themeColor="text1"/>
              </w:rPr>
            </w:pPr>
            <w:r w:rsidRPr="00D0044D">
              <w:rPr>
                <w:color w:val="000000" w:themeColor="text1"/>
              </w:rPr>
              <w:t>机械损伤</w:t>
            </w:r>
          </w:p>
        </w:tc>
        <w:tc>
          <w:tcPr>
            <w:tcW w:w="655" w:type="pct"/>
            <w:shd w:val="clear" w:color="auto" w:fill="auto"/>
            <w:vAlign w:val="center"/>
          </w:tcPr>
          <w:p w14:paraId="1B312539"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30</w:t>
            </w:r>
          </w:p>
        </w:tc>
        <w:tc>
          <w:tcPr>
            <w:tcW w:w="1791" w:type="pct"/>
            <w:shd w:val="clear" w:color="auto" w:fill="auto"/>
            <w:vAlign w:val="center"/>
          </w:tcPr>
          <w:p w14:paraId="476DC18A" w14:textId="77777777" w:rsidR="00394D58" w:rsidRPr="00D0044D" w:rsidRDefault="00DE5154" w:rsidP="00174368">
            <w:pPr>
              <w:pStyle w:val="13"/>
              <w:spacing w:before="48" w:after="48"/>
              <w:rPr>
                <w:color w:val="000000" w:themeColor="text1"/>
              </w:rPr>
            </w:pPr>
            <w:r w:rsidRPr="00D0044D">
              <w:rPr>
                <w:color w:val="000000" w:themeColor="text1"/>
              </w:rPr>
              <w:t>地震</w:t>
            </w:r>
          </w:p>
        </w:tc>
      </w:tr>
      <w:tr w:rsidR="00D0044D" w:rsidRPr="00D0044D" w14:paraId="062639AE" w14:textId="77777777">
        <w:trPr>
          <w:jc w:val="center"/>
        </w:trPr>
        <w:tc>
          <w:tcPr>
            <w:tcW w:w="662" w:type="pct"/>
            <w:shd w:val="clear" w:color="auto" w:fill="auto"/>
            <w:vAlign w:val="center"/>
          </w:tcPr>
          <w:p w14:paraId="0DBD22FE"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31</w:t>
            </w:r>
          </w:p>
        </w:tc>
        <w:tc>
          <w:tcPr>
            <w:tcW w:w="1892" w:type="pct"/>
            <w:shd w:val="clear" w:color="auto" w:fill="auto"/>
            <w:vAlign w:val="center"/>
          </w:tcPr>
          <w:p w14:paraId="2BF42133" w14:textId="77777777" w:rsidR="00394D58" w:rsidRPr="00D0044D" w:rsidRDefault="00DE5154" w:rsidP="00174368">
            <w:pPr>
              <w:pStyle w:val="13"/>
              <w:spacing w:before="48" w:after="48"/>
              <w:rPr>
                <w:color w:val="000000" w:themeColor="text1"/>
              </w:rPr>
            </w:pPr>
            <w:r w:rsidRPr="00D0044D">
              <w:rPr>
                <w:color w:val="000000" w:themeColor="text1"/>
              </w:rPr>
              <w:t>洪水冲刷</w:t>
            </w:r>
          </w:p>
        </w:tc>
        <w:tc>
          <w:tcPr>
            <w:tcW w:w="655" w:type="pct"/>
            <w:shd w:val="clear" w:color="auto" w:fill="auto"/>
            <w:vAlign w:val="center"/>
          </w:tcPr>
          <w:p w14:paraId="4FAA5A79"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32</w:t>
            </w:r>
          </w:p>
        </w:tc>
        <w:tc>
          <w:tcPr>
            <w:tcW w:w="1791" w:type="pct"/>
            <w:shd w:val="clear" w:color="auto" w:fill="auto"/>
            <w:vAlign w:val="center"/>
          </w:tcPr>
          <w:p w14:paraId="555DAF98" w14:textId="77777777" w:rsidR="00394D58" w:rsidRPr="00D0044D" w:rsidRDefault="00DE5154" w:rsidP="00174368">
            <w:pPr>
              <w:pStyle w:val="13"/>
              <w:spacing w:before="48" w:after="48"/>
              <w:rPr>
                <w:color w:val="000000" w:themeColor="text1"/>
              </w:rPr>
            </w:pPr>
            <w:r w:rsidRPr="00D0044D">
              <w:rPr>
                <w:color w:val="000000" w:themeColor="text1"/>
              </w:rPr>
              <w:t>软土沉陷</w:t>
            </w:r>
          </w:p>
        </w:tc>
      </w:tr>
      <w:tr w:rsidR="00D0044D" w:rsidRPr="00D0044D" w14:paraId="041CC4E1" w14:textId="77777777">
        <w:trPr>
          <w:jc w:val="center"/>
        </w:trPr>
        <w:tc>
          <w:tcPr>
            <w:tcW w:w="662" w:type="pct"/>
            <w:shd w:val="clear" w:color="auto" w:fill="auto"/>
            <w:vAlign w:val="center"/>
          </w:tcPr>
          <w:p w14:paraId="037F8B6D"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33</w:t>
            </w:r>
          </w:p>
        </w:tc>
        <w:tc>
          <w:tcPr>
            <w:tcW w:w="1892" w:type="pct"/>
            <w:shd w:val="clear" w:color="auto" w:fill="auto"/>
            <w:vAlign w:val="center"/>
          </w:tcPr>
          <w:p w14:paraId="4F148573" w14:textId="77777777" w:rsidR="00394D58" w:rsidRPr="00D0044D" w:rsidRDefault="00DE5154" w:rsidP="00174368">
            <w:pPr>
              <w:pStyle w:val="13"/>
              <w:spacing w:before="48" w:after="48"/>
              <w:rPr>
                <w:color w:val="000000" w:themeColor="text1"/>
              </w:rPr>
            </w:pPr>
            <w:r w:rsidRPr="00D0044D">
              <w:rPr>
                <w:color w:val="000000" w:themeColor="text1"/>
              </w:rPr>
              <w:t>管道上方违章施工</w:t>
            </w:r>
          </w:p>
        </w:tc>
        <w:tc>
          <w:tcPr>
            <w:tcW w:w="655" w:type="pct"/>
            <w:shd w:val="clear" w:color="auto" w:fill="auto"/>
            <w:vAlign w:val="center"/>
          </w:tcPr>
          <w:p w14:paraId="61507719"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34</w:t>
            </w:r>
          </w:p>
        </w:tc>
        <w:tc>
          <w:tcPr>
            <w:tcW w:w="1791" w:type="pct"/>
            <w:shd w:val="clear" w:color="auto" w:fill="auto"/>
            <w:vAlign w:val="center"/>
          </w:tcPr>
          <w:p w14:paraId="66F5F09E" w14:textId="77777777" w:rsidR="00394D58" w:rsidRPr="00D0044D" w:rsidRDefault="00DE5154" w:rsidP="00174368">
            <w:pPr>
              <w:pStyle w:val="13"/>
              <w:spacing w:before="48" w:after="48"/>
              <w:rPr>
                <w:color w:val="000000" w:themeColor="text1"/>
              </w:rPr>
            </w:pPr>
            <w:r w:rsidRPr="00D0044D">
              <w:rPr>
                <w:color w:val="000000" w:themeColor="text1"/>
              </w:rPr>
              <w:t>管道上方违章建筑</w:t>
            </w:r>
          </w:p>
        </w:tc>
      </w:tr>
      <w:tr w:rsidR="00394D58" w:rsidRPr="00D0044D" w14:paraId="43ABF573" w14:textId="77777777">
        <w:trPr>
          <w:jc w:val="center"/>
        </w:trPr>
        <w:tc>
          <w:tcPr>
            <w:tcW w:w="662" w:type="pct"/>
            <w:shd w:val="clear" w:color="auto" w:fill="auto"/>
          </w:tcPr>
          <w:p w14:paraId="5EB9994B"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35</w:t>
            </w:r>
          </w:p>
        </w:tc>
        <w:tc>
          <w:tcPr>
            <w:tcW w:w="1892" w:type="pct"/>
            <w:shd w:val="clear" w:color="auto" w:fill="auto"/>
          </w:tcPr>
          <w:p w14:paraId="113ABCDF" w14:textId="77777777" w:rsidR="00394D58" w:rsidRPr="00D0044D" w:rsidRDefault="00DE5154" w:rsidP="00174368">
            <w:pPr>
              <w:pStyle w:val="13"/>
              <w:spacing w:before="48" w:after="48"/>
              <w:rPr>
                <w:color w:val="000000" w:themeColor="text1"/>
              </w:rPr>
            </w:pPr>
            <w:r w:rsidRPr="00D0044D">
              <w:rPr>
                <w:color w:val="000000" w:themeColor="text1"/>
              </w:rPr>
              <w:t>钻孔盗气</w:t>
            </w:r>
          </w:p>
        </w:tc>
        <w:tc>
          <w:tcPr>
            <w:tcW w:w="655" w:type="pct"/>
            <w:shd w:val="clear" w:color="auto" w:fill="auto"/>
          </w:tcPr>
          <w:p w14:paraId="156C7CB3" w14:textId="77777777" w:rsidR="00394D58" w:rsidRPr="00D0044D" w:rsidRDefault="00DE5154" w:rsidP="00174368">
            <w:pPr>
              <w:pStyle w:val="13"/>
              <w:spacing w:before="48" w:after="48"/>
              <w:rPr>
                <w:color w:val="000000" w:themeColor="text1"/>
              </w:rPr>
            </w:pPr>
            <w:r w:rsidRPr="00D0044D">
              <w:rPr>
                <w:color w:val="000000" w:themeColor="text1"/>
              </w:rPr>
              <w:t>X</w:t>
            </w:r>
            <w:r w:rsidRPr="00D0044D">
              <w:rPr>
                <w:color w:val="000000" w:themeColor="text1"/>
                <w:vertAlign w:val="subscript"/>
              </w:rPr>
              <w:t>36</w:t>
            </w:r>
          </w:p>
        </w:tc>
        <w:tc>
          <w:tcPr>
            <w:tcW w:w="1791" w:type="pct"/>
            <w:shd w:val="clear" w:color="auto" w:fill="auto"/>
          </w:tcPr>
          <w:p w14:paraId="7DF88FA7" w14:textId="77777777" w:rsidR="00394D58" w:rsidRPr="00D0044D" w:rsidRDefault="00DE5154" w:rsidP="00174368">
            <w:pPr>
              <w:pStyle w:val="13"/>
              <w:spacing w:before="48" w:after="48"/>
              <w:rPr>
                <w:color w:val="000000" w:themeColor="text1"/>
              </w:rPr>
            </w:pPr>
            <w:r w:rsidRPr="00D0044D">
              <w:rPr>
                <w:color w:val="000000" w:themeColor="text1"/>
              </w:rPr>
              <w:t>违章作业</w:t>
            </w:r>
          </w:p>
        </w:tc>
      </w:tr>
    </w:tbl>
    <w:p w14:paraId="36F41951" w14:textId="77777777" w:rsidR="00394D58" w:rsidRPr="00D0044D" w:rsidRDefault="00394D58" w:rsidP="00664BBA">
      <w:pPr>
        <w:ind w:firstLine="560"/>
        <w:rPr>
          <w:color w:val="000000" w:themeColor="text1"/>
          <w:lang w:val="zh-CN"/>
        </w:rPr>
      </w:pPr>
    </w:p>
    <w:p w14:paraId="4D7BF86A" w14:textId="63C9B67E" w:rsidR="00394D58" w:rsidRPr="00D0044D" w:rsidRDefault="00DE5154" w:rsidP="001940DE">
      <w:pPr>
        <w:pStyle w:val="4"/>
        <w:rPr>
          <w:color w:val="000000" w:themeColor="text1"/>
        </w:rPr>
      </w:pPr>
      <w:r w:rsidRPr="00D0044D">
        <w:rPr>
          <w:color w:val="000000" w:themeColor="text1"/>
        </w:rPr>
        <w:t>5.2.</w:t>
      </w:r>
      <w:r w:rsidR="001B2C90" w:rsidRPr="00D0044D">
        <w:rPr>
          <w:color w:val="000000" w:themeColor="text1"/>
        </w:rPr>
        <w:t>5</w:t>
      </w:r>
      <w:r w:rsidRPr="00D0044D">
        <w:rPr>
          <w:color w:val="000000" w:themeColor="text1"/>
        </w:rPr>
        <w:t>.2</w:t>
      </w:r>
      <w:r w:rsidRPr="00D0044D">
        <w:rPr>
          <w:color w:val="000000" w:themeColor="text1"/>
        </w:rPr>
        <w:t>管道失效事故树定性分析</w:t>
      </w:r>
    </w:p>
    <w:p w14:paraId="27F5D8FF" w14:textId="77777777" w:rsidR="00394D58" w:rsidRPr="00D0044D" w:rsidRDefault="00DE5154" w:rsidP="00664BBA">
      <w:pPr>
        <w:ind w:firstLine="560"/>
        <w:rPr>
          <w:color w:val="000000" w:themeColor="text1"/>
        </w:rPr>
      </w:pPr>
      <w:r w:rsidRPr="00D0044D">
        <w:rPr>
          <w:color w:val="000000" w:themeColor="text1"/>
        </w:rPr>
        <w:t>用布尔代数化简法，得出</w:t>
      </w:r>
      <w:r w:rsidRPr="00D0044D">
        <w:rPr>
          <w:color w:val="000000" w:themeColor="text1"/>
        </w:rPr>
        <w:t>47</w:t>
      </w:r>
      <w:r w:rsidRPr="00D0044D">
        <w:rPr>
          <w:color w:val="000000" w:themeColor="text1"/>
        </w:rPr>
        <w:t>个最小割集为：</w:t>
      </w:r>
    </w:p>
    <w:p w14:paraId="1D9263FD"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1</w:t>
      </w: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7</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2</w:t>
      </w: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8</w:t>
      </w:r>
      <w:r w:rsidRPr="00D0044D">
        <w:rPr>
          <w:rFonts w:cs="Times New Roman"/>
          <w:color w:val="000000" w:themeColor="text1"/>
        </w:rPr>
        <w:t>}</w:t>
      </w:r>
      <w:r w:rsidRPr="00D0044D">
        <w:rPr>
          <w:rFonts w:cs="Times New Roman"/>
          <w:color w:val="000000" w:themeColor="text1"/>
        </w:rPr>
        <w:t>；</w:t>
      </w:r>
    </w:p>
    <w:p w14:paraId="1412A0FA"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3</w:t>
      </w: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9</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4</w:t>
      </w: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10</w:t>
      </w:r>
      <w:r w:rsidRPr="00D0044D">
        <w:rPr>
          <w:rFonts w:cs="Times New Roman"/>
          <w:color w:val="000000" w:themeColor="text1"/>
        </w:rPr>
        <w:t>}</w:t>
      </w:r>
      <w:r w:rsidRPr="00D0044D">
        <w:rPr>
          <w:rFonts w:cs="Times New Roman"/>
          <w:color w:val="000000" w:themeColor="text1"/>
        </w:rPr>
        <w:t>；</w:t>
      </w:r>
    </w:p>
    <w:p w14:paraId="29B655E9"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5</w:t>
      </w: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11</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6</w:t>
      </w: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12</w:t>
      </w:r>
      <w:r w:rsidRPr="00D0044D">
        <w:rPr>
          <w:rFonts w:cs="Times New Roman"/>
          <w:color w:val="000000" w:themeColor="text1"/>
        </w:rPr>
        <w:t>}</w:t>
      </w:r>
      <w:r w:rsidRPr="00D0044D">
        <w:rPr>
          <w:rFonts w:cs="Times New Roman"/>
          <w:color w:val="000000" w:themeColor="text1"/>
        </w:rPr>
        <w:t>；</w:t>
      </w:r>
    </w:p>
    <w:p w14:paraId="530AA33C"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7</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7</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8</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8</w:t>
      </w:r>
      <w:r w:rsidRPr="00D0044D">
        <w:rPr>
          <w:rFonts w:cs="Times New Roman"/>
          <w:color w:val="000000" w:themeColor="text1"/>
        </w:rPr>
        <w:t>}</w:t>
      </w:r>
      <w:r w:rsidRPr="00D0044D">
        <w:rPr>
          <w:rFonts w:cs="Times New Roman"/>
          <w:color w:val="000000" w:themeColor="text1"/>
        </w:rPr>
        <w:t>；</w:t>
      </w:r>
    </w:p>
    <w:p w14:paraId="5A251B99"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9</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9</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10</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10</w:t>
      </w:r>
      <w:r w:rsidRPr="00D0044D">
        <w:rPr>
          <w:rFonts w:cs="Times New Roman"/>
          <w:color w:val="000000" w:themeColor="text1"/>
        </w:rPr>
        <w:t>}</w:t>
      </w:r>
      <w:r w:rsidRPr="00D0044D">
        <w:rPr>
          <w:rFonts w:cs="Times New Roman"/>
          <w:color w:val="000000" w:themeColor="text1"/>
        </w:rPr>
        <w:t>；</w:t>
      </w:r>
    </w:p>
    <w:p w14:paraId="5CA09E83"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11</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11</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12</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12</w:t>
      </w:r>
      <w:r w:rsidRPr="00D0044D">
        <w:rPr>
          <w:rFonts w:cs="Times New Roman"/>
          <w:color w:val="000000" w:themeColor="text1"/>
        </w:rPr>
        <w:t>}</w:t>
      </w:r>
      <w:r w:rsidRPr="00D0044D">
        <w:rPr>
          <w:rFonts w:cs="Times New Roman"/>
          <w:color w:val="000000" w:themeColor="text1"/>
        </w:rPr>
        <w:t>；</w:t>
      </w:r>
    </w:p>
    <w:p w14:paraId="18EDF0F1"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13</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7</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14</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8</w:t>
      </w:r>
      <w:r w:rsidRPr="00D0044D">
        <w:rPr>
          <w:rFonts w:cs="Times New Roman"/>
          <w:color w:val="000000" w:themeColor="text1"/>
        </w:rPr>
        <w:t>}</w:t>
      </w:r>
      <w:r w:rsidRPr="00D0044D">
        <w:rPr>
          <w:rFonts w:cs="Times New Roman"/>
          <w:color w:val="000000" w:themeColor="text1"/>
        </w:rPr>
        <w:t>；</w:t>
      </w:r>
    </w:p>
    <w:p w14:paraId="7B410FDC"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15</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9</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16</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10</w:t>
      </w:r>
      <w:r w:rsidRPr="00D0044D">
        <w:rPr>
          <w:rFonts w:cs="Times New Roman"/>
          <w:color w:val="000000" w:themeColor="text1"/>
        </w:rPr>
        <w:t>}</w:t>
      </w:r>
      <w:r w:rsidRPr="00D0044D">
        <w:rPr>
          <w:rFonts w:cs="Times New Roman"/>
          <w:color w:val="000000" w:themeColor="text1"/>
        </w:rPr>
        <w:t>；</w:t>
      </w:r>
    </w:p>
    <w:p w14:paraId="0A0A619D"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17</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11</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18</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12</w:t>
      </w:r>
      <w:r w:rsidRPr="00D0044D">
        <w:rPr>
          <w:rFonts w:cs="Times New Roman"/>
          <w:color w:val="000000" w:themeColor="text1"/>
        </w:rPr>
        <w:t>}</w:t>
      </w:r>
      <w:r w:rsidRPr="00D0044D">
        <w:rPr>
          <w:rFonts w:cs="Times New Roman"/>
          <w:color w:val="000000" w:themeColor="text1"/>
        </w:rPr>
        <w:t>；</w:t>
      </w:r>
    </w:p>
    <w:p w14:paraId="4B4F6CB9"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19</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7</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20</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8</w:t>
      </w:r>
      <w:r w:rsidRPr="00D0044D">
        <w:rPr>
          <w:rFonts w:cs="Times New Roman"/>
          <w:color w:val="000000" w:themeColor="text1"/>
        </w:rPr>
        <w:t>}</w:t>
      </w:r>
      <w:r w:rsidRPr="00D0044D">
        <w:rPr>
          <w:rFonts w:cs="Times New Roman"/>
          <w:color w:val="000000" w:themeColor="text1"/>
        </w:rPr>
        <w:t>；</w:t>
      </w:r>
    </w:p>
    <w:p w14:paraId="410AC0E3"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21</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9</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22</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10</w:t>
      </w:r>
      <w:r w:rsidRPr="00D0044D">
        <w:rPr>
          <w:rFonts w:cs="Times New Roman"/>
          <w:color w:val="000000" w:themeColor="text1"/>
        </w:rPr>
        <w:t>}</w:t>
      </w:r>
      <w:r w:rsidRPr="00D0044D">
        <w:rPr>
          <w:rFonts w:cs="Times New Roman"/>
          <w:color w:val="000000" w:themeColor="text1"/>
        </w:rPr>
        <w:t>；</w:t>
      </w:r>
    </w:p>
    <w:p w14:paraId="54968979"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23</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11</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24</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12</w:t>
      </w:r>
      <w:r w:rsidRPr="00D0044D">
        <w:rPr>
          <w:rFonts w:cs="Times New Roman"/>
          <w:color w:val="000000" w:themeColor="text1"/>
        </w:rPr>
        <w:t>}</w:t>
      </w:r>
      <w:r w:rsidRPr="00D0044D">
        <w:rPr>
          <w:rFonts w:cs="Times New Roman"/>
          <w:color w:val="000000" w:themeColor="text1"/>
        </w:rPr>
        <w:t>；</w:t>
      </w:r>
    </w:p>
    <w:p w14:paraId="2E24CBF6"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25</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14</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26</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15</w:t>
      </w:r>
      <w:r w:rsidRPr="00D0044D">
        <w:rPr>
          <w:rFonts w:cs="Times New Roman"/>
          <w:color w:val="000000" w:themeColor="text1"/>
        </w:rPr>
        <w:t>}</w:t>
      </w:r>
      <w:r w:rsidRPr="00D0044D">
        <w:rPr>
          <w:rFonts w:cs="Times New Roman"/>
          <w:color w:val="000000" w:themeColor="text1"/>
        </w:rPr>
        <w:t>；</w:t>
      </w:r>
    </w:p>
    <w:p w14:paraId="54B17083"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27</w:t>
      </w:r>
      <w:r w:rsidRPr="00D0044D">
        <w:rPr>
          <w:rFonts w:cs="Times New Roman"/>
          <w:color w:val="000000" w:themeColor="text1"/>
        </w:rPr>
        <w:t>={X</w:t>
      </w:r>
      <w:r w:rsidRPr="00D0044D">
        <w:rPr>
          <w:rFonts w:cs="Times New Roman"/>
          <w:color w:val="000000" w:themeColor="text1"/>
          <w:vertAlign w:val="subscript"/>
        </w:rPr>
        <w:t>13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16</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28</w:t>
      </w:r>
      <w:r w:rsidRPr="00D0044D">
        <w:rPr>
          <w:rFonts w:cs="Times New Roman"/>
          <w:color w:val="000000" w:themeColor="text1"/>
        </w:rPr>
        <w:t>={X</w:t>
      </w:r>
      <w:r w:rsidRPr="00D0044D">
        <w:rPr>
          <w:rFonts w:cs="Times New Roman"/>
          <w:color w:val="000000" w:themeColor="text1"/>
          <w:vertAlign w:val="subscript"/>
        </w:rPr>
        <w:t>13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17</w:t>
      </w:r>
      <w:r w:rsidRPr="00D0044D">
        <w:rPr>
          <w:rFonts w:cs="Times New Roman"/>
          <w:color w:val="000000" w:themeColor="text1"/>
        </w:rPr>
        <w:t>}</w:t>
      </w:r>
      <w:r w:rsidRPr="00D0044D">
        <w:rPr>
          <w:rFonts w:cs="Times New Roman"/>
          <w:color w:val="000000" w:themeColor="text1"/>
        </w:rPr>
        <w:t>；</w:t>
      </w:r>
    </w:p>
    <w:p w14:paraId="36362AC1"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29</w:t>
      </w:r>
      <w:r w:rsidRPr="00D0044D">
        <w:rPr>
          <w:rFonts w:cs="Times New Roman"/>
          <w:color w:val="000000" w:themeColor="text1"/>
        </w:rPr>
        <w:t>={X</w:t>
      </w:r>
      <w:r w:rsidRPr="00D0044D">
        <w:rPr>
          <w:rFonts w:cs="Times New Roman"/>
          <w:color w:val="000000" w:themeColor="text1"/>
          <w:vertAlign w:val="subscript"/>
        </w:rPr>
        <w:t>13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18</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30</w:t>
      </w:r>
      <w:r w:rsidRPr="00D0044D">
        <w:rPr>
          <w:rFonts w:cs="Times New Roman"/>
          <w:color w:val="000000" w:themeColor="text1"/>
        </w:rPr>
        <w:t>={X</w:t>
      </w:r>
      <w:r w:rsidRPr="00D0044D">
        <w:rPr>
          <w:rFonts w:cs="Times New Roman"/>
          <w:color w:val="000000" w:themeColor="text1"/>
          <w:vertAlign w:val="subscript"/>
        </w:rPr>
        <w:t>13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19</w:t>
      </w:r>
      <w:r w:rsidRPr="00D0044D">
        <w:rPr>
          <w:rFonts w:cs="Times New Roman"/>
          <w:color w:val="000000" w:themeColor="text1"/>
        </w:rPr>
        <w:t>}</w:t>
      </w:r>
      <w:r w:rsidRPr="00D0044D">
        <w:rPr>
          <w:rFonts w:cs="Times New Roman"/>
          <w:color w:val="000000" w:themeColor="text1"/>
        </w:rPr>
        <w:t>；</w:t>
      </w:r>
    </w:p>
    <w:p w14:paraId="57130DCC"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31</w:t>
      </w:r>
      <w:r w:rsidRPr="00D0044D">
        <w:rPr>
          <w:rFonts w:cs="Times New Roman"/>
          <w:color w:val="000000" w:themeColor="text1"/>
        </w:rPr>
        <w:t>={X</w:t>
      </w:r>
      <w:r w:rsidRPr="00D0044D">
        <w:rPr>
          <w:rFonts w:cs="Times New Roman"/>
          <w:color w:val="000000" w:themeColor="text1"/>
          <w:vertAlign w:val="subscript"/>
        </w:rPr>
        <w:t>20</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32</w:t>
      </w:r>
      <w:r w:rsidRPr="00D0044D">
        <w:rPr>
          <w:rFonts w:cs="Times New Roman"/>
          <w:color w:val="000000" w:themeColor="text1"/>
        </w:rPr>
        <w:t>={X</w:t>
      </w:r>
      <w:r w:rsidRPr="00D0044D">
        <w:rPr>
          <w:rFonts w:cs="Times New Roman"/>
          <w:color w:val="000000" w:themeColor="text1"/>
          <w:vertAlign w:val="subscript"/>
        </w:rPr>
        <w:t>21</w:t>
      </w:r>
      <w:r w:rsidRPr="00D0044D">
        <w:rPr>
          <w:rFonts w:cs="Times New Roman"/>
          <w:color w:val="000000" w:themeColor="text1"/>
        </w:rPr>
        <w:t>}</w:t>
      </w:r>
      <w:r w:rsidRPr="00D0044D">
        <w:rPr>
          <w:rFonts w:cs="Times New Roman"/>
          <w:color w:val="000000" w:themeColor="text1"/>
        </w:rPr>
        <w:t>；</w:t>
      </w:r>
    </w:p>
    <w:p w14:paraId="1105233A" w14:textId="77777777" w:rsidR="00394D58" w:rsidRPr="00D0044D" w:rsidRDefault="00DE5154">
      <w:pPr>
        <w:ind w:firstLine="560"/>
        <w:rPr>
          <w:rFonts w:cs="Times New Roman"/>
          <w:color w:val="000000" w:themeColor="text1"/>
        </w:rPr>
      </w:pPr>
      <w:r w:rsidRPr="00D0044D">
        <w:rPr>
          <w:rFonts w:cs="Times New Roman"/>
          <w:color w:val="000000" w:themeColor="text1"/>
        </w:rPr>
        <w:lastRenderedPageBreak/>
        <w:t>P</w:t>
      </w:r>
      <w:r w:rsidRPr="00D0044D">
        <w:rPr>
          <w:rFonts w:cs="Times New Roman"/>
          <w:color w:val="000000" w:themeColor="text1"/>
          <w:vertAlign w:val="subscript"/>
        </w:rPr>
        <w:t>33</w:t>
      </w:r>
      <w:r w:rsidRPr="00D0044D">
        <w:rPr>
          <w:rFonts w:cs="Times New Roman"/>
          <w:color w:val="000000" w:themeColor="text1"/>
        </w:rPr>
        <w:t>={X</w:t>
      </w:r>
      <w:r w:rsidRPr="00D0044D">
        <w:rPr>
          <w:rFonts w:cs="Times New Roman"/>
          <w:color w:val="000000" w:themeColor="text1"/>
          <w:vertAlign w:val="subscript"/>
        </w:rPr>
        <w:t>22</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34</w:t>
      </w:r>
      <w:r w:rsidRPr="00D0044D">
        <w:rPr>
          <w:rFonts w:cs="Times New Roman"/>
          <w:color w:val="000000" w:themeColor="text1"/>
        </w:rPr>
        <w:t>={X</w:t>
      </w:r>
      <w:r w:rsidRPr="00D0044D">
        <w:rPr>
          <w:rFonts w:cs="Times New Roman"/>
          <w:color w:val="000000" w:themeColor="text1"/>
          <w:vertAlign w:val="subscript"/>
        </w:rPr>
        <w:t>23</w:t>
      </w:r>
      <w:r w:rsidRPr="00D0044D">
        <w:rPr>
          <w:rFonts w:cs="Times New Roman"/>
          <w:color w:val="000000" w:themeColor="text1"/>
        </w:rPr>
        <w:t>}</w:t>
      </w:r>
      <w:r w:rsidRPr="00D0044D">
        <w:rPr>
          <w:rFonts w:cs="Times New Roman"/>
          <w:color w:val="000000" w:themeColor="text1"/>
        </w:rPr>
        <w:t>；</w:t>
      </w:r>
    </w:p>
    <w:p w14:paraId="0D2532ED"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35</w:t>
      </w:r>
      <w:r w:rsidRPr="00D0044D">
        <w:rPr>
          <w:rFonts w:cs="Times New Roman"/>
          <w:color w:val="000000" w:themeColor="text1"/>
        </w:rPr>
        <w:t>={X</w:t>
      </w:r>
      <w:r w:rsidRPr="00D0044D">
        <w:rPr>
          <w:rFonts w:cs="Times New Roman"/>
          <w:color w:val="000000" w:themeColor="text1"/>
          <w:vertAlign w:val="subscript"/>
        </w:rPr>
        <w:t>24</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36</w:t>
      </w:r>
      <w:r w:rsidRPr="00D0044D">
        <w:rPr>
          <w:rFonts w:cs="Times New Roman"/>
          <w:color w:val="000000" w:themeColor="text1"/>
        </w:rPr>
        <w:t>={X</w:t>
      </w:r>
      <w:r w:rsidRPr="00D0044D">
        <w:rPr>
          <w:rFonts w:cs="Times New Roman"/>
          <w:color w:val="000000" w:themeColor="text1"/>
          <w:vertAlign w:val="subscript"/>
        </w:rPr>
        <w:t>25</w:t>
      </w:r>
      <w:r w:rsidRPr="00D0044D">
        <w:rPr>
          <w:rFonts w:cs="Times New Roman"/>
          <w:color w:val="000000" w:themeColor="text1"/>
        </w:rPr>
        <w:t>}</w:t>
      </w:r>
      <w:r w:rsidRPr="00D0044D">
        <w:rPr>
          <w:rFonts w:cs="Times New Roman"/>
          <w:color w:val="000000" w:themeColor="text1"/>
        </w:rPr>
        <w:t>；</w:t>
      </w:r>
    </w:p>
    <w:p w14:paraId="671F732E"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37</w:t>
      </w:r>
      <w:r w:rsidRPr="00D0044D">
        <w:rPr>
          <w:rFonts w:cs="Times New Roman"/>
          <w:color w:val="000000" w:themeColor="text1"/>
        </w:rPr>
        <w:t>={X</w:t>
      </w:r>
      <w:r w:rsidRPr="00D0044D">
        <w:rPr>
          <w:rFonts w:cs="Times New Roman"/>
          <w:color w:val="000000" w:themeColor="text1"/>
          <w:vertAlign w:val="subscript"/>
        </w:rPr>
        <w:t>26</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38</w:t>
      </w:r>
      <w:r w:rsidRPr="00D0044D">
        <w:rPr>
          <w:rFonts w:cs="Times New Roman"/>
          <w:color w:val="000000" w:themeColor="text1"/>
        </w:rPr>
        <w:t>={X</w:t>
      </w:r>
      <w:r w:rsidRPr="00D0044D">
        <w:rPr>
          <w:rFonts w:cs="Times New Roman"/>
          <w:color w:val="000000" w:themeColor="text1"/>
          <w:vertAlign w:val="subscript"/>
        </w:rPr>
        <w:t>27</w:t>
      </w:r>
      <w:r w:rsidRPr="00D0044D">
        <w:rPr>
          <w:rFonts w:cs="Times New Roman"/>
          <w:color w:val="000000" w:themeColor="text1"/>
        </w:rPr>
        <w:t>}</w:t>
      </w:r>
      <w:r w:rsidRPr="00D0044D">
        <w:rPr>
          <w:rFonts w:cs="Times New Roman"/>
          <w:color w:val="000000" w:themeColor="text1"/>
        </w:rPr>
        <w:t>；</w:t>
      </w:r>
    </w:p>
    <w:p w14:paraId="3C9297AF"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39</w:t>
      </w:r>
      <w:r w:rsidRPr="00D0044D">
        <w:rPr>
          <w:rFonts w:cs="Times New Roman"/>
          <w:color w:val="000000" w:themeColor="text1"/>
        </w:rPr>
        <w:t>={X</w:t>
      </w:r>
      <w:r w:rsidRPr="00D0044D">
        <w:rPr>
          <w:rFonts w:cs="Times New Roman"/>
          <w:color w:val="000000" w:themeColor="text1"/>
          <w:vertAlign w:val="subscript"/>
        </w:rPr>
        <w:t>28</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40</w:t>
      </w:r>
      <w:r w:rsidRPr="00D0044D">
        <w:rPr>
          <w:rFonts w:cs="Times New Roman"/>
          <w:color w:val="000000" w:themeColor="text1"/>
        </w:rPr>
        <w:t>={X</w:t>
      </w:r>
      <w:r w:rsidRPr="00D0044D">
        <w:rPr>
          <w:rFonts w:cs="Times New Roman"/>
          <w:color w:val="000000" w:themeColor="text1"/>
          <w:vertAlign w:val="subscript"/>
        </w:rPr>
        <w:t>29</w:t>
      </w:r>
      <w:r w:rsidRPr="00D0044D">
        <w:rPr>
          <w:rFonts w:cs="Times New Roman"/>
          <w:color w:val="000000" w:themeColor="text1"/>
        </w:rPr>
        <w:t>}</w:t>
      </w:r>
      <w:r w:rsidRPr="00D0044D">
        <w:rPr>
          <w:rFonts w:cs="Times New Roman"/>
          <w:color w:val="000000" w:themeColor="text1"/>
        </w:rPr>
        <w:t>；</w:t>
      </w:r>
    </w:p>
    <w:p w14:paraId="5ED1E499"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41</w:t>
      </w:r>
      <w:r w:rsidRPr="00D0044D">
        <w:rPr>
          <w:rFonts w:cs="Times New Roman"/>
          <w:color w:val="000000" w:themeColor="text1"/>
        </w:rPr>
        <w:t>={X</w:t>
      </w:r>
      <w:r w:rsidRPr="00D0044D">
        <w:rPr>
          <w:rFonts w:cs="Times New Roman"/>
          <w:color w:val="000000" w:themeColor="text1"/>
          <w:vertAlign w:val="subscript"/>
        </w:rPr>
        <w:t>30</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42</w:t>
      </w:r>
      <w:r w:rsidRPr="00D0044D">
        <w:rPr>
          <w:rFonts w:cs="Times New Roman"/>
          <w:color w:val="000000" w:themeColor="text1"/>
        </w:rPr>
        <w:t>={X</w:t>
      </w:r>
      <w:r w:rsidRPr="00D0044D">
        <w:rPr>
          <w:rFonts w:cs="Times New Roman"/>
          <w:color w:val="000000" w:themeColor="text1"/>
          <w:vertAlign w:val="subscript"/>
        </w:rPr>
        <w:t>31</w:t>
      </w:r>
      <w:r w:rsidRPr="00D0044D">
        <w:rPr>
          <w:rFonts w:cs="Times New Roman"/>
          <w:color w:val="000000" w:themeColor="text1"/>
        </w:rPr>
        <w:t>}</w:t>
      </w:r>
      <w:r w:rsidRPr="00D0044D">
        <w:rPr>
          <w:rFonts w:cs="Times New Roman"/>
          <w:color w:val="000000" w:themeColor="text1"/>
        </w:rPr>
        <w:t>；</w:t>
      </w:r>
    </w:p>
    <w:p w14:paraId="353B9B1F"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43</w:t>
      </w:r>
      <w:r w:rsidRPr="00D0044D">
        <w:rPr>
          <w:rFonts w:cs="Times New Roman"/>
          <w:color w:val="000000" w:themeColor="text1"/>
        </w:rPr>
        <w:t>={X</w:t>
      </w:r>
      <w:r w:rsidRPr="00D0044D">
        <w:rPr>
          <w:rFonts w:cs="Times New Roman"/>
          <w:color w:val="000000" w:themeColor="text1"/>
          <w:vertAlign w:val="subscript"/>
        </w:rPr>
        <w:t>32</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44</w:t>
      </w:r>
      <w:r w:rsidRPr="00D0044D">
        <w:rPr>
          <w:rFonts w:cs="Times New Roman"/>
          <w:color w:val="000000" w:themeColor="text1"/>
        </w:rPr>
        <w:t>={X</w:t>
      </w:r>
      <w:r w:rsidRPr="00D0044D">
        <w:rPr>
          <w:rFonts w:cs="Times New Roman"/>
          <w:color w:val="000000" w:themeColor="text1"/>
          <w:vertAlign w:val="subscript"/>
        </w:rPr>
        <w:t>33</w:t>
      </w:r>
      <w:r w:rsidRPr="00D0044D">
        <w:rPr>
          <w:rFonts w:cs="Times New Roman"/>
          <w:color w:val="000000" w:themeColor="text1"/>
        </w:rPr>
        <w:t>}</w:t>
      </w:r>
      <w:r w:rsidRPr="00D0044D">
        <w:rPr>
          <w:rFonts w:cs="Times New Roman"/>
          <w:color w:val="000000" w:themeColor="text1"/>
        </w:rPr>
        <w:t>；</w:t>
      </w:r>
    </w:p>
    <w:p w14:paraId="4ABAD06C"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45</w:t>
      </w:r>
      <w:r w:rsidRPr="00D0044D">
        <w:rPr>
          <w:rFonts w:cs="Times New Roman"/>
          <w:color w:val="000000" w:themeColor="text1"/>
        </w:rPr>
        <w:t>={X</w:t>
      </w:r>
      <w:r w:rsidRPr="00D0044D">
        <w:rPr>
          <w:rFonts w:cs="Times New Roman"/>
          <w:color w:val="000000" w:themeColor="text1"/>
          <w:vertAlign w:val="subscript"/>
        </w:rPr>
        <w:t>34</w:t>
      </w:r>
      <w:r w:rsidRPr="00D0044D">
        <w:rPr>
          <w:rFonts w:cs="Times New Roman"/>
          <w:color w:val="000000" w:themeColor="text1"/>
        </w:rPr>
        <w:t>}</w:t>
      </w:r>
      <w:r w:rsidRPr="00D0044D">
        <w:rPr>
          <w:rFonts w:cs="Times New Roman"/>
          <w:color w:val="000000" w:themeColor="text1"/>
        </w:rPr>
        <w:t>；</w:t>
      </w:r>
      <w:r w:rsidRPr="00D0044D">
        <w:rPr>
          <w:rFonts w:cs="Times New Roman"/>
          <w:color w:val="000000" w:themeColor="text1"/>
        </w:rPr>
        <w:t>P</w:t>
      </w:r>
      <w:r w:rsidRPr="00D0044D">
        <w:rPr>
          <w:rFonts w:cs="Times New Roman"/>
          <w:color w:val="000000" w:themeColor="text1"/>
          <w:vertAlign w:val="subscript"/>
        </w:rPr>
        <w:t>46</w:t>
      </w:r>
      <w:r w:rsidRPr="00D0044D">
        <w:rPr>
          <w:rFonts w:cs="Times New Roman"/>
          <w:color w:val="000000" w:themeColor="text1"/>
        </w:rPr>
        <w:t>={X</w:t>
      </w:r>
      <w:r w:rsidRPr="00D0044D">
        <w:rPr>
          <w:rFonts w:cs="Times New Roman"/>
          <w:color w:val="000000" w:themeColor="text1"/>
          <w:vertAlign w:val="subscript"/>
        </w:rPr>
        <w:t>35</w:t>
      </w:r>
      <w:r w:rsidRPr="00D0044D">
        <w:rPr>
          <w:rFonts w:cs="Times New Roman"/>
          <w:color w:val="000000" w:themeColor="text1"/>
        </w:rPr>
        <w:t>}</w:t>
      </w:r>
      <w:r w:rsidRPr="00D0044D">
        <w:rPr>
          <w:rFonts w:cs="Times New Roman"/>
          <w:color w:val="000000" w:themeColor="text1"/>
        </w:rPr>
        <w:t>；</w:t>
      </w:r>
    </w:p>
    <w:p w14:paraId="7BDAA91B" w14:textId="77777777" w:rsidR="00394D58" w:rsidRPr="00D0044D" w:rsidRDefault="00DE5154">
      <w:pPr>
        <w:ind w:firstLine="560"/>
        <w:rPr>
          <w:rFonts w:cs="Times New Roman"/>
          <w:b/>
          <w:color w:val="000000" w:themeColor="text1"/>
        </w:rPr>
      </w:pPr>
      <w:r w:rsidRPr="00D0044D">
        <w:rPr>
          <w:rFonts w:cs="Times New Roman"/>
          <w:color w:val="000000" w:themeColor="text1"/>
        </w:rPr>
        <w:t>P</w:t>
      </w:r>
      <w:r w:rsidRPr="00D0044D">
        <w:rPr>
          <w:rFonts w:cs="Times New Roman"/>
          <w:color w:val="000000" w:themeColor="text1"/>
          <w:vertAlign w:val="subscript"/>
        </w:rPr>
        <w:t>47</w:t>
      </w:r>
      <w:r w:rsidRPr="00D0044D">
        <w:rPr>
          <w:rFonts w:cs="Times New Roman"/>
          <w:color w:val="000000" w:themeColor="text1"/>
        </w:rPr>
        <w:t>={X</w:t>
      </w:r>
      <w:r w:rsidRPr="00D0044D">
        <w:rPr>
          <w:rFonts w:cs="Times New Roman"/>
          <w:color w:val="000000" w:themeColor="text1"/>
          <w:vertAlign w:val="subscript"/>
        </w:rPr>
        <w:t>36</w:t>
      </w:r>
      <w:r w:rsidRPr="00D0044D">
        <w:rPr>
          <w:rFonts w:cs="Times New Roman"/>
          <w:color w:val="000000" w:themeColor="text1"/>
        </w:rPr>
        <w:t>}</w:t>
      </w:r>
      <w:r w:rsidRPr="00D0044D">
        <w:rPr>
          <w:rFonts w:cs="Times New Roman"/>
          <w:color w:val="000000" w:themeColor="text1"/>
        </w:rPr>
        <w:t>。</w:t>
      </w:r>
    </w:p>
    <w:p w14:paraId="0E9663E7" w14:textId="77777777" w:rsidR="00394D58" w:rsidRPr="00D0044D" w:rsidRDefault="00DE5154">
      <w:pPr>
        <w:ind w:firstLine="560"/>
        <w:rPr>
          <w:rFonts w:cs="Times New Roman"/>
          <w:color w:val="000000" w:themeColor="text1"/>
        </w:rPr>
      </w:pPr>
      <w:r w:rsidRPr="00D0044D">
        <w:rPr>
          <w:rFonts w:cs="Times New Roman"/>
          <w:color w:val="000000" w:themeColor="text1"/>
        </w:rPr>
        <w:t>根据结构重要度分析法则，利用最小割集，推算各基本事件的结构重要度。通过比较计算，得出结构重要度的顺序为：</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6</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5</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13</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20</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21</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22=I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23</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24</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25</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26</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27</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28</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29</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30</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31</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32</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33</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34</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35</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36</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2</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3</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4</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7</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8</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9</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10</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11</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12</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16</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17</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18</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19</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14</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Φ</w:t>
      </w:r>
      <w:r w:rsidRPr="00D0044D">
        <w:rPr>
          <w:rFonts w:cs="Times New Roman"/>
          <w:color w:val="000000" w:themeColor="text1"/>
        </w:rPr>
        <w:t>（</w:t>
      </w:r>
      <w:r w:rsidRPr="00D0044D">
        <w:rPr>
          <w:rFonts w:cs="Times New Roman"/>
          <w:color w:val="000000" w:themeColor="text1"/>
        </w:rPr>
        <w:t>15</w:t>
      </w:r>
      <w:r w:rsidRPr="00D0044D">
        <w:rPr>
          <w:rFonts w:cs="Times New Roman"/>
          <w:color w:val="000000" w:themeColor="text1"/>
        </w:rPr>
        <w:t>）。</w:t>
      </w:r>
    </w:p>
    <w:p w14:paraId="3A834865" w14:textId="77777777" w:rsidR="00394D58" w:rsidRPr="00D0044D" w:rsidRDefault="00DE5154" w:rsidP="00664BBA">
      <w:pPr>
        <w:ind w:firstLine="560"/>
        <w:rPr>
          <w:color w:val="000000" w:themeColor="text1"/>
        </w:rPr>
      </w:pPr>
      <w:r w:rsidRPr="00D0044D">
        <w:rPr>
          <w:color w:val="000000" w:themeColor="text1"/>
        </w:rPr>
        <w:t>通过对结构重要度的分析得知，引起管线失效的主要因素以及需要采取的措施有：</w:t>
      </w:r>
    </w:p>
    <w:p w14:paraId="597D1C5D"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第三方破坏</w:t>
      </w:r>
    </w:p>
    <w:p w14:paraId="2FB5F52D" w14:textId="77777777" w:rsidR="00394D58" w:rsidRPr="00D0044D" w:rsidRDefault="00DE5154" w:rsidP="00664BBA">
      <w:pPr>
        <w:ind w:firstLine="560"/>
        <w:rPr>
          <w:color w:val="000000" w:themeColor="text1"/>
        </w:rPr>
      </w:pPr>
      <w:r w:rsidRPr="00D0044D">
        <w:rPr>
          <w:color w:val="000000" w:themeColor="text1"/>
        </w:rPr>
        <w:t>包括人为因素破坏和自然灾害破坏。如管道上方违章施工、管道上方违章建筑、钻孔盗气。因此应对管道标以明显标志，并定期进行安全检查；</w:t>
      </w:r>
    </w:p>
    <w:p w14:paraId="728B8D92"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腐蚀</w:t>
      </w:r>
    </w:p>
    <w:p w14:paraId="6EC30C27" w14:textId="77777777" w:rsidR="00394D58" w:rsidRPr="00D0044D" w:rsidRDefault="00DE5154">
      <w:pPr>
        <w:ind w:firstLine="560"/>
        <w:rPr>
          <w:rFonts w:cs="Times New Roman"/>
          <w:color w:val="000000" w:themeColor="text1"/>
        </w:rPr>
      </w:pPr>
      <w:r w:rsidRPr="00D0044D">
        <w:rPr>
          <w:rFonts w:cs="Times New Roman"/>
          <w:color w:val="000000" w:themeColor="text1"/>
        </w:rPr>
        <w:t>包括外腐蚀、内腐蚀和应力腐蚀。土壤、阴极保护失效和绝缘涂层老化等均会导致管线外腐蚀；而输送介质中含</w:t>
      </w:r>
      <w:r w:rsidRPr="00D0044D">
        <w:rPr>
          <w:rFonts w:cs="Times New Roman"/>
          <w:color w:val="000000" w:themeColor="text1"/>
        </w:rPr>
        <w:t>CO</w:t>
      </w:r>
      <w:r w:rsidRPr="00D0044D">
        <w:rPr>
          <w:rFonts w:cs="Times New Roman"/>
          <w:color w:val="000000" w:themeColor="text1"/>
          <w:vertAlign w:val="subscript"/>
        </w:rPr>
        <w:t>2</w:t>
      </w:r>
      <w:r w:rsidRPr="00D0044D">
        <w:rPr>
          <w:rFonts w:cs="Times New Roman"/>
          <w:color w:val="000000" w:themeColor="text1"/>
        </w:rPr>
        <w:t>、水等会造成内腐蚀；施工、安装不当等又会引起应力腐蚀。因此，要加强阴极保护，确保涂层质量好，改善清管效果，并要尽可能避免施工时应力的存在；</w:t>
      </w:r>
    </w:p>
    <w:p w14:paraId="4BB62695"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缺陷</w:t>
      </w:r>
    </w:p>
    <w:p w14:paraId="25F30A0E" w14:textId="77777777" w:rsidR="00394D58" w:rsidRPr="00D0044D" w:rsidRDefault="00DE5154" w:rsidP="00664BBA">
      <w:pPr>
        <w:ind w:firstLine="560"/>
        <w:rPr>
          <w:color w:val="000000" w:themeColor="text1"/>
        </w:rPr>
      </w:pPr>
      <w:r w:rsidRPr="00D0044D">
        <w:rPr>
          <w:color w:val="000000" w:themeColor="text1"/>
        </w:rPr>
        <w:lastRenderedPageBreak/>
        <w:t>包括初始缺陷和施工缺陷。初始缺陷是在制造、施工和运输过程中产生的；安装缺陷则是在管段施工过程中形成。这些缺陷的存在导致管道整体强度降低，直接影响管道运行的可靠性。因此，应加强管材质量检查，建立严格的施工质量检测制度。</w:t>
      </w:r>
    </w:p>
    <w:p w14:paraId="77D59273" w14:textId="3A36AD31" w:rsidR="00394D58" w:rsidRPr="00D0044D" w:rsidRDefault="00DE5154">
      <w:pPr>
        <w:pStyle w:val="3"/>
        <w:rPr>
          <w:color w:val="000000" w:themeColor="text1"/>
        </w:rPr>
      </w:pPr>
      <w:bookmarkStart w:id="868" w:name="_Toc195274185"/>
      <w:r w:rsidRPr="00D0044D">
        <w:rPr>
          <w:color w:val="000000" w:themeColor="text1"/>
        </w:rPr>
        <w:t>5.2.</w:t>
      </w:r>
      <w:r w:rsidR="001B2C90" w:rsidRPr="00D0044D">
        <w:rPr>
          <w:color w:val="000000" w:themeColor="text1"/>
        </w:rPr>
        <w:t>6</w:t>
      </w:r>
      <w:r w:rsidRPr="00D0044D">
        <w:rPr>
          <w:color w:val="000000" w:themeColor="text1"/>
        </w:rPr>
        <w:t>本单元小结</w:t>
      </w:r>
      <w:bookmarkEnd w:id="868"/>
    </w:p>
    <w:p w14:paraId="57603E09" w14:textId="77777777" w:rsidR="00394D58" w:rsidRPr="00D0044D" w:rsidRDefault="00DE5154" w:rsidP="00664BBA">
      <w:pPr>
        <w:ind w:firstLine="560"/>
        <w:rPr>
          <w:color w:val="000000" w:themeColor="text1"/>
        </w:rPr>
      </w:pPr>
      <w:r w:rsidRPr="00D0044D">
        <w:rPr>
          <w:color w:val="000000" w:themeColor="text1"/>
        </w:rPr>
        <w:t>由上述分析评价结果可知：</w:t>
      </w:r>
    </w:p>
    <w:p w14:paraId="2238CDA4" w14:textId="77777777" w:rsidR="00394D58" w:rsidRPr="00D0044D" w:rsidRDefault="00DE5154">
      <w:pPr>
        <w:ind w:firstLine="560"/>
        <w:rPr>
          <w:rFonts w:cs="Times New Roman"/>
          <w:color w:val="000000" w:themeColor="text1"/>
        </w:rPr>
      </w:pPr>
      <w:r w:rsidRPr="00D0044D">
        <w:rPr>
          <w:rFonts w:cs="Times New Roman"/>
          <w:color w:val="000000" w:themeColor="text1"/>
        </w:rPr>
        <w:t>1.</w:t>
      </w:r>
      <w:r w:rsidRPr="00D0044D">
        <w:rPr>
          <w:rFonts w:cs="Times New Roman"/>
          <w:color w:val="000000" w:themeColor="text1"/>
        </w:rPr>
        <w:t>《城镇燃气设计规范（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）、《建筑与市政工程抗震通用规范》（</w:t>
      </w:r>
      <w:r w:rsidRPr="00D0044D">
        <w:rPr>
          <w:rFonts w:cs="Times New Roman"/>
          <w:color w:val="000000" w:themeColor="text1"/>
        </w:rPr>
        <w:t>GB55002-2021</w:t>
      </w:r>
      <w:r w:rsidRPr="00D0044D">
        <w:rPr>
          <w:rFonts w:cs="Times New Roman"/>
          <w:color w:val="000000" w:themeColor="text1"/>
        </w:rPr>
        <w:t>）、</w:t>
      </w: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r w:rsidRPr="00D0044D">
        <w:rPr>
          <w:rFonts w:cs="Times New Roman"/>
          <w:color w:val="000000" w:themeColor="text1"/>
        </w:rPr>
        <w:t>等标准、规范的要求。</w:t>
      </w:r>
    </w:p>
    <w:p w14:paraId="7835D568" w14:textId="348267A0"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拟建</w:t>
      </w:r>
      <w:r w:rsidR="00883E6F" w:rsidRPr="00D0044D">
        <w:rPr>
          <w:rFonts w:hint="eastAsia"/>
          <w:color w:val="000000" w:themeColor="text1"/>
        </w:rPr>
        <w:t>中低压</w:t>
      </w:r>
      <w:r w:rsidRPr="00D0044D">
        <w:rPr>
          <w:color w:val="000000" w:themeColor="text1"/>
        </w:rPr>
        <w:t>燃气管道</w:t>
      </w:r>
      <w:r w:rsidR="00883E6F" w:rsidRPr="00D0044D">
        <w:rPr>
          <w:rFonts w:hint="eastAsia"/>
          <w:color w:val="000000" w:themeColor="text1"/>
        </w:rPr>
        <w:t>和调压装置</w:t>
      </w:r>
      <w:r w:rsidRPr="00D0044D">
        <w:rPr>
          <w:color w:val="000000" w:themeColor="text1"/>
        </w:rPr>
        <w:t>在运行过程中火灾、爆炸、压力管道爆炸、雷电和静电危害危是主要事故类型，是</w:t>
      </w:r>
      <w:r w:rsidRPr="00D0044D">
        <w:rPr>
          <w:color w:val="000000" w:themeColor="text1"/>
        </w:rPr>
        <w:t>Ⅲ</w:t>
      </w:r>
      <w:r w:rsidRPr="00D0044D">
        <w:rPr>
          <w:color w:val="000000" w:themeColor="text1"/>
        </w:rPr>
        <w:t>级或</w:t>
      </w:r>
      <w:r w:rsidRPr="00D0044D">
        <w:rPr>
          <w:color w:val="000000" w:themeColor="text1"/>
        </w:rPr>
        <w:t>Ⅲ</w:t>
      </w:r>
      <w:r w:rsidRPr="00D0044D">
        <w:rPr>
          <w:color w:val="000000" w:themeColor="text1"/>
        </w:rPr>
        <w:t>级以上是危险的，会造成人员伤亡和系统损坏，下一步设计过程中应立即采取相应的防范对策措施。</w:t>
      </w:r>
    </w:p>
    <w:p w14:paraId="4448E5E6" w14:textId="1F3F288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由</w:t>
      </w:r>
      <w:r w:rsidR="00960627" w:rsidRPr="00D0044D">
        <w:rPr>
          <w:color w:val="000000" w:themeColor="text1"/>
        </w:rPr>
        <w:t>燃气管道</w:t>
      </w:r>
      <w:r w:rsidRPr="00D0044D">
        <w:rPr>
          <w:color w:val="000000" w:themeColor="text1"/>
        </w:rPr>
        <w:t>失效事故树分析评价的结果可知：导致</w:t>
      </w:r>
      <w:r w:rsidR="00B73344" w:rsidRPr="00D0044D">
        <w:rPr>
          <w:color w:val="000000" w:themeColor="text1"/>
        </w:rPr>
        <w:t>燃气管道</w:t>
      </w:r>
      <w:r w:rsidRPr="00D0044D">
        <w:rPr>
          <w:color w:val="000000" w:themeColor="text1"/>
        </w:rPr>
        <w:t>失效事故的原因主要为：第三方破坏、</w:t>
      </w:r>
      <w:r w:rsidR="00B73344" w:rsidRPr="00D0044D">
        <w:rPr>
          <w:color w:val="000000" w:themeColor="text1"/>
        </w:rPr>
        <w:t>燃气管道</w:t>
      </w:r>
      <w:r w:rsidRPr="00D0044D">
        <w:rPr>
          <w:color w:val="000000" w:themeColor="text1"/>
        </w:rPr>
        <w:t>腐蚀、</w:t>
      </w:r>
      <w:r w:rsidR="00B73344" w:rsidRPr="00D0044D">
        <w:rPr>
          <w:color w:val="000000" w:themeColor="text1"/>
        </w:rPr>
        <w:t>燃气管道</w:t>
      </w:r>
      <w:r w:rsidRPr="00D0044D">
        <w:rPr>
          <w:color w:val="000000" w:themeColor="text1"/>
        </w:rPr>
        <w:t>缺陷等。</w:t>
      </w:r>
    </w:p>
    <w:p w14:paraId="3BA890C8" w14:textId="77777777" w:rsidR="00394D58" w:rsidRPr="00D0044D" w:rsidRDefault="00DE5154">
      <w:pPr>
        <w:ind w:firstLine="562"/>
        <w:rPr>
          <w:rFonts w:cs="Times New Roman"/>
          <w:b/>
          <w:bCs/>
          <w:color w:val="000000" w:themeColor="text1"/>
        </w:rPr>
      </w:pPr>
      <w:r w:rsidRPr="00D0044D">
        <w:rPr>
          <w:rFonts w:cs="Times New Roman"/>
          <w:b/>
          <w:bCs/>
          <w:color w:val="000000" w:themeColor="text1"/>
        </w:rPr>
        <w:t>4.</w:t>
      </w:r>
      <w:r w:rsidRPr="00D0044D">
        <w:rPr>
          <w:rFonts w:cs="Times New Roman"/>
          <w:b/>
          <w:bCs/>
          <w:color w:val="000000" w:themeColor="text1"/>
        </w:rPr>
        <w:t>存在问题：</w:t>
      </w:r>
    </w:p>
    <w:p w14:paraId="538B69CE" w14:textId="2C9263EE" w:rsidR="00883E6F" w:rsidRPr="00D0044D" w:rsidRDefault="00DE5154" w:rsidP="00883E6F">
      <w:pPr>
        <w:ind w:firstLine="560"/>
        <w:rPr>
          <w:color w:val="000000" w:themeColor="text1"/>
        </w:rPr>
      </w:pPr>
      <w:r w:rsidRPr="00D0044D">
        <w:rPr>
          <w:color w:val="000000" w:themeColor="text1"/>
        </w:rPr>
        <w:t>拟建项目可行性研究报告中未明确以下问题：</w:t>
      </w:r>
    </w:p>
    <w:p w14:paraId="14D4AE72" w14:textId="77777777" w:rsidR="00883E6F" w:rsidRPr="00D0044D" w:rsidRDefault="00883E6F" w:rsidP="00883E6F">
      <w:pPr>
        <w:numPr>
          <w:ilvl w:val="0"/>
          <w:numId w:val="33"/>
        </w:numPr>
        <w:ind w:firstLineChars="0"/>
        <w:rPr>
          <w:rFonts w:cs="Times New Roman"/>
          <w:color w:val="000000" w:themeColor="text1"/>
        </w:rPr>
      </w:pPr>
      <w:r w:rsidRPr="00D0044D">
        <w:rPr>
          <w:rFonts w:cs="Times New Roman" w:hint="eastAsia"/>
          <w:color w:val="000000" w:themeColor="text1"/>
        </w:rPr>
        <w:t>振兴路、西河路、向阳路、环城西路中压燃气管道与周边多处建筑物基础的水平净距小于</w:t>
      </w:r>
      <w:r w:rsidRPr="00D0044D">
        <w:rPr>
          <w:rFonts w:cs="Times New Roman" w:hint="eastAsia"/>
          <w:color w:val="000000" w:themeColor="text1"/>
        </w:rPr>
        <w:t>1</w:t>
      </w:r>
      <w:r w:rsidRPr="00D0044D">
        <w:rPr>
          <w:rFonts w:cs="Times New Roman"/>
          <w:color w:val="000000" w:themeColor="text1"/>
        </w:rPr>
        <w:t>.5</w:t>
      </w:r>
      <w:r w:rsidRPr="00D0044D">
        <w:rPr>
          <w:rFonts w:cs="Times New Roman" w:hint="eastAsia"/>
          <w:color w:val="000000" w:themeColor="text1"/>
        </w:rPr>
        <w:t>m</w:t>
      </w:r>
      <w:r w:rsidRPr="00D0044D">
        <w:rPr>
          <w:rFonts w:cs="Times New Roman" w:hint="eastAsia"/>
          <w:color w:val="000000" w:themeColor="text1"/>
        </w:rPr>
        <w:t>，甚至有的管段从建筑物下面敷设，需下一步优化设计。</w:t>
      </w:r>
    </w:p>
    <w:p w14:paraId="1A1E3B46" w14:textId="6C6BAD9D" w:rsidR="00883E6F" w:rsidRPr="00D0044D" w:rsidRDefault="00883E6F" w:rsidP="00883E6F">
      <w:pPr>
        <w:numPr>
          <w:ilvl w:val="0"/>
          <w:numId w:val="33"/>
        </w:numPr>
        <w:ind w:firstLineChars="0"/>
        <w:rPr>
          <w:rFonts w:cs="Times New Roman"/>
          <w:color w:val="000000" w:themeColor="text1"/>
        </w:rPr>
      </w:pPr>
      <w:r w:rsidRPr="00D0044D">
        <w:rPr>
          <w:rFonts w:cs="Times New Roman" w:hint="eastAsia"/>
          <w:color w:val="000000" w:themeColor="text1"/>
        </w:rPr>
        <w:t>未明确拟建</w:t>
      </w:r>
      <w:r w:rsidRPr="00D0044D">
        <w:rPr>
          <w:rFonts w:cs="Times New Roman"/>
          <w:color w:val="000000" w:themeColor="text1"/>
        </w:rPr>
        <w:t>调压箱周围的围护结构上应设置禁止吸烟和严禁动用明火的明显标志</w:t>
      </w:r>
      <w:r w:rsidRPr="00D0044D">
        <w:rPr>
          <w:rFonts w:cs="Times New Roman" w:hint="eastAsia"/>
          <w:color w:val="000000" w:themeColor="text1"/>
        </w:rPr>
        <w:t>，以及</w:t>
      </w:r>
      <w:r w:rsidRPr="00D0044D">
        <w:rPr>
          <w:rFonts w:cs="Times New Roman"/>
          <w:color w:val="000000" w:themeColor="text1"/>
        </w:rPr>
        <w:t>清晰地标出方便公众联系的方式。</w:t>
      </w:r>
    </w:p>
    <w:p w14:paraId="0C91EA2F" w14:textId="07105F21" w:rsidR="00394D58" w:rsidRPr="00D0044D" w:rsidRDefault="00DE5154">
      <w:pPr>
        <w:numPr>
          <w:ilvl w:val="0"/>
          <w:numId w:val="33"/>
        </w:numPr>
        <w:ind w:firstLineChars="0"/>
        <w:rPr>
          <w:rFonts w:cs="Times New Roman"/>
          <w:color w:val="000000" w:themeColor="text1"/>
        </w:rPr>
      </w:pPr>
      <w:r w:rsidRPr="00D0044D">
        <w:rPr>
          <w:rFonts w:cs="Times New Roman"/>
          <w:color w:val="000000" w:themeColor="text1"/>
        </w:rPr>
        <w:t>未明确中</w:t>
      </w:r>
      <w:r w:rsidRPr="00D0044D">
        <w:rPr>
          <w:rFonts w:cs="Times New Roman" w:hint="eastAsia"/>
          <w:color w:val="000000" w:themeColor="text1"/>
        </w:rPr>
        <w:t>低压</w:t>
      </w:r>
      <w:r w:rsidRPr="00D0044D">
        <w:rPr>
          <w:rFonts w:cs="Times New Roman"/>
          <w:color w:val="000000" w:themeColor="text1"/>
        </w:rPr>
        <w:t>燃气管道</w:t>
      </w:r>
      <w:r w:rsidR="00883E6F" w:rsidRPr="00D0044D">
        <w:rPr>
          <w:rFonts w:cs="Times New Roman" w:hint="eastAsia"/>
          <w:color w:val="000000" w:themeColor="text1"/>
        </w:rPr>
        <w:t>、调压箱</w:t>
      </w:r>
      <w:r w:rsidRPr="00D0044D">
        <w:rPr>
          <w:rFonts w:cs="Times New Roman"/>
          <w:color w:val="000000" w:themeColor="text1"/>
        </w:rPr>
        <w:t>的最小保护范围。</w:t>
      </w:r>
    </w:p>
    <w:p w14:paraId="54D1D681" w14:textId="342F670B" w:rsidR="00394D58" w:rsidRPr="00D0044D" w:rsidRDefault="00DE5154">
      <w:pPr>
        <w:numPr>
          <w:ilvl w:val="0"/>
          <w:numId w:val="33"/>
        </w:numPr>
        <w:ind w:firstLineChars="0"/>
        <w:rPr>
          <w:rFonts w:cs="Times New Roman"/>
          <w:color w:val="000000" w:themeColor="text1"/>
        </w:rPr>
      </w:pPr>
      <w:r w:rsidRPr="00D0044D">
        <w:rPr>
          <w:rFonts w:cs="Times New Roman"/>
          <w:color w:val="000000" w:themeColor="text1"/>
        </w:rPr>
        <w:t>未明确</w:t>
      </w:r>
      <w:r w:rsidR="00883E6F" w:rsidRPr="00D0044D">
        <w:rPr>
          <w:rFonts w:cs="Times New Roman"/>
          <w:color w:val="000000" w:themeColor="text1"/>
        </w:rPr>
        <w:t>中</w:t>
      </w:r>
      <w:r w:rsidR="00883E6F" w:rsidRPr="00D0044D">
        <w:rPr>
          <w:rFonts w:cs="Times New Roman" w:hint="eastAsia"/>
          <w:color w:val="000000" w:themeColor="text1"/>
        </w:rPr>
        <w:t>低压</w:t>
      </w:r>
      <w:r w:rsidR="00883E6F" w:rsidRPr="00D0044D">
        <w:rPr>
          <w:rFonts w:cs="Times New Roman"/>
          <w:color w:val="000000" w:themeColor="text1"/>
        </w:rPr>
        <w:t>燃气管道</w:t>
      </w:r>
      <w:r w:rsidR="00883E6F" w:rsidRPr="00D0044D">
        <w:rPr>
          <w:rFonts w:cs="Times New Roman" w:hint="eastAsia"/>
          <w:color w:val="000000" w:themeColor="text1"/>
        </w:rPr>
        <w:t>、调压箱</w:t>
      </w:r>
      <w:r w:rsidRPr="00D0044D">
        <w:rPr>
          <w:rFonts w:cs="Times New Roman"/>
          <w:color w:val="000000" w:themeColor="text1"/>
        </w:rPr>
        <w:t>的最小控制范围。</w:t>
      </w:r>
    </w:p>
    <w:p w14:paraId="7342F1C3" w14:textId="77777777" w:rsidR="00394D58" w:rsidRPr="00D0044D" w:rsidRDefault="00DE5154">
      <w:pPr>
        <w:numPr>
          <w:ilvl w:val="0"/>
          <w:numId w:val="33"/>
        </w:numPr>
        <w:ind w:firstLineChars="0"/>
        <w:rPr>
          <w:rFonts w:cs="Times New Roman"/>
          <w:color w:val="000000" w:themeColor="text1"/>
        </w:rPr>
      </w:pPr>
      <w:r w:rsidRPr="00D0044D">
        <w:rPr>
          <w:color w:val="000000" w:themeColor="text1"/>
        </w:rPr>
        <w:lastRenderedPageBreak/>
        <w:t>当用户燃气管道架空或沿建筑外墙敷设时，</w:t>
      </w:r>
      <w:r w:rsidRPr="00D0044D">
        <w:rPr>
          <w:rFonts w:cs="Times New Roman" w:hint="eastAsia"/>
          <w:color w:val="000000" w:themeColor="text1"/>
        </w:rPr>
        <w:t>未明确</w:t>
      </w:r>
      <w:r w:rsidRPr="00D0044D">
        <w:rPr>
          <w:color w:val="000000" w:themeColor="text1"/>
        </w:rPr>
        <w:t>应采取防止外力损害的措施。</w:t>
      </w:r>
    </w:p>
    <w:p w14:paraId="63B90A5C" w14:textId="35577546" w:rsidR="00394D58" w:rsidRPr="00D0044D" w:rsidRDefault="00DE5154">
      <w:pPr>
        <w:pStyle w:val="2"/>
        <w:rPr>
          <w:color w:val="000000" w:themeColor="text1"/>
        </w:rPr>
      </w:pPr>
      <w:bookmarkStart w:id="869" w:name="_Toc195274186"/>
      <w:r w:rsidRPr="00D0044D">
        <w:rPr>
          <w:color w:val="000000" w:themeColor="text1"/>
        </w:rPr>
        <w:t>5.</w:t>
      </w:r>
      <w:r w:rsidR="00883E6F" w:rsidRPr="00D0044D">
        <w:rPr>
          <w:color w:val="000000" w:themeColor="text1"/>
        </w:rPr>
        <w:t>3</w:t>
      </w:r>
      <w:r w:rsidRPr="00D0044D">
        <w:rPr>
          <w:color w:val="000000" w:themeColor="text1"/>
        </w:rPr>
        <w:t>公用工程及辅助设施评价单元</w:t>
      </w:r>
      <w:bookmarkEnd w:id="869"/>
    </w:p>
    <w:p w14:paraId="4CCF49C2" w14:textId="2617B14B" w:rsidR="00394D58" w:rsidRPr="00D0044D" w:rsidRDefault="00DE5154">
      <w:pPr>
        <w:pStyle w:val="3"/>
        <w:rPr>
          <w:color w:val="000000" w:themeColor="text1"/>
          <w:lang w:val="en-US"/>
        </w:rPr>
      </w:pPr>
      <w:bookmarkStart w:id="870" w:name="_Toc195274187"/>
      <w:r w:rsidRPr="00D0044D">
        <w:rPr>
          <w:color w:val="000000" w:themeColor="text1"/>
        </w:rPr>
        <w:t>5.</w:t>
      </w:r>
      <w:r w:rsidR="00883E6F" w:rsidRPr="00D0044D">
        <w:rPr>
          <w:color w:val="000000" w:themeColor="text1"/>
        </w:rPr>
        <w:t>3</w:t>
      </w:r>
      <w:r w:rsidRPr="00D0044D">
        <w:rPr>
          <w:color w:val="000000" w:themeColor="text1"/>
        </w:rPr>
        <w:t>.1</w:t>
      </w:r>
      <w:r w:rsidRPr="00D0044D">
        <w:rPr>
          <w:color w:val="000000" w:themeColor="text1"/>
        </w:rPr>
        <w:t>公用工程及辅助设施安全检查表</w:t>
      </w:r>
      <w:bookmarkEnd w:id="870"/>
    </w:p>
    <w:p w14:paraId="474D6541" w14:textId="77777777" w:rsidR="00394D58" w:rsidRPr="00D0044D" w:rsidRDefault="00DE5154" w:rsidP="00664BBA">
      <w:pPr>
        <w:ind w:firstLine="560"/>
        <w:rPr>
          <w:color w:val="000000" w:themeColor="text1"/>
        </w:rPr>
      </w:pPr>
      <w:r w:rsidRPr="00D0044D">
        <w:rPr>
          <w:color w:val="000000" w:themeColor="text1"/>
          <w:szCs w:val="28"/>
        </w:rPr>
        <w:t>根据</w:t>
      </w: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szCs w:val="28"/>
        </w:rPr>
        <w:t>等标准、规范，对拟建项目公用工程及辅助设备进行安全检查，具体内容见下表所示。</w:t>
      </w:r>
    </w:p>
    <w:p w14:paraId="7F3236EA" w14:textId="7A0602BB" w:rsidR="00394D58" w:rsidRPr="00D0044D" w:rsidRDefault="00DE5154" w:rsidP="00883E6F">
      <w:pPr>
        <w:pStyle w:val="15"/>
        <w:rPr>
          <w:color w:val="000000" w:themeColor="text1"/>
        </w:rPr>
      </w:pPr>
      <w:r w:rsidRPr="00D0044D">
        <w:rPr>
          <w:color w:val="000000" w:themeColor="text1"/>
        </w:rPr>
        <w:t>表</w:t>
      </w:r>
      <w:r w:rsidRPr="00D0044D">
        <w:rPr>
          <w:color w:val="000000" w:themeColor="text1"/>
        </w:rPr>
        <w:t>5.</w:t>
      </w:r>
      <w:r w:rsidR="00883E6F" w:rsidRPr="00D0044D">
        <w:rPr>
          <w:color w:val="000000" w:themeColor="text1"/>
        </w:rPr>
        <w:t>3</w:t>
      </w:r>
      <w:r w:rsidRPr="00D0044D">
        <w:rPr>
          <w:color w:val="000000" w:themeColor="text1"/>
        </w:rPr>
        <w:t>-1</w:t>
      </w:r>
      <w:r w:rsidRPr="00D0044D">
        <w:rPr>
          <w:color w:val="000000" w:themeColor="text1"/>
        </w:rPr>
        <w:t>公用工程及辅助设施安全检查表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2816"/>
        <w:gridCol w:w="2284"/>
        <w:gridCol w:w="2154"/>
        <w:gridCol w:w="1277"/>
      </w:tblGrid>
      <w:tr w:rsidR="00D0044D" w:rsidRPr="00D0044D" w14:paraId="05E6B76F" w14:textId="77777777">
        <w:trPr>
          <w:trHeight w:val="457"/>
          <w:tblHeader/>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4471BA13" w14:textId="77777777" w:rsidR="00394D58" w:rsidRPr="00D0044D" w:rsidRDefault="00DE5154" w:rsidP="00883E6F">
            <w:pPr>
              <w:pStyle w:val="13"/>
              <w:spacing w:before="48" w:after="48"/>
              <w:rPr>
                <w:b/>
                <w:bCs/>
                <w:color w:val="000000" w:themeColor="text1"/>
              </w:rPr>
            </w:pPr>
            <w:r w:rsidRPr="00D0044D">
              <w:rPr>
                <w:b/>
                <w:bCs/>
                <w:color w:val="000000" w:themeColor="text1"/>
              </w:rPr>
              <w:t>序号</w:t>
            </w: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59FC4989" w14:textId="77777777" w:rsidR="00394D58" w:rsidRPr="00D0044D" w:rsidRDefault="00DE5154" w:rsidP="00883E6F">
            <w:pPr>
              <w:pStyle w:val="13"/>
              <w:spacing w:before="48" w:after="48"/>
              <w:rPr>
                <w:b/>
                <w:bCs/>
                <w:color w:val="000000" w:themeColor="text1"/>
              </w:rPr>
            </w:pPr>
            <w:r w:rsidRPr="00D0044D">
              <w:rPr>
                <w:b/>
                <w:bCs/>
                <w:color w:val="000000" w:themeColor="text1"/>
              </w:rPr>
              <w:t>检查内容</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3E9DF66B" w14:textId="77777777" w:rsidR="00394D58" w:rsidRPr="00D0044D" w:rsidRDefault="00DE5154" w:rsidP="00883E6F">
            <w:pPr>
              <w:pStyle w:val="13"/>
              <w:spacing w:before="48" w:after="48"/>
              <w:rPr>
                <w:b/>
                <w:bCs/>
                <w:color w:val="000000" w:themeColor="text1"/>
              </w:rPr>
            </w:pPr>
            <w:r w:rsidRPr="00D0044D">
              <w:rPr>
                <w:b/>
                <w:bCs/>
                <w:color w:val="000000" w:themeColor="text1"/>
              </w:rPr>
              <w:t>检查依据</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4D03450E" w14:textId="77777777" w:rsidR="00394D58" w:rsidRPr="00D0044D" w:rsidRDefault="00DE5154" w:rsidP="00883E6F">
            <w:pPr>
              <w:pStyle w:val="13"/>
              <w:spacing w:before="48" w:after="48"/>
              <w:rPr>
                <w:b/>
                <w:bCs/>
                <w:color w:val="000000" w:themeColor="text1"/>
              </w:rPr>
            </w:pPr>
            <w:r w:rsidRPr="00D0044D">
              <w:rPr>
                <w:b/>
                <w:bCs/>
                <w:color w:val="000000" w:themeColor="text1"/>
              </w:rPr>
              <w:t>设计情况</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117D104B" w14:textId="77777777" w:rsidR="00394D58" w:rsidRPr="00D0044D" w:rsidRDefault="00DE5154" w:rsidP="00883E6F">
            <w:pPr>
              <w:pStyle w:val="13"/>
              <w:spacing w:before="48" w:after="48"/>
              <w:rPr>
                <w:b/>
                <w:bCs/>
                <w:color w:val="000000" w:themeColor="text1"/>
              </w:rPr>
            </w:pPr>
            <w:r w:rsidRPr="00D0044D">
              <w:rPr>
                <w:b/>
                <w:bCs/>
                <w:color w:val="000000" w:themeColor="text1"/>
              </w:rPr>
              <w:t>检查结果</w:t>
            </w:r>
          </w:p>
        </w:tc>
      </w:tr>
      <w:tr w:rsidR="00D0044D" w:rsidRPr="00D0044D" w14:paraId="33E0287D"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7F17DAE9"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513628AF" w14:textId="77777777" w:rsidR="00394D58" w:rsidRPr="00D0044D" w:rsidRDefault="00DE5154" w:rsidP="00883E6F">
            <w:pPr>
              <w:pStyle w:val="13"/>
              <w:spacing w:before="48" w:after="48"/>
              <w:jc w:val="left"/>
              <w:rPr>
                <w:color w:val="000000" w:themeColor="text1"/>
              </w:rPr>
            </w:pPr>
            <w:r w:rsidRPr="00D0044D">
              <w:rPr>
                <w:color w:val="000000" w:themeColor="text1"/>
              </w:rPr>
              <w:t>钢质燃气管道和储罐必须进行外防腐。其防腐设计应符合国家现行标准《城镇燃气埋地钢质管道腐蚀控制技术规程》</w:t>
            </w:r>
            <w:r w:rsidRPr="00D0044D">
              <w:rPr>
                <w:color w:val="000000" w:themeColor="text1"/>
              </w:rPr>
              <w:t>CJJ95</w:t>
            </w:r>
            <w:r w:rsidRPr="00D0044D">
              <w:rPr>
                <w:color w:val="000000" w:themeColor="text1"/>
              </w:rPr>
              <w:t>和《钢质管道及储罐腐蚀控制工程设计规范》</w:t>
            </w:r>
            <w:r w:rsidRPr="00D0044D">
              <w:rPr>
                <w:color w:val="000000" w:themeColor="text1"/>
              </w:rPr>
              <w:t>SY0007</w:t>
            </w:r>
            <w:r w:rsidRPr="00D0044D">
              <w:rPr>
                <w:color w:val="000000" w:themeColor="text1"/>
              </w:rPr>
              <w:t>的有关规定。</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25C3AE26" w14:textId="77777777" w:rsidR="00394D58" w:rsidRPr="00D0044D" w:rsidRDefault="00DE5154" w:rsidP="00883E6F">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5EFCA2D9" w14:textId="77777777" w:rsidR="00394D58" w:rsidRPr="00D0044D" w:rsidRDefault="00DE5154" w:rsidP="00883E6F">
            <w:pPr>
              <w:pStyle w:val="13"/>
              <w:spacing w:before="48" w:after="48"/>
              <w:rPr>
                <w:color w:val="000000" w:themeColor="text1"/>
              </w:rPr>
            </w:pPr>
            <w:r w:rsidRPr="00D0044D">
              <w:rPr>
                <w:color w:val="000000" w:themeColor="text1"/>
              </w:rPr>
              <w:t>第</w:t>
            </w:r>
            <w:r w:rsidRPr="00D0044D">
              <w:rPr>
                <w:color w:val="000000" w:themeColor="text1"/>
              </w:rPr>
              <w:t>6.7.1</w:t>
            </w:r>
            <w:r w:rsidRPr="00D0044D">
              <w:rPr>
                <w:color w:val="000000" w:themeColor="text1"/>
              </w:rPr>
              <w:t>条</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1D003DC5" w14:textId="77777777" w:rsidR="00394D58" w:rsidRPr="00D0044D" w:rsidRDefault="00DE5154" w:rsidP="00883E6F">
            <w:pPr>
              <w:pStyle w:val="13"/>
              <w:spacing w:before="48" w:after="48"/>
              <w:jc w:val="left"/>
              <w:rPr>
                <w:color w:val="000000" w:themeColor="text1"/>
              </w:rPr>
            </w:pPr>
            <w:r w:rsidRPr="00D0044D">
              <w:rPr>
                <w:color w:val="000000" w:themeColor="text1"/>
              </w:rPr>
              <w:t>拟建项目钢质埋地管道</w:t>
            </w:r>
            <w:r w:rsidRPr="00D0044D">
              <w:rPr>
                <w:rFonts w:hint="eastAsia"/>
                <w:color w:val="000000" w:themeColor="text1"/>
              </w:rPr>
              <w:t>采用三层</w:t>
            </w:r>
            <w:r w:rsidRPr="00D0044D">
              <w:rPr>
                <w:color w:val="000000" w:themeColor="text1"/>
              </w:rPr>
              <w:t>PE</w:t>
            </w:r>
            <w:r w:rsidRPr="00D0044D">
              <w:rPr>
                <w:rFonts w:hint="eastAsia"/>
                <w:color w:val="000000" w:themeColor="text1"/>
              </w:rPr>
              <w:t>加强级防腐</w:t>
            </w:r>
            <w:r w:rsidRPr="00D0044D">
              <w:rPr>
                <w:color w:val="000000" w:themeColor="text1"/>
              </w:rPr>
              <w:t>，防腐设计符合</w:t>
            </w:r>
            <w:r w:rsidRPr="00D0044D">
              <w:rPr>
                <w:color w:val="000000" w:themeColor="text1"/>
              </w:rPr>
              <w:t>CJJ95</w:t>
            </w:r>
            <w:r w:rsidRPr="00D0044D">
              <w:rPr>
                <w:color w:val="000000" w:themeColor="text1"/>
              </w:rPr>
              <w:t>、</w:t>
            </w:r>
            <w:r w:rsidRPr="00D0044D">
              <w:rPr>
                <w:color w:val="000000" w:themeColor="text1"/>
              </w:rPr>
              <w:t>SY0007</w:t>
            </w:r>
            <w:r w:rsidRPr="00D0044D">
              <w:rPr>
                <w:color w:val="000000" w:themeColor="text1"/>
              </w:rPr>
              <w:t>的要求。</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2D4E675D" w14:textId="77777777" w:rsidR="00394D58" w:rsidRPr="00D0044D" w:rsidRDefault="00DE5154" w:rsidP="00883E6F">
            <w:pPr>
              <w:pStyle w:val="13"/>
              <w:spacing w:before="48" w:after="48"/>
              <w:rPr>
                <w:color w:val="000000" w:themeColor="text1"/>
              </w:rPr>
            </w:pPr>
            <w:r w:rsidRPr="00D0044D">
              <w:rPr>
                <w:color w:val="000000" w:themeColor="text1"/>
              </w:rPr>
              <w:t>符合</w:t>
            </w:r>
          </w:p>
        </w:tc>
      </w:tr>
      <w:tr w:rsidR="00D0044D" w:rsidRPr="00D0044D" w14:paraId="3BA670FD"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397E04C0"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3288FC36" w14:textId="77777777" w:rsidR="00394D58" w:rsidRPr="00D0044D" w:rsidRDefault="00DE5154" w:rsidP="00883E6F">
            <w:pPr>
              <w:pStyle w:val="13"/>
              <w:spacing w:before="48" w:after="48"/>
              <w:jc w:val="left"/>
              <w:rPr>
                <w:color w:val="000000" w:themeColor="text1"/>
              </w:rPr>
            </w:pPr>
            <w:r w:rsidRPr="00D0044D">
              <w:rPr>
                <w:rFonts w:hint="eastAsia"/>
                <w:color w:val="000000" w:themeColor="text1"/>
              </w:rPr>
              <w:t>地下燃气管道防腐设计，必须考虑土壤电阻率。对高、中压输气干管宜沿燃气管道途经地段选点测定其土壤电阻率。应根据土壤的腐蚀性、管道的重要程度及所经地段的地质、环境条件确定其防腐等级。</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4C4081E0" w14:textId="77777777" w:rsidR="00394D58" w:rsidRPr="00D0044D" w:rsidRDefault="00DE5154" w:rsidP="00883E6F">
            <w:pPr>
              <w:pStyle w:val="13"/>
              <w:spacing w:before="48" w:after="48"/>
              <w:rPr>
                <w:color w:val="000000" w:themeColor="text1"/>
              </w:rPr>
            </w:pPr>
            <w:bookmarkStart w:id="871" w:name="OLE_LINK10"/>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61C35B8B" w14:textId="77777777" w:rsidR="00394D58" w:rsidRPr="00D0044D" w:rsidRDefault="00DE5154" w:rsidP="00883E6F">
            <w:pPr>
              <w:pStyle w:val="13"/>
              <w:spacing w:before="48" w:after="48"/>
              <w:rPr>
                <w:color w:val="000000" w:themeColor="text1"/>
              </w:rPr>
            </w:pPr>
            <w:r w:rsidRPr="00D0044D">
              <w:rPr>
                <w:color w:val="000000" w:themeColor="text1"/>
              </w:rPr>
              <w:t>第</w:t>
            </w:r>
            <w:r w:rsidRPr="00D0044D">
              <w:rPr>
                <w:color w:val="000000" w:themeColor="text1"/>
              </w:rPr>
              <w:t>6.7.</w:t>
            </w:r>
            <w:r w:rsidRPr="00D0044D">
              <w:rPr>
                <w:rFonts w:hint="eastAsia"/>
                <w:color w:val="000000" w:themeColor="text1"/>
              </w:rPr>
              <w:t>2</w:t>
            </w:r>
            <w:r w:rsidRPr="00D0044D">
              <w:rPr>
                <w:color w:val="000000" w:themeColor="text1"/>
              </w:rPr>
              <w:t>条</w:t>
            </w:r>
            <w:bookmarkEnd w:id="871"/>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1E9BD64A" w14:textId="77777777" w:rsidR="00394D58" w:rsidRPr="00D0044D" w:rsidRDefault="00DE5154" w:rsidP="00883E6F">
            <w:pPr>
              <w:pStyle w:val="13"/>
              <w:spacing w:before="48" w:after="48"/>
              <w:jc w:val="left"/>
              <w:rPr>
                <w:color w:val="000000" w:themeColor="text1"/>
              </w:rPr>
            </w:pPr>
            <w:r w:rsidRPr="00D0044D">
              <w:rPr>
                <w:rFonts w:hint="eastAsia"/>
                <w:color w:val="000000" w:themeColor="text1"/>
              </w:rPr>
              <w:t>本工程埋地钢质管道防腐设计时考虑了土壤电阻率。</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5B7892D9" w14:textId="77777777" w:rsidR="00394D58" w:rsidRPr="00D0044D" w:rsidRDefault="00DE5154" w:rsidP="00883E6F">
            <w:pPr>
              <w:pStyle w:val="13"/>
              <w:spacing w:before="48" w:after="48"/>
              <w:rPr>
                <w:color w:val="000000" w:themeColor="text1"/>
              </w:rPr>
            </w:pPr>
            <w:r w:rsidRPr="00D0044D">
              <w:rPr>
                <w:rFonts w:hint="eastAsia"/>
                <w:color w:val="000000" w:themeColor="text1"/>
              </w:rPr>
              <w:t>符合</w:t>
            </w:r>
          </w:p>
        </w:tc>
      </w:tr>
      <w:tr w:rsidR="00D0044D" w:rsidRPr="00D0044D" w14:paraId="06AFD1FC"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7B4971CC"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4B9FA1C9" w14:textId="77777777" w:rsidR="00394D58" w:rsidRPr="00D0044D" w:rsidRDefault="00DE5154" w:rsidP="00883E6F">
            <w:pPr>
              <w:pStyle w:val="13"/>
              <w:spacing w:before="48" w:after="48"/>
              <w:jc w:val="left"/>
              <w:rPr>
                <w:color w:val="000000" w:themeColor="text1"/>
              </w:rPr>
            </w:pPr>
            <w:r w:rsidRPr="00D0044D">
              <w:rPr>
                <w:color w:val="000000" w:themeColor="text1"/>
              </w:rPr>
              <w:t>地下燃气管道的外防腐涂层的种类，根据工程的具体情况，可选用石油沥青、聚乙烯防腐胶带、环氧煤沥青、聚乙烯防腐层、氯磺化聚乙烯、环氧粉末喷涂等。当选用上述涂层时，应</w:t>
            </w:r>
            <w:bookmarkStart w:id="872" w:name="OLE_LINK40"/>
            <w:r w:rsidRPr="00D0044D">
              <w:rPr>
                <w:color w:val="000000" w:themeColor="text1"/>
              </w:rPr>
              <w:t>符合国家现行有关标准的规定。</w:t>
            </w:r>
            <w:bookmarkEnd w:id="872"/>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460E6D77" w14:textId="77777777" w:rsidR="00394D58" w:rsidRPr="00D0044D" w:rsidRDefault="00DE5154" w:rsidP="00883E6F">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328A5914" w14:textId="77777777" w:rsidR="00394D58" w:rsidRPr="00D0044D" w:rsidRDefault="00DE5154" w:rsidP="00883E6F">
            <w:pPr>
              <w:pStyle w:val="13"/>
              <w:spacing w:before="48" w:after="48"/>
              <w:rPr>
                <w:color w:val="000000" w:themeColor="text1"/>
              </w:rPr>
            </w:pPr>
            <w:r w:rsidRPr="00D0044D">
              <w:rPr>
                <w:color w:val="000000" w:themeColor="text1"/>
              </w:rPr>
              <w:t>第</w:t>
            </w:r>
            <w:r w:rsidRPr="00D0044D">
              <w:rPr>
                <w:color w:val="000000" w:themeColor="text1"/>
              </w:rPr>
              <w:t>6.7.</w:t>
            </w:r>
            <w:r w:rsidRPr="00D0044D">
              <w:rPr>
                <w:rFonts w:hint="eastAsia"/>
                <w:color w:val="000000" w:themeColor="text1"/>
              </w:rPr>
              <w:t>3</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00882EDC" w14:textId="77777777" w:rsidR="00394D58" w:rsidRPr="00D0044D" w:rsidRDefault="00DE5154" w:rsidP="00883E6F">
            <w:pPr>
              <w:pStyle w:val="13"/>
              <w:spacing w:before="48" w:after="48"/>
              <w:jc w:val="left"/>
              <w:rPr>
                <w:color w:val="000000" w:themeColor="text1"/>
              </w:rPr>
            </w:pPr>
            <w:r w:rsidRPr="00D0044D">
              <w:rPr>
                <w:color w:val="000000" w:themeColor="text1"/>
              </w:rPr>
              <w:t>拟建项目钢质埋地管道</w:t>
            </w:r>
            <w:r w:rsidRPr="00D0044D">
              <w:rPr>
                <w:rFonts w:hint="eastAsia"/>
                <w:color w:val="000000" w:themeColor="text1"/>
              </w:rPr>
              <w:t>采用三层</w:t>
            </w:r>
            <w:r w:rsidRPr="00D0044D">
              <w:rPr>
                <w:color w:val="000000" w:themeColor="text1"/>
              </w:rPr>
              <w:t>PE</w:t>
            </w:r>
            <w:r w:rsidRPr="00D0044D">
              <w:rPr>
                <w:rFonts w:hint="eastAsia"/>
                <w:color w:val="000000" w:themeColor="text1"/>
              </w:rPr>
              <w:t>加强级防腐，</w:t>
            </w:r>
            <w:r w:rsidRPr="00D0044D">
              <w:rPr>
                <w:color w:val="000000" w:themeColor="text1"/>
              </w:rPr>
              <w:t>符合国家现行有关标准的规定。</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037A5231" w14:textId="77777777" w:rsidR="00394D58" w:rsidRPr="00D0044D" w:rsidRDefault="00DE5154" w:rsidP="00883E6F">
            <w:pPr>
              <w:pStyle w:val="13"/>
              <w:spacing w:before="48" w:after="48"/>
              <w:rPr>
                <w:color w:val="000000" w:themeColor="text1"/>
              </w:rPr>
            </w:pPr>
            <w:r w:rsidRPr="00D0044D">
              <w:rPr>
                <w:rFonts w:hint="eastAsia"/>
                <w:color w:val="000000" w:themeColor="text1"/>
              </w:rPr>
              <w:t>符合</w:t>
            </w:r>
          </w:p>
        </w:tc>
      </w:tr>
      <w:tr w:rsidR="00D0044D" w:rsidRPr="00D0044D" w14:paraId="15190C6F"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221767A7"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76F04797" w14:textId="77777777" w:rsidR="00394D58" w:rsidRPr="00D0044D" w:rsidRDefault="00DE5154" w:rsidP="00883E6F">
            <w:pPr>
              <w:pStyle w:val="13"/>
              <w:spacing w:before="48" w:after="48"/>
              <w:jc w:val="left"/>
              <w:rPr>
                <w:color w:val="000000" w:themeColor="text1"/>
              </w:rPr>
            </w:pPr>
            <w:r w:rsidRPr="00D0044D">
              <w:rPr>
                <w:color w:val="000000" w:themeColor="text1"/>
              </w:rPr>
              <w:t>采用涂层保护埋地敷设的钢质燃气干管宜同时采用阴极保护。</w:t>
            </w:r>
          </w:p>
          <w:p w14:paraId="7AF75AAC" w14:textId="77777777" w:rsidR="00394D58" w:rsidRPr="00D0044D" w:rsidRDefault="00DE5154" w:rsidP="00883E6F">
            <w:pPr>
              <w:pStyle w:val="13"/>
              <w:spacing w:before="48" w:after="48"/>
              <w:jc w:val="left"/>
              <w:rPr>
                <w:color w:val="000000" w:themeColor="text1"/>
              </w:rPr>
            </w:pPr>
            <w:r w:rsidRPr="00D0044D">
              <w:rPr>
                <w:color w:val="000000" w:themeColor="text1"/>
              </w:rPr>
              <w:t>市区外埋地敷设的燃气干管，当采用阴极保护时，宜采用强制电流方式，并应符合国家现行标准《埋地钢质</w:t>
            </w:r>
            <w:r w:rsidRPr="00D0044D">
              <w:rPr>
                <w:color w:val="000000" w:themeColor="text1"/>
              </w:rPr>
              <w:lastRenderedPageBreak/>
              <w:t>管道强制电流阴极保护设计规范》</w:t>
            </w:r>
            <w:r w:rsidRPr="00D0044D">
              <w:rPr>
                <w:color w:val="000000" w:themeColor="text1"/>
              </w:rPr>
              <w:t>SY</w:t>
            </w:r>
            <w:r w:rsidRPr="00D0044D">
              <w:rPr>
                <w:color w:val="000000" w:themeColor="text1"/>
              </w:rPr>
              <w:t>／</w:t>
            </w:r>
            <w:r w:rsidRPr="00D0044D">
              <w:rPr>
                <w:color w:val="000000" w:themeColor="text1"/>
              </w:rPr>
              <w:t>T0036</w:t>
            </w:r>
            <w:r w:rsidRPr="00D0044D">
              <w:rPr>
                <w:color w:val="000000" w:themeColor="text1"/>
              </w:rPr>
              <w:t>的有关规定。</w:t>
            </w:r>
          </w:p>
          <w:p w14:paraId="7E5E6B32" w14:textId="77777777" w:rsidR="00394D58" w:rsidRPr="00D0044D" w:rsidRDefault="00DE5154" w:rsidP="00883E6F">
            <w:pPr>
              <w:pStyle w:val="13"/>
              <w:spacing w:before="48" w:after="48"/>
              <w:jc w:val="left"/>
              <w:rPr>
                <w:color w:val="000000" w:themeColor="text1"/>
              </w:rPr>
            </w:pPr>
            <w:r w:rsidRPr="00D0044D">
              <w:rPr>
                <w:color w:val="000000" w:themeColor="text1"/>
              </w:rPr>
              <w:t>市区内埋地敷设的燃气干管，当采用阴极保护时，宜采用牺牲阳极法，并应符合国家现行标准《埋地钢质管道牺牲阳极阴极保护设计规范》</w:t>
            </w:r>
            <w:r w:rsidRPr="00D0044D">
              <w:rPr>
                <w:color w:val="000000" w:themeColor="text1"/>
              </w:rPr>
              <w:t>SY</w:t>
            </w:r>
            <w:r w:rsidRPr="00D0044D">
              <w:rPr>
                <w:color w:val="000000" w:themeColor="text1"/>
              </w:rPr>
              <w:t>／</w:t>
            </w:r>
            <w:r w:rsidRPr="00D0044D">
              <w:rPr>
                <w:color w:val="000000" w:themeColor="text1"/>
              </w:rPr>
              <w:t>T0019</w:t>
            </w:r>
            <w:r w:rsidRPr="00D0044D">
              <w:rPr>
                <w:color w:val="000000" w:themeColor="text1"/>
              </w:rPr>
              <w:t>的有关规定。</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074360F7" w14:textId="77777777" w:rsidR="00394D58" w:rsidRPr="00D0044D" w:rsidRDefault="00DE5154" w:rsidP="00883E6F">
            <w:pPr>
              <w:pStyle w:val="13"/>
              <w:spacing w:before="48" w:after="48"/>
              <w:rPr>
                <w:color w:val="000000" w:themeColor="text1"/>
              </w:rPr>
            </w:pPr>
            <w:r w:rsidRPr="00D0044D">
              <w:rPr>
                <w:color w:val="000000" w:themeColor="text1"/>
              </w:rPr>
              <w:lastRenderedPageBreak/>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3EEBAAB0" w14:textId="77777777" w:rsidR="00394D58" w:rsidRPr="00D0044D" w:rsidRDefault="00DE5154" w:rsidP="00883E6F">
            <w:pPr>
              <w:pStyle w:val="13"/>
              <w:spacing w:before="48" w:after="48"/>
              <w:rPr>
                <w:color w:val="000000" w:themeColor="text1"/>
              </w:rPr>
            </w:pPr>
            <w:r w:rsidRPr="00D0044D">
              <w:rPr>
                <w:color w:val="000000" w:themeColor="text1"/>
              </w:rPr>
              <w:t>第</w:t>
            </w:r>
            <w:r w:rsidRPr="00D0044D">
              <w:rPr>
                <w:color w:val="000000" w:themeColor="text1"/>
              </w:rPr>
              <w:t>6.7.4</w:t>
            </w:r>
            <w:r w:rsidRPr="00D0044D">
              <w:rPr>
                <w:color w:val="000000" w:themeColor="text1"/>
              </w:rPr>
              <w:t>条</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71FFFC4C" w14:textId="77777777" w:rsidR="00394D58" w:rsidRPr="00D0044D" w:rsidRDefault="00DE5154" w:rsidP="00883E6F">
            <w:pPr>
              <w:pStyle w:val="13"/>
              <w:spacing w:before="48" w:after="48"/>
              <w:jc w:val="left"/>
              <w:rPr>
                <w:color w:val="000000" w:themeColor="text1"/>
              </w:rPr>
            </w:pPr>
            <w:r w:rsidRPr="00D0044D">
              <w:rPr>
                <w:rFonts w:hint="eastAsia"/>
                <w:color w:val="000000" w:themeColor="text1"/>
              </w:rPr>
              <w:t>本工程埋地管道主要选用</w:t>
            </w:r>
            <w:r w:rsidRPr="00D0044D">
              <w:rPr>
                <w:color w:val="000000" w:themeColor="text1"/>
              </w:rPr>
              <w:t>PE100/SDR11</w:t>
            </w:r>
            <w:r w:rsidRPr="00D0044D">
              <w:rPr>
                <w:rFonts w:hint="eastAsia"/>
                <w:color w:val="000000" w:themeColor="text1"/>
              </w:rPr>
              <w:t>聚乙烯管，只有钢塑转换及出地部分管道采用钢制管道，钢制管道已做好相应的防腐措施，故本工程不</w:t>
            </w:r>
            <w:r w:rsidRPr="00D0044D">
              <w:rPr>
                <w:rFonts w:hint="eastAsia"/>
                <w:color w:val="000000" w:themeColor="text1"/>
              </w:rPr>
              <w:lastRenderedPageBreak/>
              <w:t>使用阴极保护。</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047EF210" w14:textId="77777777" w:rsidR="00394D58" w:rsidRPr="00D0044D" w:rsidRDefault="00DE5154" w:rsidP="00883E6F">
            <w:pPr>
              <w:pStyle w:val="13"/>
              <w:spacing w:before="48" w:after="48"/>
              <w:rPr>
                <w:color w:val="000000" w:themeColor="text1"/>
              </w:rPr>
            </w:pPr>
            <w:r w:rsidRPr="00D0044D">
              <w:rPr>
                <w:color w:val="000000" w:themeColor="text1"/>
              </w:rPr>
              <w:lastRenderedPageBreak/>
              <w:t>不涉及</w:t>
            </w:r>
          </w:p>
        </w:tc>
      </w:tr>
      <w:tr w:rsidR="00D0044D" w:rsidRPr="00D0044D" w14:paraId="181A8877"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7CFEAFC6"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51AA3AA3" w14:textId="77777777" w:rsidR="00394D58" w:rsidRPr="00D0044D" w:rsidRDefault="00DE5154" w:rsidP="00883E6F">
            <w:pPr>
              <w:pStyle w:val="13"/>
              <w:spacing w:before="48" w:after="48"/>
              <w:jc w:val="left"/>
              <w:rPr>
                <w:color w:val="000000" w:themeColor="text1"/>
              </w:rPr>
            </w:pPr>
            <w:r w:rsidRPr="00D0044D">
              <w:rPr>
                <w:color w:val="000000" w:themeColor="text1"/>
              </w:rPr>
              <w:t>城市燃气输配系统，宜设置监控及数据采集系统。</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0A9854DD" w14:textId="77777777" w:rsidR="00394D58" w:rsidRPr="00D0044D" w:rsidRDefault="00DE5154" w:rsidP="00883E6F">
            <w:pPr>
              <w:pStyle w:val="13"/>
              <w:spacing w:before="48" w:after="48"/>
              <w:rPr>
                <w:color w:val="000000" w:themeColor="text1"/>
              </w:rPr>
            </w:pP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w:t>
            </w:r>
          </w:p>
          <w:p w14:paraId="10FC4701" w14:textId="77777777" w:rsidR="00394D58" w:rsidRPr="00D0044D" w:rsidRDefault="00DE5154" w:rsidP="00883E6F">
            <w:pPr>
              <w:pStyle w:val="13"/>
              <w:spacing w:before="48" w:after="48"/>
              <w:rPr>
                <w:color w:val="000000" w:themeColor="text1"/>
              </w:rPr>
            </w:pPr>
            <w:r w:rsidRPr="00D0044D">
              <w:rPr>
                <w:color w:val="000000" w:themeColor="text1"/>
              </w:rPr>
              <w:t>第</w:t>
            </w:r>
            <w:r w:rsidRPr="00D0044D">
              <w:rPr>
                <w:color w:val="000000" w:themeColor="text1"/>
              </w:rPr>
              <w:t>6.8.1</w:t>
            </w:r>
            <w:r w:rsidRPr="00D0044D">
              <w:rPr>
                <w:color w:val="000000" w:themeColor="text1"/>
              </w:rPr>
              <w:t>条</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393CA4FD" w14:textId="77777777" w:rsidR="00394D58" w:rsidRPr="00D0044D" w:rsidRDefault="00DE5154" w:rsidP="00883E6F">
            <w:pPr>
              <w:pStyle w:val="13"/>
              <w:spacing w:before="48" w:after="48"/>
              <w:jc w:val="left"/>
              <w:rPr>
                <w:color w:val="000000" w:themeColor="text1"/>
              </w:rPr>
            </w:pPr>
            <w:r w:rsidRPr="00D0044D">
              <w:rPr>
                <w:color w:val="000000" w:themeColor="text1"/>
              </w:rPr>
              <w:t>该项目为改造更新项目，仅在用户端设置相应监控措施，</w:t>
            </w:r>
            <w:r w:rsidRPr="00D0044D">
              <w:rPr>
                <w:rFonts w:hint="eastAsia"/>
                <w:color w:val="000000" w:themeColor="text1"/>
              </w:rPr>
              <w:t>即</w:t>
            </w:r>
            <w:r w:rsidRPr="00D0044D">
              <w:rPr>
                <w:color w:val="000000" w:themeColor="text1"/>
              </w:rPr>
              <w:t>在建筑厨房室内设置燃气泄漏报警器系统，并与表前电磁阀联锁。</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66925D84" w14:textId="77777777" w:rsidR="00394D58" w:rsidRPr="00D0044D" w:rsidRDefault="00DE5154" w:rsidP="00883E6F">
            <w:pPr>
              <w:pStyle w:val="13"/>
              <w:spacing w:before="48" w:after="48"/>
              <w:rPr>
                <w:color w:val="000000" w:themeColor="text1"/>
              </w:rPr>
            </w:pPr>
            <w:r w:rsidRPr="00D0044D">
              <w:rPr>
                <w:color w:val="000000" w:themeColor="text1"/>
              </w:rPr>
              <w:t>符合</w:t>
            </w:r>
          </w:p>
        </w:tc>
      </w:tr>
      <w:tr w:rsidR="00D0044D" w:rsidRPr="00D0044D" w14:paraId="20BCA363"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4CF20C34"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7CCB11F6" w14:textId="77777777" w:rsidR="00394D58" w:rsidRPr="00D0044D" w:rsidRDefault="00DE5154" w:rsidP="00883E6F">
            <w:pPr>
              <w:pStyle w:val="13"/>
              <w:spacing w:before="48" w:after="48"/>
              <w:jc w:val="left"/>
              <w:rPr>
                <w:color w:val="000000" w:themeColor="text1"/>
              </w:rPr>
            </w:pPr>
            <w:r w:rsidRPr="00D0044D">
              <w:rPr>
                <w:color w:val="000000" w:themeColor="text1"/>
              </w:rPr>
              <w:t>输配管道沿线应设置管道标志。管道标志毁损或标志不清的，应及时修复或更新。</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157CF9DD" w14:textId="77777777" w:rsidR="00394D58" w:rsidRPr="00D0044D" w:rsidRDefault="00DE5154" w:rsidP="00883E6F">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5.1.28</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768A518C" w14:textId="77777777" w:rsidR="00394D58" w:rsidRPr="00D0044D" w:rsidRDefault="00DE5154" w:rsidP="00883E6F">
            <w:pPr>
              <w:pStyle w:val="13"/>
              <w:spacing w:before="48" w:after="48"/>
              <w:jc w:val="left"/>
              <w:rPr>
                <w:color w:val="000000" w:themeColor="text1"/>
              </w:rPr>
            </w:pPr>
            <w:r w:rsidRPr="00D0044D">
              <w:rPr>
                <w:color w:val="000000" w:themeColor="text1"/>
              </w:rPr>
              <w:t>拟建项目管道沿线设置相应的标志桩、里程桩等管道标志。</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336765E4" w14:textId="77777777" w:rsidR="00394D58" w:rsidRPr="00D0044D" w:rsidRDefault="00DE5154" w:rsidP="00883E6F">
            <w:pPr>
              <w:pStyle w:val="13"/>
              <w:spacing w:before="48" w:after="48"/>
              <w:rPr>
                <w:color w:val="000000" w:themeColor="text1"/>
              </w:rPr>
            </w:pPr>
            <w:r w:rsidRPr="00D0044D">
              <w:rPr>
                <w:color w:val="000000" w:themeColor="text1"/>
              </w:rPr>
              <w:t>符合</w:t>
            </w:r>
          </w:p>
        </w:tc>
      </w:tr>
      <w:tr w:rsidR="00D0044D" w:rsidRPr="00D0044D" w14:paraId="0B37F775"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7FD4D258"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229681D1" w14:textId="77777777" w:rsidR="00394D58" w:rsidRPr="00D0044D" w:rsidRDefault="00DE5154" w:rsidP="00883E6F">
            <w:pPr>
              <w:pStyle w:val="13"/>
              <w:spacing w:before="48" w:after="48"/>
              <w:jc w:val="left"/>
              <w:rPr>
                <w:color w:val="000000" w:themeColor="text1"/>
              </w:rPr>
            </w:pPr>
            <w:r w:rsidRPr="00D0044D">
              <w:rPr>
                <w:color w:val="000000" w:themeColor="text1"/>
              </w:rPr>
              <w:t>废弃的输配管道及设施应及时拆除；不能立即拆除的，应及时处置，并应设置明显的标识或采取有效封堵，管道内不应存有燃气。</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02FEEE8B" w14:textId="77777777" w:rsidR="00394D58" w:rsidRPr="00D0044D" w:rsidRDefault="00DE5154" w:rsidP="00883E6F">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color w:val="000000" w:themeColor="text1"/>
              </w:rPr>
              <w:t>5.1.2</w:t>
            </w:r>
            <w:r w:rsidRPr="00D0044D">
              <w:rPr>
                <w:rFonts w:hint="eastAsia"/>
                <w:color w:val="000000" w:themeColor="text1"/>
              </w:rPr>
              <w:t>9</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09120625" w14:textId="0ED0B4B5" w:rsidR="00394D58" w:rsidRPr="00D0044D" w:rsidRDefault="00DE5154" w:rsidP="00883E6F">
            <w:pPr>
              <w:pStyle w:val="13"/>
              <w:spacing w:before="48" w:after="48"/>
              <w:jc w:val="left"/>
              <w:rPr>
                <w:color w:val="000000" w:themeColor="text1"/>
              </w:rPr>
            </w:pPr>
            <w:r w:rsidRPr="00D0044D">
              <w:rPr>
                <w:rFonts w:hint="eastAsia"/>
                <w:color w:val="000000" w:themeColor="text1"/>
              </w:rPr>
              <w:t>设计中，只提出施工前对老旧管道内的燃气进行放空，未提出对老旧管道进行拆除的措施。</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13825D0A" w14:textId="77777777" w:rsidR="00394D58" w:rsidRPr="00D0044D" w:rsidRDefault="00DE5154" w:rsidP="00883E6F">
            <w:pPr>
              <w:pStyle w:val="13"/>
              <w:spacing w:before="48" w:after="48"/>
              <w:rPr>
                <w:color w:val="000000" w:themeColor="text1"/>
              </w:rPr>
            </w:pPr>
            <w:r w:rsidRPr="00D0044D">
              <w:rPr>
                <w:rFonts w:hint="eastAsia"/>
                <w:color w:val="000000" w:themeColor="text1"/>
              </w:rPr>
              <w:t>需完善</w:t>
            </w:r>
          </w:p>
        </w:tc>
      </w:tr>
      <w:tr w:rsidR="00D0044D" w:rsidRPr="00D0044D" w14:paraId="57F735D9"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7D1CFBE2"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5BF81462" w14:textId="77777777" w:rsidR="00394D58" w:rsidRPr="00D0044D" w:rsidRDefault="00DE5154" w:rsidP="00883E6F">
            <w:pPr>
              <w:pStyle w:val="13"/>
              <w:spacing w:before="48" w:after="48"/>
              <w:jc w:val="left"/>
              <w:rPr>
                <w:color w:val="000000" w:themeColor="text1"/>
              </w:rPr>
            </w:pPr>
            <w:r w:rsidRPr="00D0044D">
              <w:rPr>
                <w:color w:val="000000" w:themeColor="text1"/>
              </w:rPr>
              <w:t>调压设施周围的围护结构上应设置禁止吸烟和严禁动用明火的明显标志。无人值守的调压设施应清晰地标出方便公众联系的方式。</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5732DED3" w14:textId="77777777" w:rsidR="00394D58" w:rsidRPr="00D0044D" w:rsidRDefault="00DE5154" w:rsidP="00883E6F">
            <w:pPr>
              <w:pStyle w:val="13"/>
              <w:spacing w:before="48" w:after="48"/>
              <w:rPr>
                <w:color w:val="000000" w:themeColor="text1"/>
              </w:rPr>
            </w:pP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rFonts w:hint="eastAsia"/>
                <w:color w:val="000000" w:themeColor="text1"/>
              </w:rPr>
              <w:t>5.2.8</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559B1BB8" w14:textId="77B13EF2" w:rsidR="00394D58" w:rsidRPr="00D0044D" w:rsidRDefault="00DE5154" w:rsidP="00883E6F">
            <w:pPr>
              <w:pStyle w:val="13"/>
              <w:spacing w:before="48" w:after="48"/>
              <w:jc w:val="left"/>
              <w:rPr>
                <w:color w:val="000000" w:themeColor="text1"/>
              </w:rPr>
            </w:pPr>
            <w:r w:rsidRPr="00D0044D">
              <w:rPr>
                <w:rFonts w:hint="eastAsia"/>
                <w:color w:val="000000" w:themeColor="text1"/>
              </w:rPr>
              <w:t>可研中未明确拟建</w:t>
            </w:r>
            <w:r w:rsidRPr="00D0044D">
              <w:rPr>
                <w:color w:val="000000" w:themeColor="text1"/>
              </w:rPr>
              <w:t>调压箱周围的围护结构上应设置禁止吸烟和严禁动用明火的明显标志</w:t>
            </w:r>
            <w:r w:rsidRPr="00D0044D">
              <w:rPr>
                <w:rFonts w:hint="eastAsia"/>
                <w:color w:val="000000" w:themeColor="text1"/>
              </w:rPr>
              <w:t>，以及</w:t>
            </w:r>
            <w:r w:rsidRPr="00D0044D">
              <w:rPr>
                <w:color w:val="000000" w:themeColor="text1"/>
              </w:rPr>
              <w:t>清晰地标出方便公众联系的方式。</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3A833E3B" w14:textId="77777777" w:rsidR="00394D58" w:rsidRPr="00D0044D" w:rsidRDefault="00DE5154" w:rsidP="00883E6F">
            <w:pPr>
              <w:pStyle w:val="13"/>
              <w:spacing w:before="48" w:after="48"/>
              <w:rPr>
                <w:color w:val="000000" w:themeColor="text1"/>
              </w:rPr>
            </w:pPr>
            <w:r w:rsidRPr="00D0044D">
              <w:rPr>
                <w:rFonts w:hint="eastAsia"/>
                <w:color w:val="000000" w:themeColor="text1"/>
              </w:rPr>
              <w:t>需完善</w:t>
            </w:r>
          </w:p>
        </w:tc>
      </w:tr>
      <w:tr w:rsidR="00D0044D" w:rsidRPr="00D0044D" w14:paraId="7CB40B25"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41D9AC8F"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56BDC4E9" w14:textId="77E78258" w:rsidR="00394D58" w:rsidRPr="00D0044D" w:rsidRDefault="00DE5154" w:rsidP="00883E6F">
            <w:pPr>
              <w:pStyle w:val="13"/>
              <w:spacing w:before="48" w:after="48"/>
              <w:jc w:val="left"/>
              <w:rPr>
                <w:color w:val="000000" w:themeColor="text1"/>
              </w:rPr>
            </w:pPr>
            <w:r w:rsidRPr="00D0044D">
              <w:rPr>
                <w:rFonts w:hint="eastAsia"/>
                <w:color w:val="000000" w:themeColor="text1"/>
              </w:rPr>
              <w:t>调压箱内的电气防爆等级不应低于</w:t>
            </w:r>
            <w:bookmarkStart w:id="873" w:name="OLE_LINK62"/>
            <w:r w:rsidRPr="00D0044D">
              <w:rPr>
                <w:rFonts w:hint="eastAsia"/>
                <w:color w:val="000000" w:themeColor="text1"/>
              </w:rPr>
              <w:t>GB 50058</w:t>
            </w:r>
            <w:bookmarkEnd w:id="873"/>
            <w:r w:rsidRPr="00D0044D">
              <w:rPr>
                <w:rFonts w:hint="eastAsia"/>
                <w:color w:val="000000" w:themeColor="text1"/>
              </w:rPr>
              <w:t>中的“</w:t>
            </w:r>
            <w:r w:rsidRPr="00D0044D">
              <w:rPr>
                <w:rFonts w:hint="eastAsia"/>
                <w:color w:val="000000" w:themeColor="text1"/>
              </w:rPr>
              <w:t>1</w:t>
            </w:r>
            <w:r w:rsidRPr="00D0044D">
              <w:rPr>
                <w:rFonts w:hint="eastAsia"/>
                <w:color w:val="000000" w:themeColor="text1"/>
              </w:rPr>
              <w:t>区”的要求，箱体外的电气防爆等级不应低于“</w:t>
            </w:r>
            <w:r w:rsidRPr="00D0044D">
              <w:rPr>
                <w:rFonts w:hint="eastAsia"/>
                <w:color w:val="000000" w:themeColor="text1"/>
              </w:rPr>
              <w:t>2</w:t>
            </w:r>
            <w:r w:rsidRPr="00D0044D">
              <w:rPr>
                <w:rFonts w:hint="eastAsia"/>
                <w:color w:val="000000" w:themeColor="text1"/>
              </w:rPr>
              <w:t>区”的要求，且应符合设置场所的防爆要求。</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49380C1D" w14:textId="77777777" w:rsidR="00394D58" w:rsidRPr="00D0044D" w:rsidRDefault="00DE5154" w:rsidP="00883E6F">
            <w:pPr>
              <w:pStyle w:val="13"/>
              <w:spacing w:before="48" w:after="48"/>
              <w:rPr>
                <w:color w:val="000000" w:themeColor="text1"/>
              </w:rPr>
            </w:pPr>
            <w:r w:rsidRPr="00D0044D">
              <w:rPr>
                <w:rFonts w:hint="eastAsia"/>
                <w:color w:val="000000" w:themeColor="text1"/>
              </w:rPr>
              <w:t>《城镇燃气调压箱》（</w:t>
            </w:r>
            <w:r w:rsidRPr="00D0044D">
              <w:rPr>
                <w:rFonts w:hint="eastAsia"/>
                <w:color w:val="000000" w:themeColor="text1"/>
              </w:rPr>
              <w:t>GB27791-2020</w:t>
            </w:r>
            <w:r w:rsidRPr="00D0044D">
              <w:rPr>
                <w:rFonts w:hint="eastAsia"/>
                <w:color w:val="000000" w:themeColor="text1"/>
              </w:rPr>
              <w:t>）</w:t>
            </w:r>
            <w:r w:rsidRPr="00D0044D">
              <w:rPr>
                <w:rFonts w:hint="eastAsia"/>
                <w:color w:val="000000" w:themeColor="text1"/>
              </w:rPr>
              <w:t>5.7.1</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06359CD7" w14:textId="65C8C526" w:rsidR="00394D58" w:rsidRPr="00D0044D" w:rsidRDefault="00DE5154" w:rsidP="00883E6F">
            <w:pPr>
              <w:pStyle w:val="13"/>
              <w:spacing w:before="48" w:after="48"/>
              <w:jc w:val="left"/>
              <w:rPr>
                <w:color w:val="000000" w:themeColor="text1"/>
              </w:rPr>
            </w:pPr>
            <w:r w:rsidRPr="00D0044D">
              <w:rPr>
                <w:rFonts w:hint="eastAsia"/>
                <w:color w:val="000000" w:themeColor="text1"/>
              </w:rPr>
              <w:t>可研未明确调压箱内、外的电气防爆等级。</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51CE9196" w14:textId="77777777" w:rsidR="00394D58" w:rsidRPr="00D0044D" w:rsidRDefault="00DE5154" w:rsidP="00883E6F">
            <w:pPr>
              <w:pStyle w:val="13"/>
              <w:spacing w:before="48" w:after="48"/>
              <w:rPr>
                <w:color w:val="000000" w:themeColor="text1"/>
              </w:rPr>
            </w:pPr>
            <w:r w:rsidRPr="00D0044D">
              <w:rPr>
                <w:rFonts w:hint="eastAsia"/>
                <w:color w:val="000000" w:themeColor="text1"/>
              </w:rPr>
              <w:t>需完善</w:t>
            </w:r>
          </w:p>
        </w:tc>
      </w:tr>
      <w:tr w:rsidR="00D0044D" w:rsidRPr="00D0044D" w14:paraId="641A2B9E"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1A0F03F5"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4D177E55" w14:textId="77777777" w:rsidR="00394D58" w:rsidRPr="00D0044D" w:rsidRDefault="00DE5154" w:rsidP="00883E6F">
            <w:pPr>
              <w:pStyle w:val="13"/>
              <w:spacing w:before="48" w:after="48"/>
              <w:jc w:val="left"/>
              <w:rPr>
                <w:color w:val="000000" w:themeColor="text1"/>
              </w:rPr>
            </w:pPr>
            <w:bookmarkStart w:id="874" w:name="OLE_LINK63"/>
            <w:r w:rsidRPr="00D0044D">
              <w:rPr>
                <w:rFonts w:hint="eastAsia"/>
                <w:color w:val="000000" w:themeColor="text1"/>
              </w:rPr>
              <w:t>工艺管线上的压力表和温度表的精度等级不应低于</w:t>
            </w:r>
            <w:r w:rsidRPr="00D0044D">
              <w:rPr>
                <w:rFonts w:hint="eastAsia"/>
                <w:color w:val="000000" w:themeColor="text1"/>
              </w:rPr>
              <w:t>2.5</w:t>
            </w:r>
            <w:r w:rsidRPr="00D0044D">
              <w:rPr>
                <w:rFonts w:hint="eastAsia"/>
                <w:color w:val="000000" w:themeColor="text1"/>
              </w:rPr>
              <w:t>级</w:t>
            </w:r>
            <w:bookmarkEnd w:id="874"/>
            <w:r w:rsidRPr="00D0044D">
              <w:rPr>
                <w:rFonts w:hint="eastAsia"/>
                <w:color w:val="000000" w:themeColor="text1"/>
              </w:rPr>
              <w:t>，工作时指针应在有效量程范围内。</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195662CA" w14:textId="77777777" w:rsidR="00394D58" w:rsidRPr="00D0044D" w:rsidRDefault="00DE5154" w:rsidP="00883E6F">
            <w:pPr>
              <w:pStyle w:val="13"/>
              <w:spacing w:before="48" w:after="48"/>
              <w:rPr>
                <w:color w:val="000000" w:themeColor="text1"/>
              </w:rPr>
            </w:pPr>
            <w:r w:rsidRPr="00D0044D">
              <w:rPr>
                <w:rFonts w:hint="eastAsia"/>
                <w:color w:val="000000" w:themeColor="text1"/>
              </w:rPr>
              <w:t>《城镇燃气调压箱》（</w:t>
            </w:r>
            <w:r w:rsidRPr="00D0044D">
              <w:rPr>
                <w:rFonts w:hint="eastAsia"/>
                <w:color w:val="000000" w:themeColor="text1"/>
              </w:rPr>
              <w:t>GB27791-2020</w:t>
            </w:r>
            <w:r w:rsidRPr="00D0044D">
              <w:rPr>
                <w:rFonts w:hint="eastAsia"/>
                <w:color w:val="000000" w:themeColor="text1"/>
              </w:rPr>
              <w:t>）</w:t>
            </w:r>
            <w:r w:rsidRPr="00D0044D">
              <w:rPr>
                <w:rFonts w:hint="eastAsia"/>
                <w:color w:val="000000" w:themeColor="text1"/>
              </w:rPr>
              <w:t>5.7.3</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2218A60B" w14:textId="565D3524" w:rsidR="00394D58" w:rsidRPr="00D0044D" w:rsidRDefault="00DE5154" w:rsidP="00883E6F">
            <w:pPr>
              <w:pStyle w:val="13"/>
              <w:spacing w:before="48" w:after="48"/>
              <w:jc w:val="left"/>
              <w:rPr>
                <w:color w:val="000000" w:themeColor="text1"/>
              </w:rPr>
            </w:pPr>
            <w:r w:rsidRPr="00D0044D">
              <w:rPr>
                <w:rFonts w:hint="eastAsia"/>
                <w:color w:val="000000" w:themeColor="text1"/>
              </w:rPr>
              <w:t>可研未明确工艺管线上的压力表和温度表的精度等级不应低于</w:t>
            </w:r>
            <w:r w:rsidRPr="00D0044D">
              <w:rPr>
                <w:rFonts w:hint="eastAsia"/>
                <w:color w:val="000000" w:themeColor="text1"/>
              </w:rPr>
              <w:t>2.5</w:t>
            </w:r>
            <w:r w:rsidRPr="00D0044D">
              <w:rPr>
                <w:rFonts w:hint="eastAsia"/>
                <w:color w:val="000000" w:themeColor="text1"/>
              </w:rPr>
              <w:t>级。</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26A6B27D" w14:textId="77777777" w:rsidR="00394D58" w:rsidRPr="00D0044D" w:rsidRDefault="00DE5154" w:rsidP="00883E6F">
            <w:pPr>
              <w:pStyle w:val="13"/>
              <w:spacing w:before="48" w:after="48"/>
              <w:rPr>
                <w:color w:val="000000" w:themeColor="text1"/>
              </w:rPr>
            </w:pPr>
            <w:r w:rsidRPr="00D0044D">
              <w:rPr>
                <w:rFonts w:hint="eastAsia"/>
                <w:color w:val="000000" w:themeColor="text1"/>
              </w:rPr>
              <w:t>需完善</w:t>
            </w:r>
          </w:p>
        </w:tc>
      </w:tr>
      <w:tr w:rsidR="00D0044D" w:rsidRPr="00D0044D" w14:paraId="2ACA8D08"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5B082DCE"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63D216C5" w14:textId="0F785641" w:rsidR="00394D58" w:rsidRPr="00D0044D" w:rsidRDefault="00DE5154" w:rsidP="00883E6F">
            <w:pPr>
              <w:pStyle w:val="13"/>
              <w:spacing w:before="48" w:after="48"/>
              <w:jc w:val="left"/>
              <w:rPr>
                <w:color w:val="000000" w:themeColor="text1"/>
              </w:rPr>
            </w:pPr>
            <w:r w:rsidRPr="00D0044D">
              <w:rPr>
                <w:rFonts w:hint="eastAsia"/>
                <w:color w:val="000000" w:themeColor="text1"/>
              </w:rPr>
              <w:t>调压箱应设静电接地端子，接地应符合</w:t>
            </w:r>
            <w:bookmarkStart w:id="875" w:name="OLE_LINK65"/>
            <w:r w:rsidRPr="00D0044D">
              <w:rPr>
                <w:rFonts w:hint="eastAsia"/>
                <w:color w:val="000000" w:themeColor="text1"/>
              </w:rPr>
              <w:t>GB 50169</w:t>
            </w:r>
            <w:bookmarkEnd w:id="875"/>
            <w:r w:rsidRPr="00D0044D">
              <w:rPr>
                <w:rFonts w:hint="eastAsia"/>
                <w:color w:val="000000" w:themeColor="text1"/>
              </w:rPr>
              <w:t>的规定。</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0DC062BB" w14:textId="77777777" w:rsidR="00394D58" w:rsidRPr="00D0044D" w:rsidRDefault="00DE5154" w:rsidP="00883E6F">
            <w:pPr>
              <w:pStyle w:val="13"/>
              <w:spacing w:before="48" w:after="48"/>
              <w:rPr>
                <w:color w:val="000000" w:themeColor="text1"/>
              </w:rPr>
            </w:pPr>
            <w:bookmarkStart w:id="876" w:name="OLE_LINK61"/>
            <w:r w:rsidRPr="00D0044D">
              <w:rPr>
                <w:rFonts w:hint="eastAsia"/>
                <w:color w:val="000000" w:themeColor="text1"/>
              </w:rPr>
              <w:t>《城镇燃气调压箱》（</w:t>
            </w:r>
            <w:r w:rsidRPr="00D0044D">
              <w:rPr>
                <w:rFonts w:hint="eastAsia"/>
                <w:color w:val="000000" w:themeColor="text1"/>
              </w:rPr>
              <w:t>GB27791-2020</w:t>
            </w:r>
            <w:r w:rsidRPr="00D0044D">
              <w:rPr>
                <w:rFonts w:hint="eastAsia"/>
                <w:color w:val="000000" w:themeColor="text1"/>
              </w:rPr>
              <w:t>）</w:t>
            </w:r>
            <w:r w:rsidRPr="00D0044D">
              <w:rPr>
                <w:rFonts w:hint="eastAsia"/>
                <w:color w:val="000000" w:themeColor="text1"/>
              </w:rPr>
              <w:t>5.7.4</w:t>
            </w:r>
            <w:bookmarkEnd w:id="876"/>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28984746" w14:textId="77777777" w:rsidR="00394D58" w:rsidRPr="00D0044D" w:rsidRDefault="00DE5154" w:rsidP="00883E6F">
            <w:pPr>
              <w:pStyle w:val="13"/>
              <w:spacing w:before="48" w:after="48"/>
              <w:jc w:val="left"/>
              <w:rPr>
                <w:color w:val="000000" w:themeColor="text1"/>
              </w:rPr>
            </w:pPr>
            <w:r w:rsidRPr="00D0044D">
              <w:rPr>
                <w:rFonts w:hint="eastAsia"/>
                <w:color w:val="000000" w:themeColor="text1"/>
              </w:rPr>
              <w:t>本项目调压箱接地装置与建筑物的接地装置连接，如该建筑物无接地装置，则新建接地装置，要求接地</w:t>
            </w:r>
            <w:r w:rsidRPr="00D0044D">
              <w:rPr>
                <w:rFonts w:hint="eastAsia"/>
                <w:color w:val="000000" w:themeColor="text1"/>
              </w:rPr>
              <w:lastRenderedPageBreak/>
              <w:t>电阻不大于</w:t>
            </w:r>
            <w:r w:rsidRPr="00D0044D">
              <w:rPr>
                <w:rFonts w:hint="eastAsia"/>
                <w:color w:val="000000" w:themeColor="text1"/>
              </w:rPr>
              <w:t>4</w:t>
            </w:r>
            <w:r w:rsidRPr="00D0044D">
              <w:rPr>
                <w:rFonts w:hint="eastAsia"/>
                <w:color w:val="000000" w:themeColor="text1"/>
              </w:rPr>
              <w:t>Ω。</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74F309C4" w14:textId="77777777" w:rsidR="00394D58" w:rsidRPr="00D0044D" w:rsidRDefault="00DE5154" w:rsidP="00883E6F">
            <w:pPr>
              <w:pStyle w:val="13"/>
              <w:spacing w:before="48" w:after="48"/>
              <w:rPr>
                <w:color w:val="000000" w:themeColor="text1"/>
              </w:rPr>
            </w:pPr>
            <w:r w:rsidRPr="00D0044D">
              <w:rPr>
                <w:rFonts w:hint="eastAsia"/>
                <w:color w:val="000000" w:themeColor="text1"/>
              </w:rPr>
              <w:lastRenderedPageBreak/>
              <w:t>符合</w:t>
            </w:r>
          </w:p>
        </w:tc>
      </w:tr>
      <w:tr w:rsidR="00394D58" w:rsidRPr="00D0044D" w14:paraId="1055A91F" w14:textId="77777777">
        <w:trPr>
          <w:trHeight w:val="457"/>
          <w:jc w:val="center"/>
        </w:trPr>
        <w:tc>
          <w:tcPr>
            <w:tcW w:w="350" w:type="pct"/>
            <w:tcBorders>
              <w:top w:val="single" w:sz="4" w:space="0" w:color="auto"/>
              <w:left w:val="single" w:sz="4" w:space="0" w:color="auto"/>
              <w:bottom w:val="single" w:sz="4" w:space="0" w:color="auto"/>
              <w:right w:val="single" w:sz="4" w:space="0" w:color="auto"/>
            </w:tcBorders>
            <w:shd w:val="clear" w:color="auto" w:fill="auto"/>
            <w:vAlign w:val="center"/>
          </w:tcPr>
          <w:p w14:paraId="379123E1" w14:textId="77777777" w:rsidR="00394D58" w:rsidRPr="00D0044D" w:rsidRDefault="00394D58" w:rsidP="00883E6F">
            <w:pPr>
              <w:pStyle w:val="13"/>
              <w:numPr>
                <w:ilvl w:val="0"/>
                <w:numId w:val="82"/>
              </w:numPr>
              <w:spacing w:before="48" w:after="48"/>
              <w:rPr>
                <w:color w:val="000000" w:themeColor="text1"/>
              </w:rPr>
            </w:pPr>
          </w:p>
        </w:tc>
        <w:tc>
          <w:tcPr>
            <w:tcW w:w="1535" w:type="pct"/>
            <w:tcBorders>
              <w:top w:val="single" w:sz="4" w:space="0" w:color="auto"/>
              <w:left w:val="single" w:sz="4" w:space="0" w:color="auto"/>
              <w:bottom w:val="single" w:sz="4" w:space="0" w:color="auto"/>
              <w:right w:val="single" w:sz="4" w:space="0" w:color="auto"/>
            </w:tcBorders>
            <w:shd w:val="clear" w:color="auto" w:fill="auto"/>
            <w:vAlign w:val="center"/>
          </w:tcPr>
          <w:p w14:paraId="561A3C83" w14:textId="77777777" w:rsidR="00394D58" w:rsidRPr="00D0044D" w:rsidRDefault="00DE5154" w:rsidP="00883E6F">
            <w:pPr>
              <w:pStyle w:val="13"/>
              <w:spacing w:before="48" w:after="48"/>
              <w:jc w:val="left"/>
              <w:rPr>
                <w:color w:val="000000" w:themeColor="text1"/>
              </w:rPr>
            </w:pPr>
            <w:bookmarkStart w:id="877" w:name="OLE_LINK64"/>
            <w:r w:rsidRPr="00D0044D">
              <w:rPr>
                <w:rFonts w:hint="eastAsia"/>
                <w:color w:val="000000" w:themeColor="text1"/>
              </w:rPr>
              <w:t>调压箱的法兰、阀门连接处，应设金属跨接线</w:t>
            </w:r>
            <w:bookmarkEnd w:id="877"/>
            <w:r w:rsidRPr="00D0044D">
              <w:rPr>
                <w:rFonts w:hint="eastAsia"/>
                <w:color w:val="000000" w:themeColor="text1"/>
              </w:rPr>
              <w:t>，其截面积不应小于</w:t>
            </w:r>
            <w:r w:rsidRPr="00D0044D">
              <w:rPr>
                <w:rFonts w:hint="eastAsia"/>
                <w:color w:val="000000" w:themeColor="text1"/>
              </w:rPr>
              <w:t>6mm</w:t>
            </w:r>
            <w:r w:rsidRPr="00D0044D">
              <w:rPr>
                <w:rFonts w:hint="eastAsia"/>
                <w:color w:val="000000" w:themeColor="text1"/>
              </w:rPr>
              <w:t>²。当法兰用</w:t>
            </w:r>
            <w:r w:rsidRPr="00D0044D">
              <w:rPr>
                <w:rFonts w:hint="eastAsia"/>
                <w:color w:val="000000" w:themeColor="text1"/>
              </w:rPr>
              <w:t>5</w:t>
            </w:r>
            <w:r w:rsidRPr="00D0044D">
              <w:rPr>
                <w:rFonts w:hint="eastAsia"/>
                <w:color w:val="000000" w:themeColor="text1"/>
              </w:rPr>
              <w:t>根以上螺栓连接时，可不设金属线跨接，但应构成电气通路，跨接电阻值不应大于</w:t>
            </w:r>
            <w:r w:rsidRPr="00D0044D">
              <w:rPr>
                <w:rFonts w:hint="eastAsia"/>
                <w:color w:val="000000" w:themeColor="text1"/>
              </w:rPr>
              <w:t>0.03</w:t>
            </w:r>
            <w:r w:rsidRPr="00D0044D">
              <w:rPr>
                <w:rFonts w:hint="eastAsia"/>
                <w:color w:val="000000" w:themeColor="text1"/>
              </w:rPr>
              <w:t>Ω。</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47905C42" w14:textId="77777777" w:rsidR="00394D58" w:rsidRPr="00D0044D" w:rsidRDefault="00DE5154" w:rsidP="00883E6F">
            <w:pPr>
              <w:pStyle w:val="13"/>
              <w:spacing w:before="48" w:after="48"/>
              <w:rPr>
                <w:color w:val="000000" w:themeColor="text1"/>
              </w:rPr>
            </w:pPr>
            <w:r w:rsidRPr="00D0044D">
              <w:rPr>
                <w:rFonts w:hint="eastAsia"/>
                <w:color w:val="000000" w:themeColor="text1"/>
              </w:rPr>
              <w:t>《城镇燃气调压箱》（</w:t>
            </w:r>
            <w:r w:rsidRPr="00D0044D">
              <w:rPr>
                <w:rFonts w:hint="eastAsia"/>
                <w:color w:val="000000" w:themeColor="text1"/>
              </w:rPr>
              <w:t>GB27791-2020</w:t>
            </w:r>
            <w:r w:rsidRPr="00D0044D">
              <w:rPr>
                <w:rFonts w:hint="eastAsia"/>
                <w:color w:val="000000" w:themeColor="text1"/>
              </w:rPr>
              <w:t>）</w:t>
            </w:r>
            <w:r w:rsidRPr="00D0044D">
              <w:rPr>
                <w:rFonts w:hint="eastAsia"/>
                <w:color w:val="000000" w:themeColor="text1"/>
              </w:rPr>
              <w:t>5.7.8</w:t>
            </w:r>
          </w:p>
        </w:tc>
        <w:tc>
          <w:tcPr>
            <w:tcW w:w="1174" w:type="pct"/>
            <w:tcBorders>
              <w:top w:val="single" w:sz="4" w:space="0" w:color="auto"/>
              <w:left w:val="single" w:sz="4" w:space="0" w:color="auto"/>
              <w:bottom w:val="single" w:sz="4" w:space="0" w:color="auto"/>
              <w:right w:val="single" w:sz="4" w:space="0" w:color="auto"/>
            </w:tcBorders>
            <w:shd w:val="clear" w:color="auto" w:fill="auto"/>
            <w:vAlign w:val="center"/>
          </w:tcPr>
          <w:p w14:paraId="083034AF" w14:textId="6639ABBB" w:rsidR="00394D58" w:rsidRPr="00D0044D" w:rsidRDefault="00E95135" w:rsidP="00883E6F">
            <w:pPr>
              <w:pStyle w:val="13"/>
              <w:spacing w:before="48" w:after="48"/>
              <w:jc w:val="left"/>
              <w:rPr>
                <w:color w:val="000000" w:themeColor="text1"/>
              </w:rPr>
            </w:pPr>
            <w:r w:rsidRPr="00D0044D">
              <w:rPr>
                <w:rFonts w:hint="eastAsia"/>
                <w:color w:val="000000" w:themeColor="text1"/>
              </w:rPr>
              <w:t>设计中</w:t>
            </w:r>
            <w:r w:rsidR="00DE5154" w:rsidRPr="00D0044D">
              <w:rPr>
                <w:rFonts w:hint="eastAsia"/>
                <w:color w:val="000000" w:themeColor="text1"/>
              </w:rPr>
              <w:t>明确调压箱的法兰、阀门连接处应设金属跨接线</w:t>
            </w:r>
            <w:r w:rsidRPr="00D0044D">
              <w:rPr>
                <w:rFonts w:hint="eastAsia"/>
                <w:color w:val="000000" w:themeColor="text1"/>
              </w:rPr>
              <w:t>（聚氯乙烯安装线</w:t>
            </w:r>
            <w:r w:rsidRPr="00D0044D">
              <w:rPr>
                <w:rFonts w:hint="eastAsia"/>
                <w:color w:val="000000" w:themeColor="text1"/>
              </w:rPr>
              <w:t>BV2.5</w:t>
            </w:r>
            <w:r w:rsidRPr="00D0044D">
              <w:rPr>
                <w:rFonts w:hint="eastAsia"/>
                <w:color w:val="000000" w:themeColor="text1"/>
              </w:rPr>
              <w:t>）</w:t>
            </w:r>
            <w:r w:rsidR="00DE5154" w:rsidRPr="00D0044D">
              <w:rPr>
                <w:rFonts w:hint="eastAsia"/>
                <w:color w:val="000000" w:themeColor="text1"/>
              </w:rPr>
              <w:t>。</w:t>
            </w:r>
          </w:p>
        </w:tc>
        <w:tc>
          <w:tcPr>
            <w:tcW w:w="696" w:type="pct"/>
            <w:tcBorders>
              <w:top w:val="single" w:sz="4" w:space="0" w:color="auto"/>
              <w:left w:val="single" w:sz="4" w:space="0" w:color="auto"/>
              <w:bottom w:val="single" w:sz="4" w:space="0" w:color="auto"/>
              <w:right w:val="single" w:sz="4" w:space="0" w:color="auto"/>
            </w:tcBorders>
            <w:shd w:val="clear" w:color="auto" w:fill="auto"/>
            <w:vAlign w:val="center"/>
          </w:tcPr>
          <w:p w14:paraId="3C61D5D9" w14:textId="7E2BA0A9" w:rsidR="00394D58" w:rsidRPr="00D0044D" w:rsidRDefault="00E95135" w:rsidP="00883E6F">
            <w:pPr>
              <w:pStyle w:val="13"/>
              <w:spacing w:before="48" w:after="48"/>
              <w:rPr>
                <w:color w:val="000000" w:themeColor="text1"/>
              </w:rPr>
            </w:pPr>
            <w:r w:rsidRPr="00D0044D">
              <w:rPr>
                <w:rFonts w:hint="eastAsia"/>
                <w:color w:val="000000" w:themeColor="text1"/>
              </w:rPr>
              <w:t>符合</w:t>
            </w:r>
          </w:p>
        </w:tc>
      </w:tr>
    </w:tbl>
    <w:p w14:paraId="5ECAC21A" w14:textId="77777777" w:rsidR="00E95135" w:rsidRPr="00D0044D" w:rsidRDefault="00E95135" w:rsidP="00664BBA">
      <w:pPr>
        <w:ind w:firstLine="560"/>
        <w:rPr>
          <w:color w:val="000000" w:themeColor="text1"/>
        </w:rPr>
      </w:pPr>
    </w:p>
    <w:p w14:paraId="2C3385D5" w14:textId="66A83A20" w:rsidR="00394D58" w:rsidRPr="00D0044D" w:rsidRDefault="00DE5154" w:rsidP="00664BBA">
      <w:pPr>
        <w:ind w:firstLine="560"/>
        <w:rPr>
          <w:color w:val="000000" w:themeColor="text1"/>
        </w:rPr>
      </w:pPr>
      <w:r w:rsidRPr="00D0044D">
        <w:rPr>
          <w:color w:val="000000" w:themeColor="text1"/>
        </w:rPr>
        <w:t>由上述安全检查结果可知：拟建项目公用工程及辅助设施的设计基本符合《城镇燃气设计规范（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）、《燃气工程项目规范》（</w:t>
      </w:r>
      <w:r w:rsidRPr="00D0044D">
        <w:rPr>
          <w:color w:val="000000" w:themeColor="text1"/>
        </w:rPr>
        <w:t>GB55009-2021</w:t>
      </w:r>
      <w:r w:rsidRPr="00D0044D">
        <w:rPr>
          <w:color w:val="000000" w:themeColor="text1"/>
        </w:rPr>
        <w:t>）、</w:t>
      </w:r>
      <w:bookmarkStart w:id="878" w:name="OLE_LINK67"/>
      <w:r w:rsidRPr="00D0044D">
        <w:rPr>
          <w:rFonts w:hint="eastAsia"/>
          <w:color w:val="000000" w:themeColor="text1"/>
        </w:rPr>
        <w:t>《城镇燃气调压箱》（</w:t>
      </w:r>
      <w:r w:rsidRPr="00D0044D">
        <w:rPr>
          <w:rFonts w:hint="eastAsia"/>
          <w:color w:val="000000" w:themeColor="text1"/>
        </w:rPr>
        <w:t>GB27791-2020</w:t>
      </w:r>
      <w:r w:rsidRPr="00D0044D">
        <w:rPr>
          <w:rFonts w:hint="eastAsia"/>
          <w:color w:val="000000" w:themeColor="text1"/>
        </w:rPr>
        <w:t>）</w:t>
      </w:r>
      <w:bookmarkEnd w:id="878"/>
      <w:r w:rsidRPr="00D0044D">
        <w:rPr>
          <w:color w:val="000000" w:themeColor="text1"/>
        </w:rPr>
        <w:t>等标准、规范要求。</w:t>
      </w:r>
    </w:p>
    <w:p w14:paraId="4FA20CED" w14:textId="4F06BB0B" w:rsidR="00394D58" w:rsidRPr="00D0044D" w:rsidRDefault="00DE5154" w:rsidP="00664BBA">
      <w:pPr>
        <w:ind w:firstLine="560"/>
        <w:rPr>
          <w:color w:val="000000" w:themeColor="text1"/>
        </w:rPr>
      </w:pPr>
      <w:r w:rsidRPr="00D0044D">
        <w:rPr>
          <w:color w:val="000000" w:themeColor="text1"/>
        </w:rPr>
        <w:t>但可行性研究报告中未明确下问题：</w:t>
      </w:r>
    </w:p>
    <w:p w14:paraId="16D6C40E" w14:textId="77777777" w:rsidR="00394D58" w:rsidRPr="00D0044D" w:rsidRDefault="00DE5154">
      <w:pPr>
        <w:numPr>
          <w:ilvl w:val="0"/>
          <w:numId w:val="40"/>
        </w:numPr>
        <w:ind w:firstLineChars="0"/>
        <w:rPr>
          <w:rFonts w:cs="Times New Roman"/>
          <w:color w:val="000000" w:themeColor="text1"/>
        </w:rPr>
      </w:pPr>
      <w:bookmarkStart w:id="879" w:name="OLE_LINK66"/>
      <w:r w:rsidRPr="00D0044D">
        <w:rPr>
          <w:rFonts w:hint="eastAsia"/>
          <w:color w:val="000000" w:themeColor="text1"/>
        </w:rPr>
        <w:t>未明确</w:t>
      </w:r>
      <w:r w:rsidRPr="00D0044D">
        <w:rPr>
          <w:color w:val="000000" w:themeColor="text1"/>
        </w:rPr>
        <w:t>废弃的输配管道及设施</w:t>
      </w:r>
      <w:r w:rsidRPr="00D0044D">
        <w:rPr>
          <w:rFonts w:hint="eastAsia"/>
          <w:color w:val="000000" w:themeColor="text1"/>
        </w:rPr>
        <w:t>的处置方法与措施：</w:t>
      </w:r>
      <w:r w:rsidRPr="00D0044D">
        <w:rPr>
          <w:color w:val="000000" w:themeColor="text1"/>
        </w:rPr>
        <w:t>废弃的输配管道及设施应及时拆除；不能立即拆除的，应及时处置，并应设置明显的标识或采取有效封堵，管道内不应存有燃气</w:t>
      </w:r>
      <w:r w:rsidRPr="00D0044D">
        <w:rPr>
          <w:rFonts w:hint="eastAsia"/>
          <w:color w:val="000000" w:themeColor="text1"/>
        </w:rPr>
        <w:t>。</w:t>
      </w:r>
    </w:p>
    <w:p w14:paraId="482C0C66" w14:textId="77777777" w:rsidR="00394D58" w:rsidRPr="00D0044D" w:rsidRDefault="00DE5154">
      <w:pPr>
        <w:numPr>
          <w:ilvl w:val="0"/>
          <w:numId w:val="40"/>
        </w:numPr>
        <w:ind w:firstLineChars="0"/>
        <w:rPr>
          <w:color w:val="000000" w:themeColor="text1"/>
        </w:rPr>
      </w:pPr>
      <w:r w:rsidRPr="00D0044D">
        <w:rPr>
          <w:rFonts w:hint="eastAsia"/>
          <w:color w:val="000000" w:themeColor="text1"/>
        </w:rPr>
        <w:t>未明确拟建</w:t>
      </w:r>
      <w:r w:rsidRPr="00D0044D">
        <w:rPr>
          <w:color w:val="000000" w:themeColor="text1"/>
        </w:rPr>
        <w:t>调压箱周围的围护结构上应设置禁止吸烟和严禁动用明火的明显标志</w:t>
      </w:r>
      <w:r w:rsidRPr="00D0044D">
        <w:rPr>
          <w:rFonts w:hint="eastAsia"/>
          <w:color w:val="000000" w:themeColor="text1"/>
        </w:rPr>
        <w:t>，以及</w:t>
      </w:r>
      <w:r w:rsidRPr="00D0044D">
        <w:rPr>
          <w:color w:val="000000" w:themeColor="text1"/>
        </w:rPr>
        <w:t>清晰地标出方便公众联系的方式。</w:t>
      </w:r>
    </w:p>
    <w:p w14:paraId="5CE4918D" w14:textId="77777777" w:rsidR="00394D58" w:rsidRPr="00D0044D" w:rsidRDefault="00DE5154">
      <w:pPr>
        <w:numPr>
          <w:ilvl w:val="0"/>
          <w:numId w:val="40"/>
        </w:numPr>
        <w:ind w:firstLineChars="0"/>
        <w:rPr>
          <w:color w:val="000000" w:themeColor="text1"/>
        </w:rPr>
      </w:pPr>
      <w:r w:rsidRPr="00D0044D">
        <w:rPr>
          <w:rFonts w:hint="eastAsia"/>
          <w:color w:val="000000" w:themeColor="text1"/>
        </w:rPr>
        <w:t>未明确调压箱内、外的电气防爆等级。</w:t>
      </w:r>
    </w:p>
    <w:p w14:paraId="5F433E73" w14:textId="77777777" w:rsidR="00394D58" w:rsidRPr="00D0044D" w:rsidRDefault="00DE5154">
      <w:pPr>
        <w:numPr>
          <w:ilvl w:val="0"/>
          <w:numId w:val="40"/>
        </w:numPr>
        <w:ind w:firstLineChars="0"/>
        <w:rPr>
          <w:color w:val="000000" w:themeColor="text1"/>
        </w:rPr>
      </w:pPr>
      <w:r w:rsidRPr="00D0044D">
        <w:rPr>
          <w:rFonts w:hint="eastAsia"/>
          <w:color w:val="000000" w:themeColor="text1"/>
        </w:rPr>
        <w:t>未明确工艺管线上的压力表和温度表的精度等级不应低于</w:t>
      </w:r>
      <w:r w:rsidRPr="00D0044D">
        <w:rPr>
          <w:rFonts w:hint="eastAsia"/>
          <w:color w:val="000000" w:themeColor="text1"/>
        </w:rPr>
        <w:t>2.5</w:t>
      </w:r>
      <w:r w:rsidRPr="00D0044D">
        <w:rPr>
          <w:rFonts w:hint="eastAsia"/>
          <w:color w:val="000000" w:themeColor="text1"/>
        </w:rPr>
        <w:t>级。</w:t>
      </w:r>
    </w:p>
    <w:p w14:paraId="1F7F8589" w14:textId="671AABE5" w:rsidR="00394D58" w:rsidRPr="00D0044D" w:rsidRDefault="00DE5154">
      <w:pPr>
        <w:pStyle w:val="3"/>
        <w:rPr>
          <w:snapToGrid w:val="0"/>
          <w:color w:val="000000" w:themeColor="text1"/>
        </w:rPr>
      </w:pPr>
      <w:bookmarkStart w:id="880" w:name="_Toc262546084"/>
      <w:bookmarkStart w:id="881" w:name="_Toc195274188"/>
      <w:bookmarkStart w:id="882" w:name="_Toc451715529"/>
      <w:bookmarkStart w:id="883" w:name="_Toc448780664"/>
      <w:bookmarkStart w:id="884" w:name="_Toc451549852"/>
      <w:bookmarkEnd w:id="879"/>
      <w:r w:rsidRPr="00D0044D">
        <w:rPr>
          <w:snapToGrid w:val="0"/>
          <w:color w:val="000000" w:themeColor="text1"/>
        </w:rPr>
        <w:t>5.</w:t>
      </w:r>
      <w:r w:rsidR="00E95135" w:rsidRPr="00D0044D">
        <w:rPr>
          <w:snapToGrid w:val="0"/>
          <w:color w:val="000000" w:themeColor="text1"/>
        </w:rPr>
        <w:t>3</w:t>
      </w:r>
      <w:r w:rsidRPr="00D0044D">
        <w:rPr>
          <w:snapToGrid w:val="0"/>
          <w:color w:val="000000" w:themeColor="text1"/>
        </w:rPr>
        <w:t>.2</w:t>
      </w:r>
      <w:bookmarkStart w:id="885" w:name="OLE_LINK48"/>
      <w:r w:rsidRPr="00D0044D">
        <w:rPr>
          <w:snapToGrid w:val="0"/>
          <w:color w:val="000000" w:themeColor="text1"/>
        </w:rPr>
        <w:t>公用工程及辅助设施</w:t>
      </w:r>
      <w:bookmarkEnd w:id="885"/>
      <w:r w:rsidRPr="00D0044D">
        <w:rPr>
          <w:snapToGrid w:val="0"/>
          <w:color w:val="000000" w:themeColor="text1"/>
        </w:rPr>
        <w:t>预先危险性分析</w:t>
      </w:r>
      <w:bookmarkEnd w:id="880"/>
      <w:bookmarkEnd w:id="881"/>
    </w:p>
    <w:p w14:paraId="7A32AEB6" w14:textId="3551A01D" w:rsidR="00394D58" w:rsidRPr="00D0044D" w:rsidRDefault="00DE5154" w:rsidP="00E95135">
      <w:pPr>
        <w:pStyle w:val="15"/>
        <w:rPr>
          <w:snapToGrid w:val="0"/>
          <w:color w:val="000000" w:themeColor="text1"/>
        </w:rPr>
      </w:pPr>
      <w:r w:rsidRPr="00D0044D">
        <w:rPr>
          <w:snapToGrid w:val="0"/>
          <w:color w:val="000000" w:themeColor="text1"/>
        </w:rPr>
        <w:t>表</w:t>
      </w:r>
      <w:r w:rsidRPr="00D0044D">
        <w:rPr>
          <w:snapToGrid w:val="0"/>
          <w:color w:val="000000" w:themeColor="text1"/>
        </w:rPr>
        <w:t>5.</w:t>
      </w:r>
      <w:r w:rsidR="00E95135" w:rsidRPr="00D0044D">
        <w:rPr>
          <w:snapToGrid w:val="0"/>
          <w:color w:val="000000" w:themeColor="text1"/>
        </w:rPr>
        <w:t>3</w:t>
      </w:r>
      <w:r w:rsidRPr="00D0044D">
        <w:rPr>
          <w:snapToGrid w:val="0"/>
          <w:color w:val="000000" w:themeColor="text1"/>
        </w:rPr>
        <w:t>-2</w:t>
      </w:r>
      <w:r w:rsidRPr="00D0044D">
        <w:rPr>
          <w:snapToGrid w:val="0"/>
          <w:color w:val="000000" w:themeColor="text1"/>
        </w:rPr>
        <w:t>公用工程及辅助设施预先危险性分析</w:t>
      </w:r>
    </w:p>
    <w:tbl>
      <w:tblPr>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04"/>
        <w:gridCol w:w="2297"/>
        <w:gridCol w:w="1738"/>
        <w:gridCol w:w="670"/>
        <w:gridCol w:w="682"/>
        <w:gridCol w:w="3099"/>
      </w:tblGrid>
      <w:tr w:rsidR="00D0044D" w:rsidRPr="00D0044D" w14:paraId="42712BE1" w14:textId="77777777">
        <w:trPr>
          <w:tblHeader/>
          <w:jc w:val="center"/>
        </w:trPr>
        <w:tc>
          <w:tcPr>
            <w:tcW w:w="704" w:type="dxa"/>
            <w:vAlign w:val="center"/>
          </w:tcPr>
          <w:p w14:paraId="05656313" w14:textId="77777777" w:rsidR="00394D58" w:rsidRPr="00D0044D" w:rsidRDefault="00DE5154" w:rsidP="00E95135">
            <w:pPr>
              <w:pStyle w:val="13"/>
              <w:spacing w:before="48" w:after="48"/>
              <w:rPr>
                <w:b/>
                <w:bCs/>
                <w:color w:val="000000" w:themeColor="text1"/>
              </w:rPr>
            </w:pPr>
            <w:r w:rsidRPr="00D0044D">
              <w:rPr>
                <w:b/>
                <w:bCs/>
                <w:color w:val="000000" w:themeColor="text1"/>
              </w:rPr>
              <w:t>事故</w:t>
            </w:r>
          </w:p>
          <w:p w14:paraId="1D967332" w14:textId="77777777" w:rsidR="00394D58" w:rsidRPr="00D0044D" w:rsidRDefault="00DE5154" w:rsidP="00E95135">
            <w:pPr>
              <w:pStyle w:val="13"/>
              <w:spacing w:before="48" w:after="48"/>
              <w:rPr>
                <w:b/>
                <w:bCs/>
                <w:color w:val="000000" w:themeColor="text1"/>
              </w:rPr>
            </w:pPr>
            <w:r w:rsidRPr="00D0044D">
              <w:rPr>
                <w:b/>
                <w:bCs/>
                <w:color w:val="000000" w:themeColor="text1"/>
              </w:rPr>
              <w:t>类型</w:t>
            </w:r>
          </w:p>
        </w:tc>
        <w:tc>
          <w:tcPr>
            <w:tcW w:w="2297" w:type="dxa"/>
            <w:vAlign w:val="center"/>
          </w:tcPr>
          <w:p w14:paraId="2FCE0DD9" w14:textId="77777777" w:rsidR="00394D58" w:rsidRPr="00D0044D" w:rsidRDefault="00DE5154" w:rsidP="00E95135">
            <w:pPr>
              <w:pStyle w:val="13"/>
              <w:spacing w:before="48" w:after="48"/>
              <w:rPr>
                <w:b/>
                <w:bCs/>
                <w:color w:val="000000" w:themeColor="text1"/>
              </w:rPr>
            </w:pPr>
            <w:r w:rsidRPr="00D0044D">
              <w:rPr>
                <w:b/>
                <w:bCs/>
                <w:color w:val="000000" w:themeColor="text1"/>
              </w:rPr>
              <w:t>产生原因</w:t>
            </w:r>
          </w:p>
        </w:tc>
        <w:tc>
          <w:tcPr>
            <w:tcW w:w="1738" w:type="dxa"/>
            <w:vAlign w:val="center"/>
          </w:tcPr>
          <w:p w14:paraId="0EF5F8A7" w14:textId="77777777" w:rsidR="00394D58" w:rsidRPr="00D0044D" w:rsidRDefault="00DE5154" w:rsidP="00E95135">
            <w:pPr>
              <w:pStyle w:val="13"/>
              <w:spacing w:before="48" w:after="48"/>
              <w:rPr>
                <w:b/>
                <w:bCs/>
                <w:color w:val="000000" w:themeColor="text1"/>
              </w:rPr>
            </w:pPr>
            <w:r w:rsidRPr="00D0044D">
              <w:rPr>
                <w:b/>
                <w:bCs/>
                <w:color w:val="000000" w:themeColor="text1"/>
              </w:rPr>
              <w:t>触发条件</w:t>
            </w:r>
          </w:p>
        </w:tc>
        <w:tc>
          <w:tcPr>
            <w:tcW w:w="670" w:type="dxa"/>
            <w:vAlign w:val="center"/>
          </w:tcPr>
          <w:p w14:paraId="0D50E8B3" w14:textId="77777777" w:rsidR="00394D58" w:rsidRPr="00D0044D" w:rsidRDefault="00DE5154" w:rsidP="00E95135">
            <w:pPr>
              <w:pStyle w:val="13"/>
              <w:spacing w:before="48" w:after="48"/>
              <w:rPr>
                <w:b/>
                <w:bCs/>
                <w:color w:val="000000" w:themeColor="text1"/>
              </w:rPr>
            </w:pPr>
            <w:r w:rsidRPr="00D0044D">
              <w:rPr>
                <w:b/>
                <w:bCs/>
                <w:color w:val="000000" w:themeColor="text1"/>
              </w:rPr>
              <w:t>事故</w:t>
            </w:r>
          </w:p>
          <w:p w14:paraId="73FBE02F" w14:textId="77777777" w:rsidR="00394D58" w:rsidRPr="00D0044D" w:rsidRDefault="00DE5154" w:rsidP="00E95135">
            <w:pPr>
              <w:pStyle w:val="13"/>
              <w:spacing w:before="48" w:after="48"/>
              <w:rPr>
                <w:b/>
                <w:bCs/>
                <w:color w:val="000000" w:themeColor="text1"/>
              </w:rPr>
            </w:pPr>
            <w:r w:rsidRPr="00D0044D">
              <w:rPr>
                <w:b/>
                <w:bCs/>
                <w:color w:val="000000" w:themeColor="text1"/>
              </w:rPr>
              <w:t>后果</w:t>
            </w:r>
          </w:p>
        </w:tc>
        <w:tc>
          <w:tcPr>
            <w:tcW w:w="682" w:type="dxa"/>
            <w:vAlign w:val="center"/>
          </w:tcPr>
          <w:p w14:paraId="20D45E04" w14:textId="77777777" w:rsidR="00394D58" w:rsidRPr="00D0044D" w:rsidRDefault="00DE5154" w:rsidP="00E95135">
            <w:pPr>
              <w:pStyle w:val="13"/>
              <w:spacing w:before="48" w:after="48"/>
              <w:rPr>
                <w:b/>
                <w:bCs/>
                <w:color w:val="000000" w:themeColor="text1"/>
              </w:rPr>
            </w:pPr>
            <w:r w:rsidRPr="00D0044D">
              <w:rPr>
                <w:b/>
                <w:bCs/>
                <w:color w:val="000000" w:themeColor="text1"/>
              </w:rPr>
              <w:t>危险</w:t>
            </w:r>
          </w:p>
          <w:p w14:paraId="0E278B82" w14:textId="77777777" w:rsidR="00394D58" w:rsidRPr="00D0044D" w:rsidRDefault="00DE5154" w:rsidP="00E95135">
            <w:pPr>
              <w:pStyle w:val="13"/>
              <w:spacing w:before="48" w:after="48"/>
              <w:rPr>
                <w:b/>
                <w:bCs/>
                <w:color w:val="000000" w:themeColor="text1"/>
              </w:rPr>
            </w:pPr>
            <w:r w:rsidRPr="00D0044D">
              <w:rPr>
                <w:b/>
                <w:bCs/>
                <w:color w:val="000000" w:themeColor="text1"/>
              </w:rPr>
              <w:t>等级</w:t>
            </w:r>
          </w:p>
        </w:tc>
        <w:tc>
          <w:tcPr>
            <w:tcW w:w="3099" w:type="dxa"/>
            <w:vAlign w:val="center"/>
          </w:tcPr>
          <w:p w14:paraId="1E1FBBB7" w14:textId="77777777" w:rsidR="00394D58" w:rsidRPr="00D0044D" w:rsidRDefault="00DE5154" w:rsidP="00E95135">
            <w:pPr>
              <w:pStyle w:val="13"/>
              <w:spacing w:before="48" w:after="48"/>
              <w:rPr>
                <w:b/>
                <w:bCs/>
                <w:color w:val="000000" w:themeColor="text1"/>
              </w:rPr>
            </w:pPr>
            <w:r w:rsidRPr="00D0044D">
              <w:rPr>
                <w:b/>
                <w:bCs/>
                <w:color w:val="000000" w:themeColor="text1"/>
              </w:rPr>
              <w:t>安全对策措施</w:t>
            </w:r>
          </w:p>
        </w:tc>
      </w:tr>
      <w:tr w:rsidR="00D0044D" w:rsidRPr="00D0044D" w14:paraId="632B7572" w14:textId="77777777">
        <w:trPr>
          <w:jc w:val="center"/>
        </w:trPr>
        <w:tc>
          <w:tcPr>
            <w:tcW w:w="704" w:type="dxa"/>
            <w:vAlign w:val="center"/>
          </w:tcPr>
          <w:p w14:paraId="0AAD2CC2" w14:textId="77777777" w:rsidR="00394D58" w:rsidRPr="00D0044D" w:rsidRDefault="00DE5154" w:rsidP="00E95135">
            <w:pPr>
              <w:pStyle w:val="13"/>
              <w:spacing w:before="48" w:after="48"/>
              <w:rPr>
                <w:color w:val="000000" w:themeColor="text1"/>
              </w:rPr>
            </w:pPr>
            <w:r w:rsidRPr="00D0044D">
              <w:rPr>
                <w:color w:val="000000" w:themeColor="text1"/>
              </w:rPr>
              <w:t>火灾</w:t>
            </w:r>
          </w:p>
          <w:p w14:paraId="309AD609" w14:textId="77777777" w:rsidR="00394D58" w:rsidRPr="00D0044D" w:rsidRDefault="00DE5154" w:rsidP="00E95135">
            <w:pPr>
              <w:pStyle w:val="13"/>
              <w:spacing w:before="48" w:after="48"/>
              <w:rPr>
                <w:color w:val="000000" w:themeColor="text1"/>
              </w:rPr>
            </w:pPr>
            <w:r w:rsidRPr="00D0044D">
              <w:rPr>
                <w:color w:val="000000" w:themeColor="text1"/>
              </w:rPr>
              <w:t>爆炸</w:t>
            </w:r>
          </w:p>
        </w:tc>
        <w:tc>
          <w:tcPr>
            <w:tcW w:w="2297" w:type="dxa"/>
            <w:vAlign w:val="center"/>
          </w:tcPr>
          <w:p w14:paraId="3F11DCA7" w14:textId="77777777" w:rsidR="00394D58" w:rsidRPr="00D0044D" w:rsidRDefault="00DE5154" w:rsidP="00E95135">
            <w:pPr>
              <w:pStyle w:val="13"/>
              <w:spacing w:before="48" w:after="48"/>
              <w:jc w:val="left"/>
              <w:rPr>
                <w:color w:val="000000" w:themeColor="text1"/>
              </w:rPr>
            </w:pPr>
            <w:r w:rsidRPr="00D0044D">
              <w:rPr>
                <w:color w:val="000000" w:themeColor="text1"/>
              </w:rPr>
              <w:t>违章作业引发短路事故。</w:t>
            </w:r>
          </w:p>
          <w:p w14:paraId="2B4AD427" w14:textId="77777777" w:rsidR="00394D58" w:rsidRPr="00D0044D" w:rsidRDefault="00DE5154" w:rsidP="00E95135">
            <w:pPr>
              <w:pStyle w:val="13"/>
              <w:spacing w:before="48" w:after="48"/>
              <w:jc w:val="left"/>
              <w:rPr>
                <w:color w:val="000000" w:themeColor="text1"/>
              </w:rPr>
            </w:pPr>
            <w:r w:rsidRPr="00D0044D">
              <w:rPr>
                <w:color w:val="000000" w:themeColor="text1"/>
              </w:rPr>
              <w:t>线路超载运行导致绝缘材料过热起火。</w:t>
            </w:r>
          </w:p>
          <w:p w14:paraId="70B99BB4" w14:textId="77777777" w:rsidR="00394D58" w:rsidRPr="00D0044D" w:rsidRDefault="00DE5154" w:rsidP="00E95135">
            <w:pPr>
              <w:pStyle w:val="13"/>
              <w:spacing w:before="48" w:after="48"/>
              <w:jc w:val="left"/>
              <w:rPr>
                <w:color w:val="000000" w:themeColor="text1"/>
              </w:rPr>
            </w:pPr>
            <w:r w:rsidRPr="00D0044D">
              <w:rPr>
                <w:color w:val="000000" w:themeColor="text1"/>
              </w:rPr>
              <w:t>导线接头连接松动或焊接缺陷使接触电阻过高，导致接头过热起</w:t>
            </w:r>
            <w:r w:rsidRPr="00D0044D">
              <w:rPr>
                <w:color w:val="000000" w:themeColor="text1"/>
              </w:rPr>
              <w:lastRenderedPageBreak/>
              <w:t>火。</w:t>
            </w:r>
          </w:p>
        </w:tc>
        <w:tc>
          <w:tcPr>
            <w:tcW w:w="1738" w:type="dxa"/>
            <w:vAlign w:val="center"/>
          </w:tcPr>
          <w:p w14:paraId="1B9749CB" w14:textId="77777777" w:rsidR="00394D58" w:rsidRPr="00D0044D" w:rsidRDefault="00DE5154" w:rsidP="00E95135">
            <w:pPr>
              <w:pStyle w:val="13"/>
              <w:spacing w:before="48" w:after="48"/>
              <w:jc w:val="left"/>
              <w:rPr>
                <w:color w:val="000000" w:themeColor="text1"/>
              </w:rPr>
            </w:pPr>
            <w:r w:rsidRPr="00D0044D">
              <w:rPr>
                <w:color w:val="000000" w:themeColor="text1"/>
              </w:rPr>
              <w:lastRenderedPageBreak/>
              <w:t>违章作业；</w:t>
            </w:r>
          </w:p>
          <w:p w14:paraId="15F6BEE6" w14:textId="77777777" w:rsidR="00394D58" w:rsidRPr="00D0044D" w:rsidRDefault="00DE5154" w:rsidP="00E95135">
            <w:pPr>
              <w:pStyle w:val="13"/>
              <w:spacing w:before="48" w:after="48"/>
              <w:jc w:val="left"/>
              <w:rPr>
                <w:color w:val="000000" w:themeColor="text1"/>
              </w:rPr>
            </w:pPr>
            <w:r w:rsidRPr="00D0044D">
              <w:rPr>
                <w:color w:val="000000" w:themeColor="text1"/>
              </w:rPr>
              <w:t>短路；</w:t>
            </w:r>
          </w:p>
          <w:p w14:paraId="36064257" w14:textId="77777777" w:rsidR="00394D58" w:rsidRPr="00D0044D" w:rsidRDefault="00DE5154" w:rsidP="00E95135">
            <w:pPr>
              <w:pStyle w:val="13"/>
              <w:spacing w:before="48" w:after="48"/>
              <w:jc w:val="left"/>
              <w:rPr>
                <w:color w:val="000000" w:themeColor="text1"/>
              </w:rPr>
            </w:pPr>
            <w:r w:rsidRPr="00D0044D">
              <w:rPr>
                <w:color w:val="000000" w:themeColor="text1"/>
              </w:rPr>
              <w:t>绝缘材料过热起火</w:t>
            </w:r>
            <w:r w:rsidRPr="00D0044D">
              <w:rPr>
                <w:rFonts w:hint="eastAsia"/>
                <w:color w:val="000000" w:themeColor="text1"/>
              </w:rPr>
              <w:t>。</w:t>
            </w:r>
          </w:p>
        </w:tc>
        <w:tc>
          <w:tcPr>
            <w:tcW w:w="670" w:type="dxa"/>
            <w:vAlign w:val="center"/>
          </w:tcPr>
          <w:p w14:paraId="292BD3B5" w14:textId="77777777" w:rsidR="00394D58" w:rsidRPr="00D0044D" w:rsidRDefault="00DE5154" w:rsidP="00E95135">
            <w:pPr>
              <w:pStyle w:val="13"/>
              <w:spacing w:before="48" w:after="48"/>
              <w:rPr>
                <w:color w:val="000000" w:themeColor="text1"/>
              </w:rPr>
            </w:pPr>
            <w:r w:rsidRPr="00D0044D">
              <w:rPr>
                <w:color w:val="000000" w:themeColor="text1"/>
              </w:rPr>
              <w:t>可能会造成人员伤亡、财产损</w:t>
            </w:r>
            <w:r w:rsidRPr="00D0044D">
              <w:rPr>
                <w:color w:val="000000" w:themeColor="text1"/>
              </w:rPr>
              <w:lastRenderedPageBreak/>
              <w:t>失。</w:t>
            </w:r>
          </w:p>
        </w:tc>
        <w:tc>
          <w:tcPr>
            <w:tcW w:w="682" w:type="dxa"/>
            <w:vAlign w:val="center"/>
          </w:tcPr>
          <w:p w14:paraId="116580E7" w14:textId="77777777" w:rsidR="00394D58" w:rsidRPr="00D0044D" w:rsidRDefault="00DE5154" w:rsidP="00E95135">
            <w:pPr>
              <w:pStyle w:val="13"/>
              <w:spacing w:before="48" w:after="48"/>
              <w:rPr>
                <w:color w:val="000000" w:themeColor="text1"/>
              </w:rPr>
            </w:pPr>
            <w:r w:rsidRPr="00D0044D">
              <w:rPr>
                <w:color w:val="000000" w:themeColor="text1"/>
              </w:rPr>
              <w:lastRenderedPageBreak/>
              <w:t>Ⅱ</w:t>
            </w:r>
          </w:p>
        </w:tc>
        <w:tc>
          <w:tcPr>
            <w:tcW w:w="3099" w:type="dxa"/>
            <w:vAlign w:val="center"/>
          </w:tcPr>
          <w:p w14:paraId="7E0ECF98" w14:textId="77777777" w:rsidR="00394D58" w:rsidRPr="00D0044D" w:rsidRDefault="00DE5154" w:rsidP="00E95135">
            <w:pPr>
              <w:pStyle w:val="13"/>
              <w:spacing w:before="48" w:after="48"/>
              <w:jc w:val="left"/>
              <w:rPr>
                <w:color w:val="000000" w:themeColor="text1"/>
              </w:rPr>
            </w:pPr>
            <w:r w:rsidRPr="00D0044D">
              <w:rPr>
                <w:color w:val="000000" w:themeColor="text1"/>
              </w:rPr>
              <w:t>1.</w:t>
            </w:r>
            <w:r w:rsidRPr="00D0044D">
              <w:rPr>
                <w:color w:val="000000" w:themeColor="text1"/>
              </w:rPr>
              <w:t>严恪执行供、配电系统的有关安全操作规程，杜绝违章操作。</w:t>
            </w:r>
          </w:p>
          <w:p w14:paraId="193EE478" w14:textId="77777777" w:rsidR="00394D58" w:rsidRPr="00D0044D" w:rsidRDefault="00DE5154" w:rsidP="00E95135">
            <w:pPr>
              <w:pStyle w:val="13"/>
              <w:spacing w:before="48" w:after="48"/>
              <w:jc w:val="left"/>
              <w:rPr>
                <w:color w:val="000000" w:themeColor="text1"/>
              </w:rPr>
            </w:pPr>
            <w:r w:rsidRPr="00D0044D">
              <w:rPr>
                <w:color w:val="000000" w:themeColor="text1"/>
              </w:rPr>
              <w:t>2.</w:t>
            </w:r>
            <w:r w:rsidRPr="00D0044D">
              <w:rPr>
                <w:color w:val="000000" w:themeColor="text1"/>
              </w:rPr>
              <w:t>设计中应考虑过载、过电流、短路等电气保护装置，同时还应装设漏电流超过预定值时，能发出光报警信号或自动切断电源的漏电保护器。</w:t>
            </w:r>
          </w:p>
          <w:p w14:paraId="1CCF98F3" w14:textId="77777777" w:rsidR="00394D58" w:rsidRPr="00D0044D" w:rsidRDefault="00DE5154" w:rsidP="00E95135">
            <w:pPr>
              <w:pStyle w:val="13"/>
              <w:spacing w:before="48" w:after="48"/>
              <w:jc w:val="left"/>
              <w:rPr>
                <w:color w:val="000000" w:themeColor="text1"/>
              </w:rPr>
            </w:pPr>
            <w:r w:rsidRPr="00D0044D">
              <w:rPr>
                <w:rFonts w:hint="eastAsia"/>
                <w:color w:val="000000" w:themeColor="text1"/>
              </w:rPr>
              <w:lastRenderedPageBreak/>
              <w:t>3</w:t>
            </w:r>
            <w:r w:rsidRPr="00D0044D">
              <w:rPr>
                <w:color w:val="000000" w:themeColor="text1"/>
              </w:rPr>
              <w:t>.</w:t>
            </w:r>
            <w:r w:rsidRPr="00D0044D">
              <w:rPr>
                <w:color w:val="000000" w:themeColor="text1"/>
              </w:rPr>
              <w:t>安装和日常检修必须保证导线连接紧固和焊接质量。</w:t>
            </w:r>
          </w:p>
        </w:tc>
      </w:tr>
      <w:tr w:rsidR="00D0044D" w:rsidRPr="00D0044D" w14:paraId="36B4A29B" w14:textId="77777777">
        <w:trPr>
          <w:jc w:val="center"/>
        </w:trPr>
        <w:tc>
          <w:tcPr>
            <w:tcW w:w="704" w:type="dxa"/>
            <w:vAlign w:val="center"/>
          </w:tcPr>
          <w:p w14:paraId="15458815" w14:textId="77777777" w:rsidR="00394D58" w:rsidRPr="00D0044D" w:rsidRDefault="00DE5154" w:rsidP="00E95135">
            <w:pPr>
              <w:pStyle w:val="13"/>
              <w:spacing w:before="48" w:after="48"/>
              <w:rPr>
                <w:color w:val="000000" w:themeColor="text1"/>
              </w:rPr>
            </w:pPr>
            <w:r w:rsidRPr="00D0044D">
              <w:rPr>
                <w:color w:val="000000" w:themeColor="text1"/>
              </w:rPr>
              <w:lastRenderedPageBreak/>
              <w:t>触电</w:t>
            </w:r>
          </w:p>
        </w:tc>
        <w:tc>
          <w:tcPr>
            <w:tcW w:w="2297" w:type="dxa"/>
            <w:vAlign w:val="center"/>
          </w:tcPr>
          <w:p w14:paraId="27825629" w14:textId="77777777" w:rsidR="00394D58" w:rsidRPr="00D0044D" w:rsidRDefault="00DE5154" w:rsidP="00E95135">
            <w:pPr>
              <w:pStyle w:val="13"/>
              <w:spacing w:before="48" w:after="48"/>
              <w:jc w:val="left"/>
              <w:rPr>
                <w:color w:val="000000" w:themeColor="text1"/>
              </w:rPr>
            </w:pPr>
            <w:r w:rsidRPr="00D0044D">
              <w:rPr>
                <w:color w:val="000000" w:themeColor="text1"/>
              </w:rPr>
              <w:t>低压系统带负荷拉开祼露的闸刀开关。</w:t>
            </w:r>
          </w:p>
          <w:p w14:paraId="4E303624" w14:textId="77777777" w:rsidR="00394D58" w:rsidRPr="00D0044D" w:rsidRDefault="00DE5154" w:rsidP="00E95135">
            <w:pPr>
              <w:pStyle w:val="13"/>
              <w:spacing w:before="48" w:after="48"/>
              <w:jc w:val="left"/>
              <w:rPr>
                <w:color w:val="000000" w:themeColor="text1"/>
              </w:rPr>
            </w:pPr>
            <w:r w:rsidRPr="00D0044D">
              <w:rPr>
                <w:color w:val="000000" w:themeColor="text1"/>
              </w:rPr>
              <w:t>线路发生短路或误操作引起短路。</w:t>
            </w:r>
          </w:p>
          <w:p w14:paraId="2A99D55A" w14:textId="77777777" w:rsidR="00394D58" w:rsidRPr="00D0044D" w:rsidRDefault="00DE5154" w:rsidP="00E95135">
            <w:pPr>
              <w:pStyle w:val="13"/>
              <w:spacing w:before="48" w:after="48"/>
              <w:jc w:val="left"/>
              <w:rPr>
                <w:color w:val="000000" w:themeColor="text1"/>
              </w:rPr>
            </w:pPr>
            <w:r w:rsidRPr="00D0044D">
              <w:rPr>
                <w:color w:val="000000" w:themeColor="text1"/>
              </w:rPr>
              <w:t>在带电设备附近作业、不符合安全距离或无监护措施，作业人员接近带电体（间距小于安全距离或放电距离）而产生的强烈电弧。</w:t>
            </w:r>
          </w:p>
          <w:p w14:paraId="6A9AA21A" w14:textId="77777777" w:rsidR="00394D58" w:rsidRPr="00D0044D" w:rsidRDefault="00DE5154" w:rsidP="00E95135">
            <w:pPr>
              <w:pStyle w:val="13"/>
              <w:spacing w:before="48" w:after="48"/>
              <w:jc w:val="left"/>
              <w:rPr>
                <w:color w:val="000000" w:themeColor="text1"/>
              </w:rPr>
            </w:pPr>
            <w:r w:rsidRPr="00D0044D">
              <w:rPr>
                <w:color w:val="000000" w:themeColor="text1"/>
              </w:rPr>
              <w:t>供配电线路或电气设备工作完毕，未办理工作票终结手续盲目送电。</w:t>
            </w:r>
          </w:p>
          <w:p w14:paraId="4949B96E" w14:textId="77777777" w:rsidR="00394D58" w:rsidRPr="00D0044D" w:rsidRDefault="00DE5154" w:rsidP="00E95135">
            <w:pPr>
              <w:pStyle w:val="13"/>
              <w:spacing w:before="48" w:after="48"/>
              <w:jc w:val="left"/>
              <w:rPr>
                <w:color w:val="000000" w:themeColor="text1"/>
              </w:rPr>
            </w:pPr>
            <w:r w:rsidRPr="00D0044D">
              <w:rPr>
                <w:color w:val="000000" w:themeColor="text1"/>
              </w:rPr>
              <w:t>误触相线，包括单相触电（包括中性点直接接地单相触电、中性点不接地单相触电）、两相触电、跨步电压、接触电压和雷击触电。</w:t>
            </w:r>
          </w:p>
          <w:p w14:paraId="2C5B7FB6" w14:textId="77777777" w:rsidR="00394D58" w:rsidRPr="00D0044D" w:rsidRDefault="00DE5154" w:rsidP="00E95135">
            <w:pPr>
              <w:pStyle w:val="13"/>
              <w:spacing w:before="48" w:after="48"/>
              <w:jc w:val="left"/>
              <w:rPr>
                <w:color w:val="000000" w:themeColor="text1"/>
              </w:rPr>
            </w:pPr>
            <w:r w:rsidRPr="00D0044D">
              <w:rPr>
                <w:color w:val="000000" w:themeColor="text1"/>
              </w:rPr>
              <w:t>电气操作时未核对设备名称、编号、位置状态，直接触及正在运行的带电设备。</w:t>
            </w:r>
          </w:p>
          <w:p w14:paraId="4D3F3F49" w14:textId="77777777" w:rsidR="00394D58" w:rsidRPr="00D0044D" w:rsidRDefault="00DE5154" w:rsidP="00E95135">
            <w:pPr>
              <w:pStyle w:val="13"/>
              <w:spacing w:before="48" w:after="48"/>
              <w:jc w:val="left"/>
              <w:rPr>
                <w:color w:val="000000" w:themeColor="text1"/>
              </w:rPr>
            </w:pPr>
            <w:r w:rsidRPr="00D0044D">
              <w:rPr>
                <w:color w:val="000000" w:themeColor="text1"/>
              </w:rPr>
              <w:t>装设地线不验电。</w:t>
            </w:r>
          </w:p>
          <w:p w14:paraId="0E6BA904" w14:textId="77777777" w:rsidR="00394D58" w:rsidRPr="00D0044D" w:rsidRDefault="00DE5154" w:rsidP="00E95135">
            <w:pPr>
              <w:pStyle w:val="13"/>
              <w:spacing w:before="48" w:after="48"/>
              <w:jc w:val="left"/>
              <w:rPr>
                <w:color w:val="000000" w:themeColor="text1"/>
              </w:rPr>
            </w:pPr>
            <w:r w:rsidRPr="00D0044D">
              <w:rPr>
                <w:color w:val="000000" w:themeColor="text1"/>
              </w:rPr>
              <w:t>超越安全警戒线误碰带电设备。</w:t>
            </w:r>
          </w:p>
          <w:p w14:paraId="533FBB98" w14:textId="77777777" w:rsidR="00394D58" w:rsidRPr="00D0044D" w:rsidRDefault="00DE5154" w:rsidP="00E95135">
            <w:pPr>
              <w:pStyle w:val="13"/>
              <w:spacing w:before="48" w:after="48"/>
              <w:jc w:val="left"/>
              <w:rPr>
                <w:color w:val="000000" w:themeColor="text1"/>
              </w:rPr>
            </w:pPr>
            <w:r w:rsidRPr="00D0044D">
              <w:rPr>
                <w:color w:val="000000" w:themeColor="text1"/>
              </w:rPr>
              <w:t>导线、电缆破损接触金属等导电物、架空线断后搭落在金属等导电物上、电气设备的线圈绝缘损坏而引起外壳带电。</w:t>
            </w:r>
          </w:p>
        </w:tc>
        <w:tc>
          <w:tcPr>
            <w:tcW w:w="1738" w:type="dxa"/>
            <w:vAlign w:val="center"/>
          </w:tcPr>
          <w:p w14:paraId="4F0C9873" w14:textId="77777777" w:rsidR="00394D58" w:rsidRPr="00D0044D" w:rsidRDefault="00DE5154" w:rsidP="00E95135">
            <w:pPr>
              <w:pStyle w:val="13"/>
              <w:spacing w:before="48" w:after="48"/>
              <w:jc w:val="left"/>
              <w:rPr>
                <w:color w:val="000000" w:themeColor="text1"/>
              </w:rPr>
            </w:pPr>
            <w:r w:rsidRPr="00D0044D">
              <w:rPr>
                <w:color w:val="000000" w:themeColor="text1"/>
              </w:rPr>
              <w:t>1.</w:t>
            </w:r>
            <w:r w:rsidRPr="00D0044D">
              <w:rPr>
                <w:color w:val="000000" w:themeColor="text1"/>
              </w:rPr>
              <w:t>线路短路；</w:t>
            </w:r>
          </w:p>
          <w:p w14:paraId="314152A3" w14:textId="77777777" w:rsidR="00394D58" w:rsidRPr="00D0044D" w:rsidRDefault="00DE5154" w:rsidP="00E95135">
            <w:pPr>
              <w:pStyle w:val="13"/>
              <w:spacing w:before="48" w:after="48"/>
              <w:jc w:val="left"/>
              <w:rPr>
                <w:color w:val="000000" w:themeColor="text1"/>
              </w:rPr>
            </w:pPr>
            <w:r w:rsidRPr="00D0044D">
              <w:rPr>
                <w:color w:val="000000" w:themeColor="text1"/>
              </w:rPr>
              <w:t>2.</w:t>
            </w:r>
            <w:r w:rsidRPr="00D0044D">
              <w:rPr>
                <w:color w:val="000000" w:themeColor="text1"/>
              </w:rPr>
              <w:t>误操作产生强烈电弧；</w:t>
            </w:r>
          </w:p>
          <w:p w14:paraId="320C0F68" w14:textId="77777777" w:rsidR="00394D58" w:rsidRPr="00D0044D" w:rsidRDefault="00DE5154" w:rsidP="00E95135">
            <w:pPr>
              <w:pStyle w:val="13"/>
              <w:spacing w:before="48" w:after="48"/>
              <w:jc w:val="left"/>
              <w:rPr>
                <w:color w:val="000000" w:themeColor="text1"/>
              </w:rPr>
            </w:pPr>
            <w:r w:rsidRPr="00D0044D">
              <w:rPr>
                <w:color w:val="000000" w:themeColor="text1"/>
              </w:rPr>
              <w:t>3.</w:t>
            </w:r>
            <w:r w:rsidRPr="00D0044D">
              <w:rPr>
                <w:color w:val="000000" w:themeColor="text1"/>
              </w:rPr>
              <w:t>在带电设备附近作业，安全距离不符合要求；</w:t>
            </w:r>
          </w:p>
          <w:p w14:paraId="13B7DA9B" w14:textId="77777777" w:rsidR="00394D58" w:rsidRPr="00D0044D" w:rsidRDefault="00DE5154" w:rsidP="00E95135">
            <w:pPr>
              <w:pStyle w:val="13"/>
              <w:spacing w:before="48" w:after="48"/>
              <w:jc w:val="left"/>
              <w:rPr>
                <w:color w:val="000000" w:themeColor="text1"/>
              </w:rPr>
            </w:pPr>
            <w:r w:rsidRPr="00D0044D">
              <w:rPr>
                <w:color w:val="000000" w:themeColor="text1"/>
              </w:rPr>
              <w:t>4.</w:t>
            </w:r>
            <w:r w:rsidRPr="00D0044D">
              <w:rPr>
                <w:color w:val="000000" w:themeColor="text1"/>
              </w:rPr>
              <w:t>未办理工作票；</w:t>
            </w:r>
          </w:p>
          <w:p w14:paraId="0F4A2D46" w14:textId="77777777" w:rsidR="00394D58" w:rsidRPr="00D0044D" w:rsidRDefault="00DE5154" w:rsidP="00E95135">
            <w:pPr>
              <w:pStyle w:val="13"/>
              <w:spacing w:before="48" w:after="48"/>
              <w:jc w:val="left"/>
              <w:rPr>
                <w:color w:val="000000" w:themeColor="text1"/>
              </w:rPr>
            </w:pPr>
            <w:r w:rsidRPr="00D0044D">
              <w:rPr>
                <w:color w:val="000000" w:themeColor="text1"/>
              </w:rPr>
              <w:t>5.</w:t>
            </w:r>
            <w:r w:rsidRPr="00D0044D">
              <w:rPr>
                <w:color w:val="000000" w:themeColor="text1"/>
              </w:rPr>
              <w:t>误触相线；</w:t>
            </w:r>
          </w:p>
          <w:p w14:paraId="2BB79C6A" w14:textId="77777777" w:rsidR="00394D58" w:rsidRPr="00D0044D" w:rsidRDefault="00DE5154" w:rsidP="00E95135">
            <w:pPr>
              <w:pStyle w:val="13"/>
              <w:spacing w:before="48" w:after="48"/>
              <w:jc w:val="left"/>
              <w:rPr>
                <w:color w:val="000000" w:themeColor="text1"/>
              </w:rPr>
            </w:pPr>
            <w:r w:rsidRPr="00D0044D">
              <w:rPr>
                <w:color w:val="000000" w:themeColor="text1"/>
              </w:rPr>
              <w:t>6.</w:t>
            </w:r>
            <w:r w:rsidRPr="00D0044D">
              <w:rPr>
                <w:color w:val="000000" w:themeColor="text1"/>
              </w:rPr>
              <w:t>直接接触正在运行的带电体；</w:t>
            </w:r>
          </w:p>
          <w:p w14:paraId="3DF85B03" w14:textId="77777777" w:rsidR="00394D58" w:rsidRPr="00D0044D" w:rsidRDefault="00DE5154" w:rsidP="00E95135">
            <w:pPr>
              <w:pStyle w:val="13"/>
              <w:spacing w:before="48" w:after="48"/>
              <w:jc w:val="left"/>
              <w:rPr>
                <w:color w:val="000000" w:themeColor="text1"/>
              </w:rPr>
            </w:pPr>
            <w:r w:rsidRPr="00D0044D">
              <w:rPr>
                <w:color w:val="000000" w:themeColor="text1"/>
              </w:rPr>
              <w:t>7.</w:t>
            </w:r>
            <w:r w:rsidRPr="00D0044D">
              <w:rPr>
                <w:color w:val="000000" w:themeColor="text1"/>
              </w:rPr>
              <w:t>装设地线未验收；</w:t>
            </w:r>
          </w:p>
          <w:p w14:paraId="7BC84705" w14:textId="77777777" w:rsidR="00394D58" w:rsidRPr="00D0044D" w:rsidRDefault="00DE5154" w:rsidP="00E95135">
            <w:pPr>
              <w:pStyle w:val="13"/>
              <w:spacing w:before="48" w:after="48"/>
              <w:jc w:val="left"/>
              <w:rPr>
                <w:color w:val="000000" w:themeColor="text1"/>
              </w:rPr>
            </w:pPr>
            <w:r w:rsidRPr="00D0044D">
              <w:rPr>
                <w:color w:val="000000" w:themeColor="text1"/>
              </w:rPr>
              <w:t>8.</w:t>
            </w:r>
            <w:r w:rsidRPr="00D0044D">
              <w:rPr>
                <w:color w:val="000000" w:themeColor="text1"/>
              </w:rPr>
              <w:t>超越安全警戒线；</w:t>
            </w:r>
          </w:p>
          <w:p w14:paraId="4D598F37" w14:textId="77777777" w:rsidR="00394D58" w:rsidRPr="00D0044D" w:rsidRDefault="00DE5154" w:rsidP="00E95135">
            <w:pPr>
              <w:pStyle w:val="13"/>
              <w:spacing w:before="48" w:after="48"/>
              <w:jc w:val="left"/>
              <w:rPr>
                <w:color w:val="000000" w:themeColor="text1"/>
              </w:rPr>
            </w:pPr>
            <w:r w:rsidRPr="00D0044D">
              <w:rPr>
                <w:color w:val="000000" w:themeColor="text1"/>
              </w:rPr>
              <w:t>9.</w:t>
            </w:r>
            <w:r w:rsidRPr="00D0044D">
              <w:rPr>
                <w:color w:val="000000" w:themeColor="text1"/>
              </w:rPr>
              <w:t>导线、电缆破损接触导电设备。</w:t>
            </w:r>
          </w:p>
        </w:tc>
        <w:tc>
          <w:tcPr>
            <w:tcW w:w="670" w:type="dxa"/>
            <w:vAlign w:val="center"/>
          </w:tcPr>
          <w:p w14:paraId="7FD80951" w14:textId="77777777" w:rsidR="00394D58" w:rsidRPr="00D0044D" w:rsidRDefault="00DE5154" w:rsidP="00E95135">
            <w:pPr>
              <w:pStyle w:val="13"/>
              <w:spacing w:before="48" w:after="48"/>
              <w:rPr>
                <w:color w:val="000000" w:themeColor="text1"/>
              </w:rPr>
            </w:pPr>
            <w:r w:rsidRPr="00D0044D">
              <w:rPr>
                <w:color w:val="000000" w:themeColor="text1"/>
              </w:rPr>
              <w:t>人员伤亡</w:t>
            </w:r>
          </w:p>
        </w:tc>
        <w:tc>
          <w:tcPr>
            <w:tcW w:w="682" w:type="dxa"/>
            <w:vAlign w:val="center"/>
          </w:tcPr>
          <w:p w14:paraId="1DEA6E8D" w14:textId="77777777" w:rsidR="00394D58" w:rsidRPr="00D0044D" w:rsidRDefault="00DE5154" w:rsidP="00E95135">
            <w:pPr>
              <w:pStyle w:val="13"/>
              <w:spacing w:before="48" w:after="48"/>
              <w:rPr>
                <w:color w:val="000000" w:themeColor="text1"/>
              </w:rPr>
            </w:pPr>
            <w:r w:rsidRPr="00D0044D">
              <w:rPr>
                <w:color w:val="000000" w:themeColor="text1"/>
              </w:rPr>
              <w:t>Ⅲ</w:t>
            </w:r>
          </w:p>
        </w:tc>
        <w:tc>
          <w:tcPr>
            <w:tcW w:w="3099" w:type="dxa"/>
            <w:vAlign w:val="center"/>
          </w:tcPr>
          <w:p w14:paraId="459FD018" w14:textId="77777777" w:rsidR="00394D58" w:rsidRPr="00D0044D" w:rsidRDefault="00DE5154" w:rsidP="00E95135">
            <w:pPr>
              <w:pStyle w:val="13"/>
              <w:spacing w:before="48" w:after="48"/>
              <w:jc w:val="left"/>
              <w:rPr>
                <w:color w:val="000000" w:themeColor="text1"/>
              </w:rPr>
            </w:pPr>
            <w:r w:rsidRPr="00D0044D">
              <w:rPr>
                <w:color w:val="000000" w:themeColor="text1"/>
              </w:rPr>
              <w:t>1.</w:t>
            </w:r>
            <w:r w:rsidRPr="00D0044D">
              <w:rPr>
                <w:color w:val="000000" w:themeColor="text1"/>
              </w:rPr>
              <w:t>电气设计遵照有关设计标准规范的要求，采用绝缘、屏护和间距、过电流速断保护装置等防止直接触电击的防护措施。</w:t>
            </w:r>
          </w:p>
          <w:p w14:paraId="1EFEFD64" w14:textId="77777777" w:rsidR="00394D58" w:rsidRPr="00D0044D" w:rsidRDefault="00DE5154" w:rsidP="00E95135">
            <w:pPr>
              <w:pStyle w:val="13"/>
              <w:spacing w:before="48" w:after="48"/>
              <w:jc w:val="left"/>
              <w:rPr>
                <w:color w:val="000000" w:themeColor="text1"/>
              </w:rPr>
            </w:pPr>
            <w:r w:rsidRPr="00D0044D">
              <w:rPr>
                <w:color w:val="000000" w:themeColor="text1"/>
              </w:rPr>
              <w:t>2.</w:t>
            </w:r>
            <w:r w:rsidRPr="00D0044D">
              <w:rPr>
                <w:color w:val="000000" w:themeColor="text1"/>
              </w:rPr>
              <w:t>在变、配电系统中，进行送电、停电、开机、停机、检修、改变运行方式等操作，执行者设备停、送电联系单制度。</w:t>
            </w:r>
          </w:p>
          <w:p w14:paraId="374BA28C" w14:textId="77777777" w:rsidR="00394D58" w:rsidRPr="00D0044D" w:rsidRDefault="00DE5154" w:rsidP="00E95135">
            <w:pPr>
              <w:pStyle w:val="13"/>
              <w:spacing w:before="48" w:after="48"/>
              <w:jc w:val="left"/>
              <w:rPr>
                <w:color w:val="000000" w:themeColor="text1"/>
              </w:rPr>
            </w:pPr>
            <w:r w:rsidRPr="00D0044D">
              <w:rPr>
                <w:color w:val="000000" w:themeColor="text1"/>
              </w:rPr>
              <w:t>3.</w:t>
            </w:r>
            <w:r w:rsidRPr="00D0044D">
              <w:rPr>
                <w:color w:val="000000" w:themeColor="text1"/>
              </w:rPr>
              <w:t>配电柜（箱）、电缆、电线、电机等电气设备，进厂进行检查、检验工作，安装前后对电气设备的绝缘和耐压进行试验，安装应遵循标准和规范的要求。</w:t>
            </w:r>
          </w:p>
          <w:p w14:paraId="6BA797B1" w14:textId="77777777" w:rsidR="00394D58" w:rsidRPr="00D0044D" w:rsidRDefault="00DE5154" w:rsidP="00E95135">
            <w:pPr>
              <w:pStyle w:val="13"/>
              <w:spacing w:before="48" w:after="48"/>
              <w:jc w:val="left"/>
              <w:rPr>
                <w:color w:val="000000" w:themeColor="text1"/>
              </w:rPr>
            </w:pPr>
            <w:r w:rsidRPr="00D0044D">
              <w:rPr>
                <w:color w:val="000000" w:themeColor="text1"/>
              </w:rPr>
              <w:t>4.</w:t>
            </w:r>
            <w:r w:rsidRPr="00D0044D">
              <w:rPr>
                <w:color w:val="000000" w:themeColor="text1"/>
              </w:rPr>
              <w:t>电气设备采用保护接零措施，使用漏电保护装置进行保护，在高、低压供电系统处，悬挂警示标志。</w:t>
            </w:r>
          </w:p>
          <w:p w14:paraId="17736268" w14:textId="77777777" w:rsidR="00394D58" w:rsidRPr="00D0044D" w:rsidRDefault="00DE5154" w:rsidP="00E95135">
            <w:pPr>
              <w:pStyle w:val="13"/>
              <w:spacing w:before="48" w:after="48"/>
              <w:jc w:val="left"/>
              <w:rPr>
                <w:color w:val="000000" w:themeColor="text1"/>
              </w:rPr>
            </w:pPr>
            <w:r w:rsidRPr="00D0044D">
              <w:rPr>
                <w:color w:val="000000" w:themeColor="text1"/>
              </w:rPr>
              <w:t>5.</w:t>
            </w:r>
            <w:r w:rsidRPr="00D0044D">
              <w:rPr>
                <w:color w:val="000000" w:themeColor="text1"/>
              </w:rPr>
              <w:t>系统采用中性点接地，并全部连接在一起，并入全厂接地电网。</w:t>
            </w:r>
          </w:p>
          <w:p w14:paraId="4092E20F" w14:textId="77777777" w:rsidR="00394D58" w:rsidRPr="00D0044D" w:rsidRDefault="00DE5154" w:rsidP="00E95135">
            <w:pPr>
              <w:pStyle w:val="13"/>
              <w:spacing w:before="48" w:after="48"/>
              <w:jc w:val="left"/>
              <w:rPr>
                <w:color w:val="000000" w:themeColor="text1"/>
              </w:rPr>
            </w:pPr>
            <w:r w:rsidRPr="00D0044D">
              <w:rPr>
                <w:color w:val="000000" w:themeColor="text1"/>
              </w:rPr>
              <w:t>6.</w:t>
            </w:r>
            <w:r w:rsidRPr="00D0044D">
              <w:rPr>
                <w:color w:val="000000" w:themeColor="text1"/>
              </w:rPr>
              <w:t>在带电设备附近作业，必须符合安全距离，采取可靠监护措施，作业人员不得接近带电体。</w:t>
            </w:r>
          </w:p>
          <w:p w14:paraId="5DF72EB7" w14:textId="77777777" w:rsidR="00394D58" w:rsidRPr="00D0044D" w:rsidRDefault="00DE5154" w:rsidP="00E95135">
            <w:pPr>
              <w:pStyle w:val="13"/>
              <w:spacing w:before="48" w:after="48"/>
              <w:jc w:val="left"/>
              <w:rPr>
                <w:color w:val="000000" w:themeColor="text1"/>
              </w:rPr>
            </w:pPr>
            <w:r w:rsidRPr="00D0044D">
              <w:rPr>
                <w:color w:val="000000" w:themeColor="text1"/>
              </w:rPr>
              <w:t>7.</w:t>
            </w:r>
            <w:r w:rsidRPr="00D0044D">
              <w:rPr>
                <w:color w:val="000000" w:themeColor="text1"/>
              </w:rPr>
              <w:t>定期进行接地引下线和接地电阻的检测，发生问题即时进行整改。</w:t>
            </w:r>
          </w:p>
          <w:p w14:paraId="6EC81771" w14:textId="77777777" w:rsidR="00394D58" w:rsidRPr="00D0044D" w:rsidRDefault="00DE5154" w:rsidP="00E95135">
            <w:pPr>
              <w:pStyle w:val="13"/>
              <w:spacing w:before="48" w:after="48"/>
              <w:jc w:val="left"/>
              <w:rPr>
                <w:color w:val="000000" w:themeColor="text1"/>
              </w:rPr>
            </w:pPr>
            <w:r w:rsidRPr="00D0044D">
              <w:rPr>
                <w:color w:val="000000" w:themeColor="text1"/>
              </w:rPr>
              <w:t>8.</w:t>
            </w:r>
            <w:r w:rsidRPr="00D0044D">
              <w:rPr>
                <w:color w:val="000000" w:themeColor="text1"/>
              </w:rPr>
              <w:t>在腐蚀场所和环境下进行供电的线路，应进行穿管和地下引线，并加强绝缘处理，避免发生短路。</w:t>
            </w:r>
          </w:p>
          <w:p w14:paraId="0D3838A6" w14:textId="77777777" w:rsidR="00394D58" w:rsidRPr="00D0044D" w:rsidRDefault="00DE5154" w:rsidP="00E95135">
            <w:pPr>
              <w:pStyle w:val="13"/>
              <w:spacing w:before="48" w:after="48"/>
              <w:jc w:val="left"/>
              <w:rPr>
                <w:color w:val="000000" w:themeColor="text1"/>
              </w:rPr>
            </w:pPr>
            <w:r w:rsidRPr="00D0044D">
              <w:rPr>
                <w:color w:val="000000" w:themeColor="text1"/>
              </w:rPr>
              <w:t>9.</w:t>
            </w:r>
            <w:r w:rsidRPr="00D0044D">
              <w:rPr>
                <w:color w:val="000000" w:themeColor="text1"/>
              </w:rPr>
              <w:t>线路检修时按规定装设接地线、临时停电装设的接地线在送电前应及时拆除。</w:t>
            </w:r>
          </w:p>
          <w:p w14:paraId="40E1EFAD" w14:textId="77777777" w:rsidR="00394D58" w:rsidRPr="00D0044D" w:rsidRDefault="00DE5154" w:rsidP="00E95135">
            <w:pPr>
              <w:pStyle w:val="13"/>
              <w:spacing w:before="48" w:after="48"/>
              <w:jc w:val="left"/>
              <w:rPr>
                <w:color w:val="000000" w:themeColor="text1"/>
              </w:rPr>
            </w:pPr>
            <w:r w:rsidRPr="00D0044D">
              <w:rPr>
                <w:color w:val="000000" w:themeColor="text1"/>
              </w:rPr>
              <w:t>10.</w:t>
            </w:r>
            <w:r w:rsidRPr="00D0044D">
              <w:rPr>
                <w:color w:val="000000" w:themeColor="text1"/>
              </w:rPr>
              <w:t>加强线路巡查，重视电气试验工作，发现问题及时整改。</w:t>
            </w:r>
          </w:p>
        </w:tc>
      </w:tr>
      <w:tr w:rsidR="00D0044D" w:rsidRPr="00D0044D" w14:paraId="73E83DDD" w14:textId="77777777">
        <w:trPr>
          <w:jc w:val="center"/>
        </w:trPr>
        <w:tc>
          <w:tcPr>
            <w:tcW w:w="704" w:type="dxa"/>
            <w:vAlign w:val="center"/>
          </w:tcPr>
          <w:p w14:paraId="4ACED738" w14:textId="77777777" w:rsidR="00394D58" w:rsidRPr="00D0044D" w:rsidRDefault="00DE5154" w:rsidP="00E95135">
            <w:pPr>
              <w:pStyle w:val="13"/>
              <w:spacing w:before="48" w:after="48"/>
              <w:rPr>
                <w:color w:val="000000" w:themeColor="text1"/>
              </w:rPr>
            </w:pPr>
            <w:r w:rsidRPr="00D0044D">
              <w:rPr>
                <w:color w:val="000000" w:themeColor="text1"/>
              </w:rPr>
              <w:t>雷电危害</w:t>
            </w:r>
          </w:p>
        </w:tc>
        <w:tc>
          <w:tcPr>
            <w:tcW w:w="2297" w:type="dxa"/>
            <w:vAlign w:val="center"/>
          </w:tcPr>
          <w:p w14:paraId="7C23610C" w14:textId="77777777" w:rsidR="00394D58" w:rsidRPr="00D0044D" w:rsidRDefault="00DE5154" w:rsidP="00E95135">
            <w:pPr>
              <w:pStyle w:val="13"/>
              <w:spacing w:before="48" w:after="48"/>
              <w:jc w:val="left"/>
              <w:rPr>
                <w:color w:val="000000" w:themeColor="text1"/>
              </w:rPr>
            </w:pPr>
            <w:r w:rsidRPr="00D0044D">
              <w:rPr>
                <w:rFonts w:hint="eastAsia"/>
                <w:color w:val="000000" w:themeColor="text1"/>
              </w:rPr>
              <w:t>露天燃气管道及调压箱</w:t>
            </w:r>
            <w:r w:rsidRPr="00D0044D">
              <w:rPr>
                <w:color w:val="000000" w:themeColor="text1"/>
              </w:rPr>
              <w:t>处。</w:t>
            </w:r>
          </w:p>
        </w:tc>
        <w:tc>
          <w:tcPr>
            <w:tcW w:w="1738" w:type="dxa"/>
            <w:vAlign w:val="center"/>
          </w:tcPr>
          <w:p w14:paraId="744F042A" w14:textId="77777777" w:rsidR="00394D58" w:rsidRPr="00D0044D" w:rsidRDefault="00DE5154" w:rsidP="00E95135">
            <w:pPr>
              <w:pStyle w:val="13"/>
              <w:spacing w:before="48" w:after="48"/>
              <w:jc w:val="left"/>
              <w:rPr>
                <w:color w:val="000000" w:themeColor="text1"/>
              </w:rPr>
            </w:pPr>
            <w:r w:rsidRPr="00D0044D">
              <w:rPr>
                <w:color w:val="000000" w:themeColor="text1"/>
              </w:rPr>
              <w:t>1.</w:t>
            </w:r>
            <w:r w:rsidRPr="00D0044D">
              <w:rPr>
                <w:color w:val="000000" w:themeColor="text1"/>
              </w:rPr>
              <w:t>未设置避雷网（带）或断开；</w:t>
            </w:r>
          </w:p>
          <w:p w14:paraId="165FB460" w14:textId="77777777" w:rsidR="00394D58" w:rsidRPr="00D0044D" w:rsidRDefault="00DE5154" w:rsidP="00E95135">
            <w:pPr>
              <w:pStyle w:val="13"/>
              <w:spacing w:before="48" w:after="48"/>
              <w:jc w:val="left"/>
              <w:rPr>
                <w:color w:val="000000" w:themeColor="text1"/>
              </w:rPr>
            </w:pPr>
            <w:r w:rsidRPr="00D0044D">
              <w:rPr>
                <w:color w:val="000000" w:themeColor="text1"/>
              </w:rPr>
              <w:t>2.</w:t>
            </w:r>
            <w:r w:rsidRPr="00D0044D">
              <w:rPr>
                <w:color w:val="000000" w:themeColor="text1"/>
              </w:rPr>
              <w:t>未定期进行检测；</w:t>
            </w:r>
          </w:p>
          <w:p w14:paraId="709776C0" w14:textId="77777777" w:rsidR="00394D58" w:rsidRPr="00D0044D" w:rsidRDefault="00DE5154" w:rsidP="00E95135">
            <w:pPr>
              <w:pStyle w:val="13"/>
              <w:spacing w:before="48" w:after="48"/>
              <w:jc w:val="left"/>
              <w:rPr>
                <w:color w:val="000000" w:themeColor="text1"/>
              </w:rPr>
            </w:pPr>
            <w:r w:rsidRPr="00D0044D">
              <w:rPr>
                <w:color w:val="000000" w:themeColor="text1"/>
              </w:rPr>
              <w:t>3.</w:t>
            </w:r>
            <w:r w:rsidRPr="00D0044D">
              <w:rPr>
                <w:color w:val="000000" w:themeColor="text1"/>
              </w:rPr>
              <w:t>发现问题未及时整改；</w:t>
            </w:r>
          </w:p>
          <w:p w14:paraId="7DB3A692" w14:textId="77777777" w:rsidR="00394D58" w:rsidRPr="00D0044D" w:rsidRDefault="00DE5154" w:rsidP="00E95135">
            <w:pPr>
              <w:pStyle w:val="13"/>
              <w:spacing w:before="48" w:after="48"/>
              <w:jc w:val="left"/>
              <w:rPr>
                <w:color w:val="000000" w:themeColor="text1"/>
              </w:rPr>
            </w:pPr>
            <w:r w:rsidRPr="00D0044D">
              <w:rPr>
                <w:color w:val="000000" w:themeColor="text1"/>
              </w:rPr>
              <w:t>4.</w:t>
            </w:r>
            <w:r w:rsidRPr="00D0044D">
              <w:rPr>
                <w:color w:val="000000" w:themeColor="text1"/>
              </w:rPr>
              <w:t>缺乏安全意识。</w:t>
            </w:r>
          </w:p>
        </w:tc>
        <w:tc>
          <w:tcPr>
            <w:tcW w:w="670" w:type="dxa"/>
            <w:vAlign w:val="center"/>
          </w:tcPr>
          <w:p w14:paraId="700A34EF" w14:textId="77777777" w:rsidR="00394D58" w:rsidRPr="00D0044D" w:rsidRDefault="00DE5154" w:rsidP="00E95135">
            <w:pPr>
              <w:pStyle w:val="13"/>
              <w:spacing w:before="48" w:after="48"/>
              <w:rPr>
                <w:color w:val="000000" w:themeColor="text1"/>
              </w:rPr>
            </w:pPr>
            <w:r w:rsidRPr="00D0044D">
              <w:rPr>
                <w:color w:val="000000" w:themeColor="text1"/>
              </w:rPr>
              <w:t>可能会造成人员伤亡、财产损失。</w:t>
            </w:r>
          </w:p>
        </w:tc>
        <w:tc>
          <w:tcPr>
            <w:tcW w:w="682" w:type="dxa"/>
            <w:vAlign w:val="center"/>
          </w:tcPr>
          <w:p w14:paraId="529DA571" w14:textId="77777777" w:rsidR="00394D58" w:rsidRPr="00D0044D" w:rsidRDefault="00DE5154" w:rsidP="00E95135">
            <w:pPr>
              <w:pStyle w:val="13"/>
              <w:spacing w:before="48" w:after="48"/>
              <w:rPr>
                <w:color w:val="000000" w:themeColor="text1"/>
              </w:rPr>
            </w:pPr>
            <w:r w:rsidRPr="00D0044D">
              <w:rPr>
                <w:color w:val="000000" w:themeColor="text1"/>
              </w:rPr>
              <w:t>Ⅲ</w:t>
            </w:r>
          </w:p>
        </w:tc>
        <w:tc>
          <w:tcPr>
            <w:tcW w:w="3099" w:type="dxa"/>
            <w:vAlign w:val="center"/>
          </w:tcPr>
          <w:p w14:paraId="04E0BA32" w14:textId="77777777" w:rsidR="00394D58" w:rsidRPr="00D0044D" w:rsidRDefault="00DE5154" w:rsidP="00E95135">
            <w:pPr>
              <w:pStyle w:val="13"/>
              <w:spacing w:before="48" w:after="48"/>
              <w:jc w:val="left"/>
              <w:rPr>
                <w:color w:val="000000" w:themeColor="text1"/>
              </w:rPr>
            </w:pPr>
            <w:r w:rsidRPr="00D0044D">
              <w:rPr>
                <w:color w:val="000000" w:themeColor="text1"/>
              </w:rPr>
              <w:t>1.</w:t>
            </w:r>
            <w:r w:rsidRPr="00D0044D">
              <w:rPr>
                <w:color w:val="000000" w:themeColor="text1"/>
              </w:rPr>
              <w:t>应按规范设备避雷网（带）；</w:t>
            </w:r>
            <w:r w:rsidRPr="00D0044D">
              <w:rPr>
                <w:color w:val="000000" w:themeColor="text1"/>
              </w:rPr>
              <w:t>2.</w:t>
            </w:r>
            <w:r w:rsidRPr="00D0044D">
              <w:rPr>
                <w:color w:val="000000" w:themeColor="text1"/>
              </w:rPr>
              <w:t>每年雷雨季节请有资质的单位对防雷设施进行检测，发现问题及时整改；</w:t>
            </w:r>
          </w:p>
          <w:p w14:paraId="3C53B0FC" w14:textId="77777777" w:rsidR="00394D58" w:rsidRPr="00D0044D" w:rsidRDefault="00DE5154" w:rsidP="00E95135">
            <w:pPr>
              <w:pStyle w:val="13"/>
              <w:spacing w:before="48" w:after="48"/>
              <w:jc w:val="left"/>
              <w:rPr>
                <w:color w:val="000000" w:themeColor="text1"/>
              </w:rPr>
            </w:pPr>
            <w:r w:rsidRPr="00D0044D">
              <w:rPr>
                <w:color w:val="000000" w:themeColor="text1"/>
              </w:rPr>
              <w:t>3.</w:t>
            </w:r>
            <w:r w:rsidRPr="00D0044D">
              <w:rPr>
                <w:color w:val="000000" w:themeColor="text1"/>
              </w:rPr>
              <w:t>对作业人员加强安全教育；</w:t>
            </w:r>
          </w:p>
          <w:p w14:paraId="71B97C73" w14:textId="77777777" w:rsidR="00394D58" w:rsidRPr="00D0044D" w:rsidRDefault="00DE5154" w:rsidP="00E95135">
            <w:pPr>
              <w:pStyle w:val="13"/>
              <w:spacing w:before="48" w:after="48"/>
              <w:jc w:val="left"/>
              <w:rPr>
                <w:color w:val="000000" w:themeColor="text1"/>
              </w:rPr>
            </w:pPr>
            <w:r w:rsidRPr="00D0044D">
              <w:rPr>
                <w:color w:val="000000" w:themeColor="text1"/>
              </w:rPr>
              <w:t>4.</w:t>
            </w:r>
            <w:r w:rsidRPr="00D0044D">
              <w:rPr>
                <w:color w:val="000000" w:themeColor="text1"/>
              </w:rPr>
              <w:t>定期对防雷设施进行检测。</w:t>
            </w:r>
          </w:p>
        </w:tc>
      </w:tr>
      <w:tr w:rsidR="00394D58" w:rsidRPr="00D0044D" w14:paraId="41F34AA9" w14:textId="77777777">
        <w:trPr>
          <w:jc w:val="center"/>
        </w:trPr>
        <w:tc>
          <w:tcPr>
            <w:tcW w:w="704" w:type="dxa"/>
            <w:vAlign w:val="center"/>
          </w:tcPr>
          <w:p w14:paraId="2F9A2B51" w14:textId="77777777" w:rsidR="00394D58" w:rsidRPr="00D0044D" w:rsidRDefault="00DE5154" w:rsidP="00E95135">
            <w:pPr>
              <w:pStyle w:val="13"/>
              <w:spacing w:before="48" w:after="48"/>
              <w:rPr>
                <w:color w:val="000000" w:themeColor="text1"/>
              </w:rPr>
            </w:pPr>
            <w:r w:rsidRPr="00D0044D">
              <w:rPr>
                <w:color w:val="000000" w:themeColor="text1"/>
              </w:rPr>
              <w:lastRenderedPageBreak/>
              <w:t>地震、高温危害、</w:t>
            </w:r>
          </w:p>
          <w:p w14:paraId="487C88C9" w14:textId="77777777" w:rsidR="00394D58" w:rsidRPr="00D0044D" w:rsidRDefault="00DE5154" w:rsidP="00E95135">
            <w:pPr>
              <w:pStyle w:val="13"/>
              <w:spacing w:before="48" w:after="48"/>
              <w:rPr>
                <w:color w:val="000000" w:themeColor="text1"/>
              </w:rPr>
            </w:pPr>
            <w:r w:rsidRPr="00D0044D">
              <w:rPr>
                <w:color w:val="000000" w:themeColor="text1"/>
              </w:rPr>
              <w:t>冻雨危害</w:t>
            </w:r>
          </w:p>
        </w:tc>
        <w:tc>
          <w:tcPr>
            <w:tcW w:w="2297" w:type="dxa"/>
            <w:vAlign w:val="center"/>
          </w:tcPr>
          <w:p w14:paraId="6C984FFF" w14:textId="77777777" w:rsidR="00394D58" w:rsidRPr="00D0044D" w:rsidRDefault="00DE5154" w:rsidP="00E95135">
            <w:pPr>
              <w:pStyle w:val="13"/>
              <w:spacing w:before="48" w:after="48"/>
              <w:jc w:val="left"/>
              <w:rPr>
                <w:color w:val="000000" w:themeColor="text1"/>
              </w:rPr>
            </w:pPr>
            <w:r w:rsidRPr="00D0044D">
              <w:rPr>
                <w:color w:val="000000" w:themeColor="text1"/>
              </w:rPr>
              <w:t>拟建项目所在地自然条件异常。</w:t>
            </w:r>
          </w:p>
        </w:tc>
        <w:tc>
          <w:tcPr>
            <w:tcW w:w="1738" w:type="dxa"/>
            <w:vAlign w:val="center"/>
          </w:tcPr>
          <w:p w14:paraId="2A41E6B2" w14:textId="77777777" w:rsidR="00394D58" w:rsidRPr="00D0044D" w:rsidRDefault="00DE5154" w:rsidP="00E95135">
            <w:pPr>
              <w:pStyle w:val="13"/>
              <w:spacing w:before="48" w:after="48"/>
              <w:jc w:val="left"/>
              <w:rPr>
                <w:color w:val="000000" w:themeColor="text1"/>
              </w:rPr>
            </w:pPr>
            <w:r w:rsidRPr="00D0044D">
              <w:rPr>
                <w:color w:val="000000" w:themeColor="text1"/>
              </w:rPr>
              <w:t>1.</w:t>
            </w:r>
            <w:r w:rsidRPr="00D0044D">
              <w:rPr>
                <w:color w:val="000000" w:themeColor="text1"/>
              </w:rPr>
              <w:t>无自然灾害事故应急救援预案；</w:t>
            </w:r>
          </w:p>
          <w:p w14:paraId="3D3BF449" w14:textId="77777777" w:rsidR="00394D58" w:rsidRPr="00D0044D" w:rsidRDefault="00DE5154" w:rsidP="00E95135">
            <w:pPr>
              <w:pStyle w:val="13"/>
              <w:spacing w:before="48" w:after="48"/>
              <w:jc w:val="left"/>
              <w:rPr>
                <w:color w:val="000000" w:themeColor="text1"/>
              </w:rPr>
            </w:pPr>
            <w:r w:rsidRPr="00D0044D">
              <w:rPr>
                <w:color w:val="000000" w:themeColor="text1"/>
              </w:rPr>
              <w:t>2.</w:t>
            </w:r>
            <w:r w:rsidRPr="00D0044D">
              <w:rPr>
                <w:color w:val="000000" w:themeColor="text1"/>
              </w:rPr>
              <w:t>作业人员缺乏安全知识。</w:t>
            </w:r>
          </w:p>
        </w:tc>
        <w:tc>
          <w:tcPr>
            <w:tcW w:w="670" w:type="dxa"/>
            <w:vAlign w:val="center"/>
          </w:tcPr>
          <w:p w14:paraId="40176225" w14:textId="77777777" w:rsidR="00394D58" w:rsidRPr="00D0044D" w:rsidRDefault="00DE5154" w:rsidP="00E95135">
            <w:pPr>
              <w:pStyle w:val="13"/>
              <w:spacing w:before="48" w:after="48"/>
              <w:rPr>
                <w:color w:val="000000" w:themeColor="text1"/>
              </w:rPr>
            </w:pPr>
            <w:r w:rsidRPr="00D0044D">
              <w:rPr>
                <w:color w:val="000000" w:themeColor="text1"/>
              </w:rPr>
              <w:t>可能会造成人员伤亡、财产损失。</w:t>
            </w:r>
          </w:p>
        </w:tc>
        <w:tc>
          <w:tcPr>
            <w:tcW w:w="682" w:type="dxa"/>
            <w:vAlign w:val="center"/>
          </w:tcPr>
          <w:p w14:paraId="5C1D062C" w14:textId="77777777" w:rsidR="00394D58" w:rsidRPr="00D0044D" w:rsidRDefault="00DE5154" w:rsidP="00E95135">
            <w:pPr>
              <w:pStyle w:val="13"/>
              <w:spacing w:before="48" w:after="48"/>
              <w:rPr>
                <w:color w:val="000000" w:themeColor="text1"/>
              </w:rPr>
            </w:pPr>
            <w:r w:rsidRPr="00D0044D">
              <w:rPr>
                <w:color w:val="000000" w:themeColor="text1"/>
              </w:rPr>
              <w:t>Ⅱ</w:t>
            </w:r>
          </w:p>
        </w:tc>
        <w:tc>
          <w:tcPr>
            <w:tcW w:w="3099" w:type="dxa"/>
            <w:vAlign w:val="center"/>
          </w:tcPr>
          <w:p w14:paraId="6082B2EE" w14:textId="77777777" w:rsidR="00394D58" w:rsidRPr="00D0044D" w:rsidRDefault="00DE5154" w:rsidP="00E95135">
            <w:pPr>
              <w:pStyle w:val="13"/>
              <w:spacing w:before="48" w:after="48"/>
              <w:jc w:val="left"/>
              <w:rPr>
                <w:color w:val="000000" w:themeColor="text1"/>
              </w:rPr>
            </w:pPr>
            <w:r w:rsidRPr="00D0044D">
              <w:rPr>
                <w:color w:val="000000" w:themeColor="text1"/>
              </w:rPr>
              <w:t>1.</w:t>
            </w:r>
            <w:r w:rsidRPr="00D0044D">
              <w:rPr>
                <w:color w:val="000000" w:themeColor="text1"/>
              </w:rPr>
              <w:t>应制定自然灾害事故应急救援预案并进行演练；</w:t>
            </w:r>
          </w:p>
          <w:p w14:paraId="11173259" w14:textId="77777777" w:rsidR="00394D58" w:rsidRPr="00D0044D" w:rsidRDefault="00DE5154" w:rsidP="00E95135">
            <w:pPr>
              <w:pStyle w:val="13"/>
              <w:spacing w:before="48" w:after="48"/>
              <w:jc w:val="left"/>
              <w:rPr>
                <w:color w:val="000000" w:themeColor="text1"/>
              </w:rPr>
            </w:pPr>
            <w:r w:rsidRPr="00D0044D">
              <w:rPr>
                <w:color w:val="000000" w:themeColor="text1"/>
              </w:rPr>
              <w:t>2.</w:t>
            </w:r>
            <w:r w:rsidRPr="00D0044D">
              <w:rPr>
                <w:color w:val="000000" w:themeColor="text1"/>
              </w:rPr>
              <w:t>加强从业人员安全教育培训。</w:t>
            </w:r>
          </w:p>
        </w:tc>
      </w:tr>
    </w:tbl>
    <w:p w14:paraId="2D84166E" w14:textId="77777777" w:rsidR="00394D58" w:rsidRPr="00D0044D" w:rsidRDefault="00394D58">
      <w:pPr>
        <w:spacing w:before="48" w:after="48"/>
        <w:ind w:firstLine="560"/>
        <w:rPr>
          <w:snapToGrid w:val="0"/>
          <w:color w:val="000000" w:themeColor="text1"/>
        </w:rPr>
      </w:pPr>
    </w:p>
    <w:p w14:paraId="3F5D360E" w14:textId="77777777" w:rsidR="00394D58" w:rsidRPr="00D0044D" w:rsidRDefault="00DE5154" w:rsidP="00664BBA">
      <w:pPr>
        <w:ind w:firstLine="560"/>
        <w:rPr>
          <w:snapToGrid w:val="0"/>
          <w:color w:val="000000" w:themeColor="text1"/>
        </w:rPr>
      </w:pPr>
      <w:r w:rsidRPr="00D0044D">
        <w:rPr>
          <w:snapToGrid w:val="0"/>
          <w:color w:val="000000" w:themeColor="text1"/>
        </w:rPr>
        <w:t>通过预先危险性分析可知：</w:t>
      </w:r>
      <w:r w:rsidRPr="00D0044D">
        <w:rPr>
          <w:snapToGrid w:val="0"/>
          <w:color w:val="000000" w:themeColor="text1"/>
        </w:rPr>
        <w:t>Ⅲ</w:t>
      </w:r>
      <w:r w:rsidRPr="00D0044D">
        <w:rPr>
          <w:snapToGrid w:val="0"/>
          <w:color w:val="000000" w:themeColor="text1"/>
        </w:rPr>
        <w:t>级或</w:t>
      </w:r>
      <w:r w:rsidRPr="00D0044D">
        <w:rPr>
          <w:snapToGrid w:val="0"/>
          <w:color w:val="000000" w:themeColor="text1"/>
        </w:rPr>
        <w:t>Ⅲ</w:t>
      </w:r>
      <w:r w:rsidRPr="00D0044D">
        <w:rPr>
          <w:snapToGrid w:val="0"/>
          <w:color w:val="000000" w:themeColor="text1"/>
        </w:rPr>
        <w:t>级以上是危险的，会造成人员伤亡和系统损坏，需立即采取防范对策措施。触电、雷电危害是主要事故类型，在下一步</w:t>
      </w:r>
      <w:r w:rsidRPr="00D0044D">
        <w:rPr>
          <w:rFonts w:hint="eastAsia"/>
          <w:snapToGrid w:val="0"/>
          <w:color w:val="000000" w:themeColor="text1"/>
        </w:rPr>
        <w:t>安全设施</w:t>
      </w:r>
      <w:r w:rsidRPr="00D0044D">
        <w:rPr>
          <w:snapToGrid w:val="0"/>
          <w:color w:val="000000" w:themeColor="text1"/>
        </w:rPr>
        <w:t>设计及施工过程中需要采取防范对策措施，其他事故为需要引起重视的危险因素。</w:t>
      </w:r>
    </w:p>
    <w:p w14:paraId="75EF847C" w14:textId="41778772" w:rsidR="00394D58" w:rsidRPr="00D0044D" w:rsidRDefault="00DE5154">
      <w:pPr>
        <w:pStyle w:val="3"/>
        <w:rPr>
          <w:snapToGrid w:val="0"/>
          <w:color w:val="000000" w:themeColor="text1"/>
        </w:rPr>
      </w:pPr>
      <w:bookmarkStart w:id="886" w:name="_Toc195274189"/>
      <w:r w:rsidRPr="00D0044D">
        <w:rPr>
          <w:snapToGrid w:val="0"/>
          <w:color w:val="000000" w:themeColor="text1"/>
        </w:rPr>
        <w:t>5.</w:t>
      </w:r>
      <w:r w:rsidR="00E95135" w:rsidRPr="00D0044D">
        <w:rPr>
          <w:snapToGrid w:val="0"/>
          <w:color w:val="000000" w:themeColor="text1"/>
        </w:rPr>
        <w:t>3</w:t>
      </w:r>
      <w:r w:rsidRPr="00D0044D">
        <w:rPr>
          <w:snapToGrid w:val="0"/>
          <w:color w:val="000000" w:themeColor="text1"/>
        </w:rPr>
        <w:t>.3</w:t>
      </w:r>
      <w:r w:rsidRPr="00D0044D">
        <w:rPr>
          <w:snapToGrid w:val="0"/>
          <w:color w:val="000000" w:themeColor="text1"/>
        </w:rPr>
        <w:t>低压触电事故树</w:t>
      </w:r>
      <w:bookmarkEnd w:id="886"/>
    </w:p>
    <w:p w14:paraId="00BA7B3E" w14:textId="39184495" w:rsidR="00394D58" w:rsidRPr="00D0044D" w:rsidRDefault="00DE5154">
      <w:pPr>
        <w:pStyle w:val="4"/>
        <w:rPr>
          <w:color w:val="000000" w:themeColor="text1"/>
        </w:rPr>
      </w:pPr>
      <w:r w:rsidRPr="00D0044D">
        <w:rPr>
          <w:color w:val="000000" w:themeColor="text1"/>
        </w:rPr>
        <w:t>5</w:t>
      </w:r>
      <w:r w:rsidR="00E95135" w:rsidRPr="00D0044D">
        <w:rPr>
          <w:color w:val="000000" w:themeColor="text1"/>
        </w:rPr>
        <w:t>.3</w:t>
      </w:r>
      <w:r w:rsidRPr="00D0044D">
        <w:rPr>
          <w:color w:val="000000" w:themeColor="text1"/>
        </w:rPr>
        <w:t>.3.1</w:t>
      </w:r>
      <w:r w:rsidRPr="00D0044D">
        <w:rPr>
          <w:color w:val="000000" w:themeColor="text1"/>
        </w:rPr>
        <w:t>低压触电事故树图</w:t>
      </w:r>
    </w:p>
    <w:p w14:paraId="0D16A61C" w14:textId="77777777" w:rsidR="00394D58" w:rsidRPr="00D0044D" w:rsidRDefault="00DE5154" w:rsidP="00664BBA">
      <w:pPr>
        <w:ind w:firstLine="560"/>
        <w:rPr>
          <w:snapToGrid w:val="0"/>
          <w:color w:val="000000" w:themeColor="text1"/>
          <w:szCs w:val="28"/>
        </w:rPr>
      </w:pPr>
      <w:r w:rsidRPr="00D0044D">
        <w:rPr>
          <w:snapToGrid w:val="0"/>
          <w:color w:val="000000" w:themeColor="text1"/>
          <w:szCs w:val="28"/>
        </w:rPr>
        <w:t>拟建项目</w:t>
      </w:r>
      <w:r w:rsidRPr="00D0044D">
        <w:rPr>
          <w:rFonts w:hint="eastAsia"/>
          <w:snapToGrid w:val="0"/>
          <w:color w:val="000000" w:themeColor="text1"/>
          <w:szCs w:val="28"/>
        </w:rPr>
        <w:t>施工过程和</w:t>
      </w:r>
      <w:r w:rsidRPr="00D0044D">
        <w:rPr>
          <w:snapToGrid w:val="0"/>
          <w:color w:val="000000" w:themeColor="text1"/>
          <w:szCs w:val="28"/>
        </w:rPr>
        <w:t>使用的电气设备、设施，有直接发生触电伤害事故的危险性</w:t>
      </w:r>
      <w:r w:rsidRPr="00D0044D">
        <w:rPr>
          <w:color w:val="000000" w:themeColor="text1"/>
        </w:rPr>
        <w:t>。低压触电伤害事故是多发性事故，主要是设备故障和人员误操作、环境不良等原因造成，如设备的金属外壳因绝缘老化、损坏、绝缘性能降低、击穿带电；接地、接零失效；电气设备使用、保管、维修缺陷；人员违反安全操作规程、无证上岗等，都会造成触电伤害事故的发生，给安全生产和社会带来不利的影响。</w:t>
      </w:r>
    </w:p>
    <w:p w14:paraId="38EF3692" w14:textId="77777777" w:rsidR="00394D58" w:rsidRPr="00D0044D" w:rsidRDefault="00DE5154">
      <w:pPr>
        <w:spacing w:before="48" w:after="48"/>
        <w:ind w:firstLine="560"/>
        <w:rPr>
          <w:color w:val="000000" w:themeColor="text1"/>
        </w:rPr>
      </w:pPr>
      <w:r w:rsidRPr="00D0044D">
        <w:rPr>
          <w:noProof/>
          <w:color w:val="000000" w:themeColor="text1"/>
        </w:rPr>
        <w:lastRenderedPageBreak/>
        <w:drawing>
          <wp:inline distT="0" distB="0" distL="0" distR="0" wp14:anchorId="24A1ADFC" wp14:editId="699C64B3">
            <wp:extent cx="4803140" cy="4144010"/>
            <wp:effectExtent l="0" t="0" r="0" b="8890"/>
            <wp:docPr id="2253543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54313" name="图片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4811149" cy="4151057"/>
                    </a:xfrm>
                    <a:prstGeom prst="rect">
                      <a:avLst/>
                    </a:prstGeom>
                    <a:noFill/>
                    <a:ln>
                      <a:noFill/>
                    </a:ln>
                  </pic:spPr>
                </pic:pic>
              </a:graphicData>
            </a:graphic>
          </wp:inline>
        </w:drawing>
      </w:r>
    </w:p>
    <w:p w14:paraId="4C0D5F6F" w14:textId="28564ADF" w:rsidR="00394D58" w:rsidRPr="00D0044D" w:rsidRDefault="00DE5154" w:rsidP="00E95135">
      <w:pPr>
        <w:pStyle w:val="15"/>
        <w:rPr>
          <w:color w:val="000000" w:themeColor="text1"/>
        </w:rPr>
      </w:pPr>
      <w:r w:rsidRPr="00D0044D">
        <w:rPr>
          <w:color w:val="000000" w:themeColor="text1"/>
        </w:rPr>
        <w:t>图</w:t>
      </w:r>
      <w:r w:rsidRPr="00D0044D">
        <w:rPr>
          <w:color w:val="000000" w:themeColor="text1"/>
        </w:rPr>
        <w:t>5.</w:t>
      </w:r>
      <w:r w:rsidR="00E95135" w:rsidRPr="00D0044D">
        <w:rPr>
          <w:color w:val="000000" w:themeColor="text1"/>
        </w:rPr>
        <w:t>3</w:t>
      </w:r>
      <w:r w:rsidRPr="00D0044D">
        <w:rPr>
          <w:color w:val="000000" w:themeColor="text1"/>
        </w:rPr>
        <w:t>-1</w:t>
      </w:r>
      <w:r w:rsidRPr="00D0044D">
        <w:rPr>
          <w:color w:val="000000" w:themeColor="text1"/>
        </w:rPr>
        <w:t>低压触电伤害事故树</w:t>
      </w:r>
    </w:p>
    <w:p w14:paraId="38130622" w14:textId="6FA448CC" w:rsidR="00394D58" w:rsidRPr="00D0044D" w:rsidRDefault="00DE5154">
      <w:pPr>
        <w:pStyle w:val="4"/>
        <w:rPr>
          <w:color w:val="000000" w:themeColor="text1"/>
        </w:rPr>
      </w:pPr>
      <w:r w:rsidRPr="00D0044D">
        <w:rPr>
          <w:color w:val="000000" w:themeColor="text1"/>
        </w:rPr>
        <w:t>5.</w:t>
      </w:r>
      <w:r w:rsidR="00E95135" w:rsidRPr="00D0044D">
        <w:rPr>
          <w:color w:val="000000" w:themeColor="text1"/>
        </w:rPr>
        <w:t>3</w:t>
      </w:r>
      <w:r w:rsidRPr="00D0044D">
        <w:rPr>
          <w:color w:val="000000" w:themeColor="text1"/>
        </w:rPr>
        <w:t>.3.2</w:t>
      </w:r>
      <w:r w:rsidRPr="00D0044D">
        <w:rPr>
          <w:color w:val="000000" w:themeColor="text1"/>
        </w:rPr>
        <w:t>事故树定性分析</w:t>
      </w:r>
    </w:p>
    <w:p w14:paraId="4CDF13E7"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求最小径集</w:t>
      </w:r>
    </w:p>
    <w:p w14:paraId="250B5EAF" w14:textId="77777777" w:rsidR="00394D58" w:rsidRPr="00D0044D" w:rsidRDefault="00DE5154">
      <w:pPr>
        <w:ind w:firstLine="560"/>
        <w:rPr>
          <w:rFonts w:cs="Times New Roman"/>
          <w:color w:val="000000" w:themeColor="text1"/>
        </w:rPr>
      </w:pPr>
      <w:r w:rsidRPr="00D0044D">
        <w:rPr>
          <w:rFonts w:cs="Times New Roman"/>
          <w:color w:val="000000" w:themeColor="text1"/>
        </w:rPr>
        <w:t>T′=A</w:t>
      </w:r>
      <w:r w:rsidRPr="00D0044D">
        <w:rPr>
          <w:rFonts w:cs="Times New Roman"/>
          <w:color w:val="000000" w:themeColor="text1"/>
          <w:vertAlign w:val="subscript"/>
        </w:rPr>
        <w:t>1′</w:t>
      </w:r>
      <w:r w:rsidRPr="00D0044D">
        <w:rPr>
          <w:rFonts w:cs="Times New Roman"/>
          <w:color w:val="000000" w:themeColor="text1"/>
        </w:rPr>
        <w:t>+A</w:t>
      </w:r>
      <w:r w:rsidRPr="00D0044D">
        <w:rPr>
          <w:rFonts w:cs="Times New Roman"/>
          <w:color w:val="000000" w:themeColor="text1"/>
          <w:vertAlign w:val="subscript"/>
        </w:rPr>
        <w:t>2′</w:t>
      </w:r>
    </w:p>
    <w:p w14:paraId="403C2A47" w14:textId="77777777" w:rsidR="00394D58" w:rsidRPr="00D0044D" w:rsidRDefault="00DE5154">
      <w:pPr>
        <w:ind w:firstLine="560"/>
        <w:rPr>
          <w:rFonts w:cs="Times New Roman"/>
          <w:color w:val="000000" w:themeColor="text1"/>
        </w:rPr>
      </w:pPr>
      <w:r w:rsidRPr="00D0044D">
        <w:rPr>
          <w:rFonts w:cs="Times New Roman"/>
          <w:color w:val="000000" w:themeColor="text1"/>
        </w:rPr>
        <w:t>=B</w:t>
      </w:r>
      <w:r w:rsidRPr="00D0044D">
        <w:rPr>
          <w:rFonts w:cs="Times New Roman"/>
          <w:color w:val="000000" w:themeColor="text1"/>
          <w:vertAlign w:val="subscript"/>
        </w:rPr>
        <w:t>1′</w:t>
      </w:r>
      <w:r w:rsidRPr="00D0044D">
        <w:rPr>
          <w:rFonts w:cs="Times New Roman"/>
          <w:color w:val="000000" w:themeColor="text1"/>
        </w:rPr>
        <w:t>B</w:t>
      </w:r>
      <w:r w:rsidRPr="00D0044D">
        <w:rPr>
          <w:rFonts w:cs="Times New Roman"/>
          <w:color w:val="000000" w:themeColor="text1"/>
          <w:vertAlign w:val="subscript"/>
        </w:rPr>
        <w:t>2′</w:t>
      </w:r>
      <w:r w:rsidRPr="00D0044D">
        <w:rPr>
          <w:rFonts w:cs="Times New Roman"/>
          <w:color w:val="000000" w:themeColor="text1"/>
        </w:rPr>
        <w:t>+B</w:t>
      </w:r>
      <w:r w:rsidRPr="00D0044D">
        <w:rPr>
          <w:rFonts w:cs="Times New Roman"/>
          <w:color w:val="000000" w:themeColor="text1"/>
          <w:vertAlign w:val="subscript"/>
        </w:rPr>
        <w:t>3′</w:t>
      </w:r>
      <w:r w:rsidRPr="00D0044D">
        <w:rPr>
          <w:rFonts w:cs="Times New Roman"/>
          <w:color w:val="000000" w:themeColor="text1"/>
        </w:rPr>
        <w:t>+B</w:t>
      </w:r>
      <w:r w:rsidRPr="00D0044D">
        <w:rPr>
          <w:rFonts w:cs="Times New Roman"/>
          <w:color w:val="000000" w:themeColor="text1"/>
          <w:vertAlign w:val="subscript"/>
        </w:rPr>
        <w:t>4′</w:t>
      </w:r>
    </w:p>
    <w:p w14:paraId="5F2EC34D" w14:textId="77777777" w:rsidR="00394D58" w:rsidRPr="00D0044D" w:rsidRDefault="00DE5154">
      <w:pPr>
        <w:ind w:firstLine="560"/>
        <w:rPr>
          <w:rFonts w:cs="Times New Roman"/>
          <w:color w:val="000000" w:themeColor="text1"/>
        </w:rPr>
      </w:pP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+X</w:t>
      </w:r>
      <w:r w:rsidRPr="00D0044D">
        <w:rPr>
          <w:rFonts w:cs="Times New Roman"/>
          <w:color w:val="000000" w:themeColor="text1"/>
          <w:vertAlign w:val="subscript"/>
        </w:rPr>
        <w:t>7</w:t>
      </w:r>
      <w:r w:rsidRPr="00D0044D">
        <w:rPr>
          <w:rFonts w:cs="Times New Roman"/>
          <w:color w:val="000000" w:themeColor="text1"/>
        </w:rPr>
        <w:t>X</w:t>
      </w:r>
      <w:r w:rsidRPr="00D0044D">
        <w:rPr>
          <w:rFonts w:cs="Times New Roman"/>
          <w:color w:val="000000" w:themeColor="text1"/>
          <w:vertAlign w:val="subscript"/>
        </w:rPr>
        <w:t>8</w:t>
      </w:r>
    </w:p>
    <w:p w14:paraId="20075530" w14:textId="77777777" w:rsidR="00394D58" w:rsidRPr="00D0044D" w:rsidRDefault="00DE5154" w:rsidP="00664BBA">
      <w:pPr>
        <w:ind w:firstLine="560"/>
        <w:rPr>
          <w:color w:val="000000" w:themeColor="text1"/>
        </w:rPr>
      </w:pPr>
      <w:r w:rsidRPr="00D0044D">
        <w:rPr>
          <w:color w:val="000000" w:themeColor="text1"/>
        </w:rPr>
        <w:t>求得最小径集为：</w:t>
      </w:r>
    </w:p>
    <w:p w14:paraId="545BE1B6"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1</w:t>
      </w:r>
      <w:r w:rsidRPr="00D0044D">
        <w:rPr>
          <w:rFonts w:cs="Times New Roman"/>
          <w:color w:val="000000" w:themeColor="text1"/>
        </w:rPr>
        <w:t>={X</w:t>
      </w:r>
      <w:r w:rsidRPr="00D0044D">
        <w:rPr>
          <w:rFonts w:cs="Times New Roman"/>
          <w:color w:val="000000" w:themeColor="text1"/>
          <w:vertAlign w:val="subscript"/>
        </w:rPr>
        <w:t>1</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2</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3</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4</w:t>
      </w:r>
      <w:r w:rsidRPr="00D0044D">
        <w:rPr>
          <w:rFonts w:cs="Times New Roman"/>
          <w:color w:val="000000" w:themeColor="text1"/>
        </w:rPr>
        <w:t>}</w:t>
      </w:r>
    </w:p>
    <w:p w14:paraId="63EEE3B3"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2</w:t>
      </w:r>
      <w:r w:rsidRPr="00D0044D">
        <w:rPr>
          <w:rFonts w:cs="Times New Roman"/>
          <w:color w:val="000000" w:themeColor="text1"/>
        </w:rPr>
        <w:t>={X</w:t>
      </w:r>
      <w:r w:rsidRPr="00D0044D">
        <w:rPr>
          <w:rFonts w:cs="Times New Roman"/>
          <w:color w:val="000000" w:themeColor="text1"/>
          <w:vertAlign w:val="subscript"/>
        </w:rPr>
        <w:t>5</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6</w:t>
      </w:r>
      <w:r w:rsidRPr="00D0044D">
        <w:rPr>
          <w:rFonts w:cs="Times New Roman"/>
          <w:color w:val="000000" w:themeColor="text1"/>
        </w:rPr>
        <w:t>}</w:t>
      </w:r>
    </w:p>
    <w:p w14:paraId="5EA22909" w14:textId="77777777" w:rsidR="00394D58" w:rsidRPr="00D0044D" w:rsidRDefault="00DE5154">
      <w:pPr>
        <w:ind w:firstLine="560"/>
        <w:rPr>
          <w:rFonts w:cs="Times New Roman"/>
          <w:color w:val="000000" w:themeColor="text1"/>
        </w:rPr>
      </w:pPr>
      <w:r w:rsidRPr="00D0044D">
        <w:rPr>
          <w:rFonts w:cs="Times New Roman"/>
          <w:color w:val="000000" w:themeColor="text1"/>
        </w:rPr>
        <w:t>P</w:t>
      </w:r>
      <w:r w:rsidRPr="00D0044D">
        <w:rPr>
          <w:rFonts w:cs="Times New Roman"/>
          <w:color w:val="000000" w:themeColor="text1"/>
          <w:vertAlign w:val="subscript"/>
        </w:rPr>
        <w:t>3</w:t>
      </w:r>
      <w:r w:rsidRPr="00D0044D">
        <w:rPr>
          <w:rFonts w:cs="Times New Roman"/>
          <w:color w:val="000000" w:themeColor="text1"/>
        </w:rPr>
        <w:t>={X</w:t>
      </w:r>
      <w:r w:rsidRPr="00D0044D">
        <w:rPr>
          <w:rFonts w:cs="Times New Roman"/>
          <w:color w:val="000000" w:themeColor="text1"/>
          <w:vertAlign w:val="subscript"/>
        </w:rPr>
        <w:t>7</w:t>
      </w:r>
      <w:r w:rsidRPr="00D0044D">
        <w:rPr>
          <w:rFonts w:cs="Times New Roman"/>
          <w:color w:val="000000" w:themeColor="text1"/>
        </w:rPr>
        <w:t>，</w:t>
      </w:r>
      <w:r w:rsidRPr="00D0044D">
        <w:rPr>
          <w:rFonts w:cs="Times New Roman"/>
          <w:color w:val="000000" w:themeColor="text1"/>
        </w:rPr>
        <w:t>X</w:t>
      </w:r>
      <w:r w:rsidRPr="00D0044D">
        <w:rPr>
          <w:rFonts w:cs="Times New Roman"/>
          <w:color w:val="000000" w:themeColor="text1"/>
          <w:vertAlign w:val="subscript"/>
        </w:rPr>
        <w:t>8</w:t>
      </w:r>
      <w:r w:rsidRPr="00D0044D">
        <w:rPr>
          <w:rFonts w:cs="Times New Roman"/>
          <w:color w:val="000000" w:themeColor="text1"/>
        </w:rPr>
        <w:t>}</w:t>
      </w:r>
    </w:p>
    <w:p w14:paraId="0E0D2466"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结构重要度分析</w:t>
      </w:r>
    </w:p>
    <w:p w14:paraId="293A26A3" w14:textId="77777777" w:rsidR="00394D58" w:rsidRPr="00D0044D" w:rsidRDefault="00DE5154" w:rsidP="00664BBA">
      <w:pPr>
        <w:ind w:firstLine="560"/>
        <w:rPr>
          <w:color w:val="000000" w:themeColor="text1"/>
        </w:rPr>
      </w:pPr>
      <w:r w:rsidRPr="00D0044D">
        <w:rPr>
          <w:color w:val="000000" w:themeColor="text1"/>
        </w:rPr>
        <w:t>依据结构重要度</w:t>
      </w:r>
      <w:r w:rsidRPr="00D0044D">
        <w:rPr>
          <w:color w:val="000000" w:themeColor="text1"/>
        </w:rPr>
        <w:t>“</w:t>
      </w:r>
      <w:r w:rsidRPr="00D0044D">
        <w:rPr>
          <w:color w:val="000000" w:themeColor="text1"/>
        </w:rPr>
        <w:t>四原则</w:t>
      </w:r>
      <w:r w:rsidRPr="00D0044D">
        <w:rPr>
          <w:color w:val="000000" w:themeColor="text1"/>
        </w:rPr>
        <w:t>”</w:t>
      </w:r>
      <w:r w:rsidRPr="00D0044D">
        <w:rPr>
          <w:color w:val="000000" w:themeColor="text1"/>
        </w:rPr>
        <w:t>进行分析：</w:t>
      </w:r>
    </w:p>
    <w:p w14:paraId="36E8FCEE" w14:textId="77777777" w:rsidR="00394D58" w:rsidRPr="00D0044D" w:rsidRDefault="00DE5154">
      <w:pPr>
        <w:ind w:firstLine="560"/>
        <w:rPr>
          <w:rFonts w:cs="Times New Roman"/>
          <w:color w:val="000000" w:themeColor="text1"/>
        </w:rPr>
      </w:pP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1</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2</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3</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4</w:t>
      </w:r>
      <w:r w:rsidRPr="00D0044D">
        <w:rPr>
          <w:rFonts w:cs="Times New Roman"/>
          <w:color w:val="000000" w:themeColor="text1"/>
        </w:rPr>
        <w:t>）</w:t>
      </w:r>
    </w:p>
    <w:p w14:paraId="233BF567" w14:textId="77777777" w:rsidR="00394D58" w:rsidRPr="00D0044D" w:rsidRDefault="00DE5154">
      <w:pPr>
        <w:ind w:firstLine="560"/>
        <w:rPr>
          <w:rFonts w:cs="Times New Roman"/>
          <w:color w:val="000000" w:themeColor="text1"/>
        </w:rPr>
      </w:pP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5</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6</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7</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8</w:t>
      </w:r>
      <w:r w:rsidRPr="00D0044D">
        <w:rPr>
          <w:rFonts w:cs="Times New Roman"/>
          <w:color w:val="000000" w:themeColor="text1"/>
        </w:rPr>
        <w:t>）</w:t>
      </w:r>
    </w:p>
    <w:p w14:paraId="4E423A12" w14:textId="77777777" w:rsidR="00394D58" w:rsidRPr="00D0044D" w:rsidRDefault="00DE5154">
      <w:pPr>
        <w:ind w:firstLine="560"/>
        <w:rPr>
          <w:rFonts w:cs="Times New Roman"/>
          <w:color w:val="000000" w:themeColor="text1"/>
        </w:rPr>
      </w:pPr>
      <w:r w:rsidRPr="00D0044D">
        <w:rPr>
          <w:rFonts w:cs="Times New Roman"/>
          <w:color w:val="000000" w:themeColor="text1"/>
        </w:rPr>
        <w:lastRenderedPageBreak/>
        <w:t>所以，</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5</w:t>
      </w:r>
      <w:r w:rsidRPr="00D0044D">
        <w:rPr>
          <w:rFonts w:cs="Times New Roman"/>
          <w:color w:val="000000" w:themeColor="text1"/>
        </w:rPr>
        <w:t>）</w:t>
      </w:r>
      <w:r w:rsidRPr="00D0044D">
        <w:rPr>
          <w:rFonts w:cs="Times New Roman"/>
          <w:color w:val="000000" w:themeColor="text1"/>
        </w:rPr>
        <w:t>=1/2</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1</w:t>
      </w:r>
      <w:r w:rsidRPr="00D0044D">
        <w:rPr>
          <w:rFonts w:cs="Times New Roman"/>
          <w:color w:val="000000" w:themeColor="text1"/>
        </w:rPr>
        <w:t>）</w:t>
      </w:r>
      <w:r w:rsidRPr="00D0044D">
        <w:rPr>
          <w:rFonts w:cs="Times New Roman"/>
          <w:color w:val="000000" w:themeColor="text1"/>
        </w:rPr>
        <w:t>=1/8</w:t>
      </w:r>
    </w:p>
    <w:p w14:paraId="5DBAB395"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评价结果</w:t>
      </w:r>
    </w:p>
    <w:p w14:paraId="5E883C4F" w14:textId="77777777" w:rsidR="00394D58" w:rsidRPr="00D0044D" w:rsidRDefault="00DE5154" w:rsidP="00664BBA">
      <w:pPr>
        <w:ind w:firstLine="560"/>
        <w:rPr>
          <w:color w:val="000000" w:themeColor="text1"/>
        </w:rPr>
      </w:pPr>
      <w:r w:rsidRPr="00D0044D">
        <w:rPr>
          <w:color w:val="000000" w:themeColor="text1"/>
        </w:rPr>
        <w:t>最小径集为</w:t>
      </w:r>
      <w:r w:rsidRPr="00D0044D">
        <w:rPr>
          <w:color w:val="000000" w:themeColor="text1"/>
        </w:rPr>
        <w:t>3</w:t>
      </w:r>
      <w:r w:rsidRPr="00D0044D">
        <w:rPr>
          <w:color w:val="000000" w:themeColor="text1"/>
        </w:rPr>
        <w:t>个</w:t>
      </w:r>
    </w:p>
    <w:p w14:paraId="2B7E9318" w14:textId="77777777" w:rsidR="00394D58" w:rsidRPr="00D0044D" w:rsidRDefault="00DE5154" w:rsidP="00664BBA">
      <w:pPr>
        <w:ind w:firstLine="560"/>
        <w:rPr>
          <w:color w:val="000000" w:themeColor="text1"/>
        </w:rPr>
      </w:pPr>
      <w:r w:rsidRPr="00D0044D">
        <w:rPr>
          <w:color w:val="000000" w:themeColor="text1"/>
        </w:rPr>
        <w:t>结构重要度排序为</w:t>
      </w:r>
    </w:p>
    <w:p w14:paraId="31DDC4E1" w14:textId="77777777" w:rsidR="00394D58" w:rsidRPr="00D0044D" w:rsidRDefault="00DE5154">
      <w:pPr>
        <w:ind w:firstLine="560"/>
        <w:rPr>
          <w:rFonts w:cs="Times New Roman"/>
          <w:color w:val="000000" w:themeColor="text1"/>
        </w:rPr>
      </w:pP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5</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6</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7</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8</w:t>
      </w:r>
      <w:r w:rsidRPr="00D0044D">
        <w:rPr>
          <w:rFonts w:cs="Times New Roman"/>
          <w:color w:val="000000" w:themeColor="text1"/>
        </w:rPr>
        <w:t>）</w:t>
      </w:r>
      <w:r w:rsidRPr="00D0044D">
        <w:rPr>
          <w:rFonts w:cs="Times New Roman"/>
          <w:color w:val="000000" w:themeColor="text1"/>
        </w:rPr>
        <w:t>&gt;I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1</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2</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3</w:t>
      </w:r>
      <w:r w:rsidRPr="00D0044D">
        <w:rPr>
          <w:rFonts w:cs="Times New Roman"/>
          <w:color w:val="000000" w:themeColor="text1"/>
        </w:rPr>
        <w:t>）</w:t>
      </w:r>
      <w:r w:rsidRPr="00D0044D">
        <w:rPr>
          <w:rFonts w:cs="Times New Roman"/>
          <w:color w:val="000000" w:themeColor="text1"/>
        </w:rPr>
        <w:t>=I</w:t>
      </w:r>
      <w:r w:rsidRPr="00D0044D">
        <w:rPr>
          <w:rFonts w:cs="Times New Roman"/>
          <w:color w:val="000000" w:themeColor="text1"/>
          <w:vertAlign w:val="subscript"/>
        </w:rPr>
        <w:t>Ф</w:t>
      </w:r>
      <w:r w:rsidRPr="00D0044D">
        <w:rPr>
          <w:rFonts w:cs="Times New Roman"/>
          <w:color w:val="000000" w:themeColor="text1"/>
        </w:rPr>
        <w:t>（</w:t>
      </w:r>
      <w:r w:rsidRPr="00D0044D">
        <w:rPr>
          <w:rFonts w:cs="Times New Roman"/>
          <w:color w:val="000000" w:themeColor="text1"/>
        </w:rPr>
        <w:t>4</w:t>
      </w:r>
      <w:r w:rsidRPr="00D0044D">
        <w:rPr>
          <w:rFonts w:cs="Times New Roman"/>
          <w:color w:val="000000" w:themeColor="text1"/>
        </w:rPr>
        <w:t>）</w:t>
      </w:r>
    </w:p>
    <w:p w14:paraId="23D6B851" w14:textId="77777777" w:rsidR="00394D58" w:rsidRPr="00D0044D" w:rsidRDefault="00DE5154" w:rsidP="00664BBA">
      <w:pPr>
        <w:ind w:firstLine="560"/>
        <w:rPr>
          <w:snapToGrid w:val="0"/>
          <w:color w:val="000000" w:themeColor="text1"/>
        </w:rPr>
      </w:pPr>
      <w:r w:rsidRPr="00D0044D">
        <w:rPr>
          <w:snapToGrid w:val="0"/>
          <w:color w:val="000000" w:themeColor="text1"/>
        </w:rPr>
        <w:t>从触电伤害危险性分析结果可以看出：</w:t>
      </w:r>
    </w:p>
    <w:p w14:paraId="7F69C753" w14:textId="77777777" w:rsidR="00394D58" w:rsidRPr="00D0044D" w:rsidRDefault="00DE5154" w:rsidP="00664BBA">
      <w:pPr>
        <w:ind w:firstLine="560"/>
        <w:rPr>
          <w:snapToGrid w:val="0"/>
          <w:color w:val="000000" w:themeColor="text1"/>
        </w:rPr>
      </w:pPr>
      <w:r w:rsidRPr="00D0044D">
        <w:rPr>
          <w:snapToGrid w:val="0"/>
          <w:color w:val="000000" w:themeColor="text1"/>
        </w:rPr>
        <w:t>（</w:t>
      </w:r>
      <w:r w:rsidRPr="00D0044D">
        <w:rPr>
          <w:snapToGrid w:val="0"/>
          <w:color w:val="000000" w:themeColor="text1"/>
        </w:rPr>
        <w:t>1</w:t>
      </w:r>
      <w:r w:rsidRPr="00D0044D">
        <w:rPr>
          <w:snapToGrid w:val="0"/>
          <w:color w:val="000000" w:themeColor="text1"/>
        </w:rPr>
        <w:t>）防止触电伤害事故的发生，必须提高工作人员的安全素质和责任心。电工为特种作业，必须经有关部门专业知识与技能的培训、考核合格持证上岗；</w:t>
      </w:r>
    </w:p>
    <w:p w14:paraId="1810BB6F" w14:textId="77777777" w:rsidR="00394D58" w:rsidRPr="00D0044D" w:rsidRDefault="00DE5154" w:rsidP="00664BBA">
      <w:pPr>
        <w:ind w:firstLine="560"/>
        <w:rPr>
          <w:snapToGrid w:val="0"/>
          <w:color w:val="000000" w:themeColor="text1"/>
        </w:rPr>
      </w:pPr>
      <w:r w:rsidRPr="00D0044D">
        <w:rPr>
          <w:snapToGrid w:val="0"/>
          <w:color w:val="000000" w:themeColor="text1"/>
        </w:rPr>
        <w:t>（</w:t>
      </w:r>
      <w:r w:rsidRPr="00D0044D">
        <w:rPr>
          <w:snapToGrid w:val="0"/>
          <w:color w:val="000000" w:themeColor="text1"/>
        </w:rPr>
        <w:t>2</w:t>
      </w:r>
      <w:r w:rsidRPr="00D0044D">
        <w:rPr>
          <w:snapToGrid w:val="0"/>
          <w:color w:val="000000" w:themeColor="text1"/>
        </w:rPr>
        <w:t>）对电气设备要定期进行维护、检修，发现故障（缺陷）要及时处理，保证各类电气设备、线路在无故障的情况下运行，确保安全；</w:t>
      </w:r>
    </w:p>
    <w:p w14:paraId="54F3439A" w14:textId="77777777" w:rsidR="00394D58" w:rsidRPr="00D0044D" w:rsidRDefault="00DE5154" w:rsidP="00664BBA">
      <w:pPr>
        <w:ind w:firstLine="560"/>
        <w:rPr>
          <w:snapToGrid w:val="0"/>
          <w:color w:val="000000" w:themeColor="text1"/>
        </w:rPr>
      </w:pPr>
      <w:r w:rsidRPr="00D0044D">
        <w:rPr>
          <w:snapToGrid w:val="0"/>
          <w:color w:val="000000" w:themeColor="text1"/>
        </w:rPr>
        <w:t>（</w:t>
      </w:r>
      <w:r w:rsidRPr="00D0044D">
        <w:rPr>
          <w:snapToGrid w:val="0"/>
          <w:color w:val="000000" w:themeColor="text1"/>
        </w:rPr>
        <w:t>3</w:t>
      </w:r>
      <w:r w:rsidRPr="00D0044D">
        <w:rPr>
          <w:snapToGrid w:val="0"/>
          <w:color w:val="000000" w:themeColor="text1"/>
        </w:rPr>
        <w:t>）事故树为</w:t>
      </w:r>
      <w:r w:rsidRPr="00D0044D">
        <w:rPr>
          <w:snapToGrid w:val="0"/>
          <w:color w:val="000000" w:themeColor="text1"/>
        </w:rPr>
        <w:t>3</w:t>
      </w:r>
      <w:r w:rsidRPr="00D0044D">
        <w:rPr>
          <w:snapToGrid w:val="0"/>
          <w:color w:val="000000" w:themeColor="text1"/>
        </w:rPr>
        <w:t>个最小径集，最小径集表示系统的安全性，事故树有一个最小径集，顶上事件不发生事故就有一种，所以只要避免人为失误、电气设备故障和有害环境因素的产生，电气触电伤害事故是可以避免的。</w:t>
      </w:r>
    </w:p>
    <w:p w14:paraId="13754037" w14:textId="168A512E" w:rsidR="00394D58" w:rsidRPr="00D0044D" w:rsidRDefault="00DE5154">
      <w:pPr>
        <w:pStyle w:val="3"/>
        <w:rPr>
          <w:color w:val="000000" w:themeColor="text1"/>
        </w:rPr>
      </w:pPr>
      <w:bookmarkStart w:id="887" w:name="_Toc195274190"/>
      <w:r w:rsidRPr="00D0044D">
        <w:rPr>
          <w:color w:val="000000" w:themeColor="text1"/>
        </w:rPr>
        <w:t>5.</w:t>
      </w:r>
      <w:r w:rsidR="00E95135" w:rsidRPr="00D0044D">
        <w:rPr>
          <w:color w:val="000000" w:themeColor="text1"/>
        </w:rPr>
        <w:t>3</w:t>
      </w:r>
      <w:r w:rsidRPr="00D0044D">
        <w:rPr>
          <w:color w:val="000000" w:themeColor="text1"/>
        </w:rPr>
        <w:t>.4</w:t>
      </w:r>
      <w:r w:rsidRPr="00D0044D">
        <w:rPr>
          <w:color w:val="000000" w:themeColor="text1"/>
        </w:rPr>
        <w:t>本单元小结</w:t>
      </w:r>
      <w:bookmarkEnd w:id="887"/>
    </w:p>
    <w:p w14:paraId="142D4C95" w14:textId="77777777" w:rsidR="00394D58" w:rsidRPr="00D0044D" w:rsidRDefault="00DE5154" w:rsidP="00664BBA">
      <w:pPr>
        <w:ind w:firstLine="560"/>
        <w:rPr>
          <w:color w:val="000000" w:themeColor="text1"/>
          <w:lang w:val="zh-CN"/>
        </w:rPr>
      </w:pPr>
      <w:r w:rsidRPr="00D0044D">
        <w:rPr>
          <w:color w:val="000000" w:themeColor="text1"/>
          <w:lang w:val="zh-CN"/>
        </w:rPr>
        <w:t>1.</w:t>
      </w:r>
      <w:r w:rsidRPr="00D0044D">
        <w:rPr>
          <w:color w:val="000000" w:themeColor="text1"/>
          <w:lang w:val="zh-CN"/>
        </w:rPr>
        <w:t>拟建项目公用工程及辅助设施的设计基本符合</w:t>
      </w:r>
      <w:r w:rsidRPr="00D0044D">
        <w:rPr>
          <w:color w:val="000000" w:themeColor="text1"/>
        </w:rPr>
        <w:t>《城镇燃气设计规范（</w:t>
      </w:r>
      <w:r w:rsidRPr="00D0044D">
        <w:rPr>
          <w:color w:val="000000" w:themeColor="text1"/>
        </w:rPr>
        <w:t>2020</w:t>
      </w:r>
      <w:r w:rsidRPr="00D0044D">
        <w:rPr>
          <w:color w:val="000000" w:themeColor="text1"/>
        </w:rPr>
        <w:t>版）》（</w:t>
      </w:r>
      <w:r w:rsidRPr="00D0044D">
        <w:rPr>
          <w:color w:val="000000" w:themeColor="text1"/>
        </w:rPr>
        <w:t>GB50028-2006</w:t>
      </w:r>
      <w:r w:rsidRPr="00D0044D">
        <w:rPr>
          <w:color w:val="000000" w:themeColor="text1"/>
        </w:rPr>
        <w:t>）、《燃气工程项目规范》（</w:t>
      </w:r>
      <w:r w:rsidRPr="00D0044D">
        <w:rPr>
          <w:color w:val="000000" w:themeColor="text1"/>
        </w:rPr>
        <w:t>GB55009-2021</w:t>
      </w:r>
      <w:r w:rsidRPr="00D0044D">
        <w:rPr>
          <w:color w:val="000000" w:themeColor="text1"/>
        </w:rPr>
        <w:t>）、</w:t>
      </w:r>
      <w:r w:rsidRPr="00D0044D">
        <w:rPr>
          <w:rFonts w:hint="eastAsia"/>
          <w:color w:val="000000" w:themeColor="text1"/>
        </w:rPr>
        <w:t>《城镇燃气调压箱》（</w:t>
      </w:r>
      <w:r w:rsidRPr="00D0044D">
        <w:rPr>
          <w:rFonts w:hint="eastAsia"/>
          <w:color w:val="000000" w:themeColor="text1"/>
        </w:rPr>
        <w:t>GB27791-2020</w:t>
      </w:r>
      <w:r w:rsidRPr="00D0044D">
        <w:rPr>
          <w:rFonts w:hint="eastAsia"/>
          <w:color w:val="000000" w:themeColor="text1"/>
        </w:rPr>
        <w:t>）</w:t>
      </w:r>
      <w:r w:rsidRPr="00D0044D">
        <w:rPr>
          <w:color w:val="000000" w:themeColor="text1"/>
        </w:rPr>
        <w:t>等标准、规范要求。</w:t>
      </w:r>
      <w:r w:rsidRPr="00D0044D">
        <w:rPr>
          <w:color w:val="000000" w:themeColor="text1"/>
          <w:lang w:val="zh-CN"/>
        </w:rPr>
        <w:t>等标准、规范要求。</w:t>
      </w:r>
    </w:p>
    <w:p w14:paraId="28DFB85D" w14:textId="77777777" w:rsidR="00394D58" w:rsidRPr="00D0044D" w:rsidRDefault="00DE5154" w:rsidP="00664BBA">
      <w:pPr>
        <w:ind w:firstLine="560"/>
        <w:rPr>
          <w:color w:val="000000" w:themeColor="text1"/>
          <w:lang w:val="zh-CN"/>
        </w:rPr>
      </w:pPr>
      <w:r w:rsidRPr="00D0044D">
        <w:rPr>
          <w:color w:val="000000" w:themeColor="text1"/>
          <w:lang w:val="zh-CN"/>
        </w:rPr>
        <w:t>2.</w:t>
      </w:r>
      <w:r w:rsidRPr="00D0044D">
        <w:rPr>
          <w:color w:val="000000" w:themeColor="text1"/>
          <w:lang w:val="zh-CN"/>
        </w:rPr>
        <w:t>由预先危险性分析的结果可知：触电、雷电危害等是公用工程及辅助设施评价单元中的主要事故隐患，需要采取防范对策措施，其他事故为需要引起重视的危险因素。</w:t>
      </w:r>
    </w:p>
    <w:p w14:paraId="29B07F29" w14:textId="77777777" w:rsidR="00394D58" w:rsidRPr="00D0044D" w:rsidRDefault="00DE5154" w:rsidP="00664BBA">
      <w:pPr>
        <w:ind w:firstLine="560"/>
        <w:rPr>
          <w:color w:val="000000" w:themeColor="text1"/>
          <w:lang w:val="zh-CN"/>
        </w:rPr>
      </w:pPr>
      <w:r w:rsidRPr="00D0044D">
        <w:rPr>
          <w:color w:val="000000" w:themeColor="text1"/>
          <w:lang w:val="zh-CN"/>
        </w:rPr>
        <w:t>3.</w:t>
      </w:r>
      <w:r w:rsidRPr="00D0044D">
        <w:rPr>
          <w:color w:val="000000" w:themeColor="text1"/>
          <w:lang w:val="zh-CN"/>
        </w:rPr>
        <w:t>由低压触电事故树可知：防止触电伤害事故的发生，必须提高工作人员的安全素质和责任心。电工为特种作业，必须经有关部门专业知识与技能的培训、考核合格持证上岗；对电气设备要定期进行维护、检修，发现故障</w:t>
      </w:r>
      <w:r w:rsidRPr="00D0044D">
        <w:rPr>
          <w:color w:val="000000" w:themeColor="text1"/>
          <w:lang w:val="zh-CN"/>
        </w:rPr>
        <w:lastRenderedPageBreak/>
        <w:t>（缺陷）要及时处理，保证各类电气设备、线路在无故障的情况下运行，确保安全。</w:t>
      </w:r>
    </w:p>
    <w:p w14:paraId="730B0449" w14:textId="77777777" w:rsidR="00394D58" w:rsidRPr="00D0044D" w:rsidRDefault="00DE5154" w:rsidP="00664BBA">
      <w:pPr>
        <w:ind w:firstLine="560"/>
        <w:rPr>
          <w:color w:val="000000" w:themeColor="text1"/>
          <w:lang w:val="zh-CN"/>
        </w:rPr>
      </w:pPr>
      <w:r w:rsidRPr="00D0044D">
        <w:rPr>
          <w:color w:val="000000" w:themeColor="text1"/>
          <w:lang w:val="zh-CN"/>
        </w:rPr>
        <w:t>4.</w:t>
      </w:r>
      <w:r w:rsidRPr="00D0044D">
        <w:rPr>
          <w:color w:val="000000" w:themeColor="text1"/>
          <w:lang w:val="zh-CN"/>
        </w:rPr>
        <w:t>存在问题：</w:t>
      </w:r>
    </w:p>
    <w:p w14:paraId="08B04DCC" w14:textId="6930A6B2" w:rsidR="00394D58" w:rsidRPr="00D0044D" w:rsidRDefault="00DE5154" w:rsidP="00664BBA">
      <w:pPr>
        <w:ind w:firstLine="560"/>
        <w:rPr>
          <w:color w:val="000000" w:themeColor="text1"/>
          <w:lang w:val="zh-CN"/>
        </w:rPr>
      </w:pPr>
      <w:r w:rsidRPr="00D0044D">
        <w:rPr>
          <w:color w:val="000000" w:themeColor="text1"/>
          <w:lang w:val="zh-CN"/>
        </w:rPr>
        <w:t>可研中未明确以下问题：</w:t>
      </w:r>
    </w:p>
    <w:p w14:paraId="6EA54686" w14:textId="77777777" w:rsidR="00394D58" w:rsidRPr="00D0044D" w:rsidRDefault="00DE5154">
      <w:pPr>
        <w:numPr>
          <w:ilvl w:val="0"/>
          <w:numId w:val="44"/>
        </w:numPr>
        <w:ind w:firstLineChars="0"/>
        <w:rPr>
          <w:rFonts w:cs="Times New Roman"/>
          <w:color w:val="000000" w:themeColor="text1"/>
        </w:rPr>
      </w:pPr>
      <w:r w:rsidRPr="00D0044D">
        <w:rPr>
          <w:rFonts w:hint="eastAsia"/>
          <w:color w:val="000000" w:themeColor="text1"/>
        </w:rPr>
        <w:t>未明确</w:t>
      </w:r>
      <w:r w:rsidRPr="00D0044D">
        <w:rPr>
          <w:color w:val="000000" w:themeColor="text1"/>
        </w:rPr>
        <w:t>废弃的输配管道及设施</w:t>
      </w:r>
      <w:r w:rsidRPr="00D0044D">
        <w:rPr>
          <w:rFonts w:hint="eastAsia"/>
          <w:color w:val="000000" w:themeColor="text1"/>
        </w:rPr>
        <w:t>的处置方法与措施：</w:t>
      </w:r>
      <w:r w:rsidRPr="00D0044D">
        <w:rPr>
          <w:color w:val="000000" w:themeColor="text1"/>
        </w:rPr>
        <w:t>废弃的输配管道及设施应及时拆除；不能立即拆除的，应及时处置，并应设置明显的标识或采取有效封堵，管道内不应存有燃气</w:t>
      </w:r>
      <w:r w:rsidRPr="00D0044D">
        <w:rPr>
          <w:rFonts w:hint="eastAsia"/>
          <w:color w:val="000000" w:themeColor="text1"/>
        </w:rPr>
        <w:t>。</w:t>
      </w:r>
    </w:p>
    <w:p w14:paraId="558F8474" w14:textId="77777777" w:rsidR="00394D58" w:rsidRPr="00D0044D" w:rsidRDefault="00DE5154">
      <w:pPr>
        <w:numPr>
          <w:ilvl w:val="0"/>
          <w:numId w:val="44"/>
        </w:numPr>
        <w:ind w:firstLineChars="0"/>
        <w:rPr>
          <w:color w:val="000000" w:themeColor="text1"/>
        </w:rPr>
      </w:pPr>
      <w:r w:rsidRPr="00D0044D">
        <w:rPr>
          <w:rFonts w:hint="eastAsia"/>
          <w:color w:val="000000" w:themeColor="text1"/>
        </w:rPr>
        <w:t>未明确拟建</w:t>
      </w:r>
      <w:r w:rsidRPr="00D0044D">
        <w:rPr>
          <w:color w:val="000000" w:themeColor="text1"/>
        </w:rPr>
        <w:t>调压箱周围的围护结构上应设置禁止吸烟和严禁动用明火的明显标志</w:t>
      </w:r>
      <w:r w:rsidRPr="00D0044D">
        <w:rPr>
          <w:rFonts w:hint="eastAsia"/>
          <w:color w:val="000000" w:themeColor="text1"/>
        </w:rPr>
        <w:t>，以及</w:t>
      </w:r>
      <w:r w:rsidRPr="00D0044D">
        <w:rPr>
          <w:color w:val="000000" w:themeColor="text1"/>
        </w:rPr>
        <w:t>清晰地标出方便公众联系的方式。</w:t>
      </w:r>
    </w:p>
    <w:p w14:paraId="7DD9470E" w14:textId="77777777" w:rsidR="00394D58" w:rsidRPr="00D0044D" w:rsidRDefault="00DE5154">
      <w:pPr>
        <w:numPr>
          <w:ilvl w:val="0"/>
          <w:numId w:val="44"/>
        </w:numPr>
        <w:ind w:firstLineChars="0"/>
        <w:rPr>
          <w:color w:val="000000" w:themeColor="text1"/>
        </w:rPr>
      </w:pPr>
      <w:r w:rsidRPr="00D0044D">
        <w:rPr>
          <w:rFonts w:hint="eastAsia"/>
          <w:color w:val="000000" w:themeColor="text1"/>
        </w:rPr>
        <w:t>未明确调压箱内、外的电气防爆等级。</w:t>
      </w:r>
    </w:p>
    <w:p w14:paraId="5DC3EE6C" w14:textId="77777777" w:rsidR="00394D58" w:rsidRPr="00D0044D" w:rsidRDefault="00DE5154">
      <w:pPr>
        <w:numPr>
          <w:ilvl w:val="0"/>
          <w:numId w:val="44"/>
        </w:numPr>
        <w:ind w:firstLineChars="0"/>
        <w:rPr>
          <w:color w:val="000000" w:themeColor="text1"/>
        </w:rPr>
      </w:pPr>
      <w:r w:rsidRPr="00D0044D">
        <w:rPr>
          <w:rFonts w:hint="eastAsia"/>
          <w:color w:val="000000" w:themeColor="text1"/>
        </w:rPr>
        <w:t>未明确工艺管线上的压力表和温度表的精度等级不应低于</w:t>
      </w:r>
      <w:r w:rsidRPr="00D0044D">
        <w:rPr>
          <w:rFonts w:hint="eastAsia"/>
          <w:color w:val="000000" w:themeColor="text1"/>
        </w:rPr>
        <w:t>2.5</w:t>
      </w:r>
      <w:r w:rsidRPr="00D0044D">
        <w:rPr>
          <w:rFonts w:hint="eastAsia"/>
          <w:color w:val="000000" w:themeColor="text1"/>
        </w:rPr>
        <w:t>级。</w:t>
      </w:r>
    </w:p>
    <w:p w14:paraId="1BE2690D" w14:textId="36647964" w:rsidR="00394D58" w:rsidRPr="00D0044D" w:rsidRDefault="00DE5154">
      <w:pPr>
        <w:pStyle w:val="2"/>
        <w:rPr>
          <w:color w:val="000000" w:themeColor="text1"/>
        </w:rPr>
      </w:pPr>
      <w:bookmarkStart w:id="888" w:name="_Toc195274191"/>
      <w:r w:rsidRPr="00D0044D">
        <w:rPr>
          <w:color w:val="000000" w:themeColor="text1"/>
        </w:rPr>
        <w:t>5.</w:t>
      </w:r>
      <w:r w:rsidR="00E95135" w:rsidRPr="00D0044D">
        <w:rPr>
          <w:color w:val="000000" w:themeColor="text1"/>
        </w:rPr>
        <w:t>4</w:t>
      </w:r>
      <w:r w:rsidRPr="00D0044D">
        <w:rPr>
          <w:color w:val="000000" w:themeColor="text1"/>
        </w:rPr>
        <w:t>安全管理评价单元</w:t>
      </w:r>
      <w:bookmarkEnd w:id="888"/>
    </w:p>
    <w:p w14:paraId="57E4D3F7" w14:textId="4023372C" w:rsidR="00394D58" w:rsidRPr="00D0044D" w:rsidRDefault="00DE5154">
      <w:pPr>
        <w:pStyle w:val="3"/>
        <w:rPr>
          <w:color w:val="000000" w:themeColor="text1"/>
        </w:rPr>
      </w:pPr>
      <w:bookmarkStart w:id="889" w:name="_Toc195274192"/>
      <w:r w:rsidRPr="00D0044D">
        <w:rPr>
          <w:color w:val="000000" w:themeColor="text1"/>
        </w:rPr>
        <w:t>5.</w:t>
      </w:r>
      <w:r w:rsidR="00E95135" w:rsidRPr="00D0044D">
        <w:rPr>
          <w:color w:val="000000" w:themeColor="text1"/>
        </w:rPr>
        <w:t>4</w:t>
      </w:r>
      <w:r w:rsidRPr="00D0044D">
        <w:rPr>
          <w:color w:val="000000" w:themeColor="text1"/>
        </w:rPr>
        <w:t>.1</w:t>
      </w:r>
      <w:r w:rsidRPr="00D0044D">
        <w:rPr>
          <w:color w:val="000000" w:themeColor="text1"/>
        </w:rPr>
        <w:t>安全管理机构及人员评价</w:t>
      </w:r>
      <w:bookmarkEnd w:id="889"/>
    </w:p>
    <w:p w14:paraId="00A48612" w14:textId="064FBBEB"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本工程</w:t>
      </w:r>
      <w:r w:rsidRPr="00D0044D">
        <w:rPr>
          <w:rFonts w:cs="Times New Roman" w:hint="eastAsia"/>
          <w:bCs/>
          <w:color w:val="000000" w:themeColor="text1"/>
          <w:szCs w:val="28"/>
        </w:rPr>
        <w:t>燃气</w:t>
      </w:r>
      <w:r w:rsidRPr="00D0044D">
        <w:rPr>
          <w:rFonts w:cs="Times New Roman"/>
          <w:bCs/>
          <w:color w:val="000000" w:themeColor="text1"/>
          <w:szCs w:val="28"/>
        </w:rPr>
        <w:t>管道沿线交通条件一般。鉴于</w:t>
      </w:r>
      <w:r w:rsidRPr="00D0044D">
        <w:rPr>
          <w:rFonts w:cs="Times New Roman" w:hint="eastAsia"/>
          <w:bCs/>
          <w:color w:val="000000" w:themeColor="text1"/>
          <w:szCs w:val="28"/>
        </w:rPr>
        <w:t>城镇燃气</w:t>
      </w:r>
      <w:r w:rsidRPr="00D0044D">
        <w:rPr>
          <w:rFonts w:cs="Times New Roman"/>
          <w:bCs/>
          <w:color w:val="000000" w:themeColor="text1"/>
          <w:szCs w:val="28"/>
        </w:rPr>
        <w:t>管道的特殊性、重要性及复杂性，为了保证</w:t>
      </w:r>
      <w:r w:rsidRPr="00D0044D">
        <w:rPr>
          <w:rFonts w:cs="Times New Roman" w:hint="eastAsia"/>
          <w:bCs/>
          <w:color w:val="000000" w:themeColor="text1"/>
          <w:szCs w:val="28"/>
        </w:rPr>
        <w:t>城镇燃气</w:t>
      </w:r>
      <w:r w:rsidRPr="00D0044D">
        <w:rPr>
          <w:rFonts w:cs="Times New Roman"/>
          <w:bCs/>
          <w:color w:val="000000" w:themeColor="text1"/>
          <w:szCs w:val="28"/>
        </w:rPr>
        <w:t>管道的安全运行和适修性，提高管道的可靠性，本工程投产后将</w:t>
      </w:r>
      <w:r w:rsidR="00E95135" w:rsidRPr="00D0044D">
        <w:rPr>
          <w:rFonts w:cs="Times New Roman" w:hint="eastAsia"/>
          <w:bCs/>
          <w:color w:val="000000" w:themeColor="text1"/>
          <w:szCs w:val="28"/>
        </w:rPr>
        <w:t>交由运营公司</w:t>
      </w:r>
      <w:r w:rsidRPr="00D0044D">
        <w:rPr>
          <w:rFonts w:cs="Times New Roman"/>
          <w:bCs/>
          <w:color w:val="000000" w:themeColor="text1"/>
          <w:szCs w:val="28"/>
        </w:rPr>
        <w:t>负责其经营管理、运行操作及维护抢修，组建专业维、抢修队以保证本管道的维、抢修工作；</w:t>
      </w:r>
      <w:r w:rsidR="00A1737D" w:rsidRPr="00D0044D">
        <w:rPr>
          <w:rFonts w:cs="Times New Roman" w:hint="eastAsia"/>
          <w:bCs/>
          <w:color w:val="000000" w:themeColor="text1"/>
          <w:szCs w:val="28"/>
        </w:rPr>
        <w:t>由运营公司</w:t>
      </w:r>
      <w:r w:rsidRPr="00D0044D">
        <w:rPr>
          <w:rFonts w:cs="Times New Roman" w:hint="eastAsia"/>
          <w:bCs/>
          <w:color w:val="000000" w:themeColor="text1"/>
          <w:szCs w:val="28"/>
        </w:rPr>
        <w:t>设置相应的安全管理机构，以满足该项目投产后的安全运行</w:t>
      </w:r>
      <w:r w:rsidRPr="00D0044D">
        <w:rPr>
          <w:rFonts w:cs="Times New Roman"/>
          <w:color w:val="000000" w:themeColor="text1"/>
          <w:lang w:val="en-GB"/>
        </w:rPr>
        <w:t>。</w:t>
      </w:r>
    </w:p>
    <w:p w14:paraId="42B82420"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为确保管道顺利投产和安全运行，要求生产运行岗位的人员在上岗前进行岗位培训，即在本工程投产前</w:t>
      </w:r>
      <w:r w:rsidRPr="00D0044D">
        <w:rPr>
          <w:rFonts w:cs="Times New Roman"/>
          <w:bCs/>
          <w:color w:val="000000" w:themeColor="text1"/>
          <w:szCs w:val="28"/>
        </w:rPr>
        <w:t>8</w:t>
      </w:r>
      <w:r w:rsidRPr="00D0044D">
        <w:rPr>
          <w:rFonts w:cs="Times New Roman"/>
          <w:bCs/>
          <w:color w:val="000000" w:themeColor="text1"/>
          <w:szCs w:val="28"/>
        </w:rPr>
        <w:t>个月组织人员进行培训。培训按各个岗位分别进行，对于重要设备的维护、维修人员，须在设备生产期间即到制造商所在地进行培训，并要求参加设备调试。</w:t>
      </w:r>
    </w:p>
    <w:p w14:paraId="2D4EB353" w14:textId="7E52E0FD"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本工程运行后，由</w:t>
      </w:r>
      <w:r w:rsidR="00A1737D" w:rsidRPr="00D0044D">
        <w:rPr>
          <w:rFonts w:cs="Times New Roman" w:hint="eastAsia"/>
          <w:bCs/>
          <w:color w:val="000000" w:themeColor="text1"/>
          <w:szCs w:val="28"/>
        </w:rPr>
        <w:t>运营公司</w:t>
      </w:r>
      <w:r w:rsidRPr="00D0044D">
        <w:rPr>
          <w:rFonts w:cs="Times New Roman"/>
          <w:bCs/>
          <w:color w:val="000000" w:themeColor="text1"/>
          <w:szCs w:val="28"/>
        </w:rPr>
        <w:t>直接进行管理，对管线的生产管理进行统一指挥、统一调度、全程监控：安全管理人员和操作人员在上岗前进行岗位培训，经培训考试合格后，持证上岗；符合安全管理的要求。</w:t>
      </w:r>
    </w:p>
    <w:p w14:paraId="3F4231F9" w14:textId="07612348" w:rsidR="00394D58" w:rsidRPr="00D0044D" w:rsidRDefault="004A6814">
      <w:pPr>
        <w:pStyle w:val="3"/>
        <w:rPr>
          <w:color w:val="000000" w:themeColor="text1"/>
        </w:rPr>
      </w:pPr>
      <w:bookmarkStart w:id="890" w:name="_Toc195274193"/>
      <w:r w:rsidRPr="00D0044D">
        <w:rPr>
          <w:color w:val="000000" w:themeColor="text1"/>
        </w:rPr>
        <w:lastRenderedPageBreak/>
        <w:t>5.4.</w:t>
      </w:r>
      <w:r w:rsidR="00DE5154" w:rsidRPr="00D0044D">
        <w:rPr>
          <w:color w:val="000000" w:themeColor="text1"/>
        </w:rPr>
        <w:t>2</w:t>
      </w:r>
      <w:r w:rsidR="00DE5154" w:rsidRPr="00D0044D">
        <w:rPr>
          <w:color w:val="000000" w:themeColor="text1"/>
        </w:rPr>
        <w:t>个体安全防护用品配备情况评价</w:t>
      </w:r>
      <w:bookmarkEnd w:id="890"/>
    </w:p>
    <w:p w14:paraId="6983E77C" w14:textId="6D0531EE"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根据本项目的可行性研究报告，要求</w:t>
      </w:r>
      <w:r w:rsidRPr="00D0044D">
        <w:rPr>
          <w:rFonts w:cs="Times New Roman" w:hint="eastAsia"/>
          <w:bCs/>
          <w:color w:val="000000" w:themeColor="text1"/>
          <w:szCs w:val="28"/>
        </w:rPr>
        <w:t>运营单位为员工提供</w:t>
      </w:r>
      <w:r w:rsidRPr="00D0044D">
        <w:rPr>
          <w:rFonts w:cs="Times New Roman"/>
          <w:bCs/>
          <w:color w:val="000000" w:themeColor="text1"/>
          <w:szCs w:val="28"/>
        </w:rPr>
        <w:t>相应的防护用品。</w:t>
      </w:r>
    </w:p>
    <w:p w14:paraId="04546B93"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1</w:t>
      </w:r>
      <w:r w:rsidRPr="00D0044D">
        <w:rPr>
          <w:rFonts w:cs="Times New Roman"/>
          <w:bCs/>
          <w:color w:val="000000" w:themeColor="text1"/>
          <w:szCs w:val="28"/>
        </w:rPr>
        <w:t>）按照不同工种，不同劳动环境和条件，或同工种，不同劳动环境和条件，发给职工具有不同防护功能的护品（如个人防护用品、工作服、工作鞋等），如配备防静电工作服、安全带、安全帽、防冻手套、防噪声耳塞、耳罩等。</w:t>
      </w:r>
    </w:p>
    <w:p w14:paraId="35AF8C9E"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2</w:t>
      </w:r>
      <w:r w:rsidRPr="00D0044D">
        <w:rPr>
          <w:rFonts w:cs="Times New Roman"/>
          <w:bCs/>
          <w:color w:val="000000" w:themeColor="text1"/>
          <w:szCs w:val="28"/>
        </w:rPr>
        <w:t>）运维人员尚应配备防暑降温、防寒保暖用品。</w:t>
      </w:r>
    </w:p>
    <w:p w14:paraId="2AB2554D"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3</w:t>
      </w:r>
      <w:r w:rsidRPr="00D0044D">
        <w:rPr>
          <w:rFonts w:cs="Times New Roman"/>
          <w:bCs/>
          <w:color w:val="000000" w:themeColor="text1"/>
          <w:szCs w:val="28"/>
        </w:rPr>
        <w:t>）</w:t>
      </w:r>
      <w:r w:rsidRPr="00D0044D">
        <w:rPr>
          <w:rFonts w:cs="Times New Roman" w:hint="eastAsia"/>
          <w:bCs/>
          <w:color w:val="000000" w:themeColor="text1"/>
          <w:szCs w:val="28"/>
        </w:rPr>
        <w:t>运营单位</w:t>
      </w:r>
      <w:r w:rsidRPr="00D0044D">
        <w:rPr>
          <w:rFonts w:cs="Times New Roman"/>
          <w:bCs/>
          <w:color w:val="000000" w:themeColor="text1"/>
          <w:szCs w:val="28"/>
        </w:rPr>
        <w:t>应配备适当的消防战斗服、防火服、防毒口罩、防毒面具和空气呼吸器等。</w:t>
      </w:r>
    </w:p>
    <w:p w14:paraId="167F44E4" w14:textId="58BEB3C0"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可研中描述较为简单，建议下一步设计中应按照《个体防护装备配备规范第</w:t>
      </w:r>
      <w:r w:rsidRPr="00D0044D">
        <w:rPr>
          <w:rFonts w:cs="Times New Roman"/>
          <w:bCs/>
          <w:color w:val="000000" w:themeColor="text1"/>
          <w:szCs w:val="28"/>
        </w:rPr>
        <w:t>2</w:t>
      </w:r>
      <w:r w:rsidRPr="00D0044D">
        <w:rPr>
          <w:rFonts w:cs="Times New Roman"/>
          <w:bCs/>
          <w:color w:val="000000" w:themeColor="text1"/>
          <w:szCs w:val="28"/>
        </w:rPr>
        <w:t>部分：石油、化工、天然气》（</w:t>
      </w:r>
      <w:r w:rsidRPr="00D0044D">
        <w:rPr>
          <w:rFonts w:cs="Times New Roman"/>
          <w:bCs/>
          <w:color w:val="000000" w:themeColor="text1"/>
          <w:szCs w:val="28"/>
        </w:rPr>
        <w:t>GB39800.2-2020</w:t>
      </w:r>
      <w:r w:rsidRPr="00D0044D">
        <w:rPr>
          <w:rFonts w:cs="Times New Roman"/>
          <w:bCs/>
          <w:color w:val="000000" w:themeColor="text1"/>
          <w:szCs w:val="28"/>
        </w:rPr>
        <w:t>）及《石油天然气作业场所劳动防护用品配备规范》（</w:t>
      </w:r>
      <w:r w:rsidRPr="00D0044D">
        <w:rPr>
          <w:rFonts w:cs="Times New Roman"/>
          <w:bCs/>
          <w:color w:val="000000" w:themeColor="text1"/>
          <w:szCs w:val="28"/>
        </w:rPr>
        <w:t>SY/T6524-2017</w:t>
      </w:r>
      <w:r w:rsidRPr="00D0044D">
        <w:rPr>
          <w:rFonts w:cs="Times New Roman"/>
          <w:bCs/>
          <w:color w:val="000000" w:themeColor="text1"/>
          <w:szCs w:val="28"/>
        </w:rPr>
        <w:t>）的相关规定要求细化完善本项目作业人员劳动防护用品的配置。</w:t>
      </w:r>
    </w:p>
    <w:p w14:paraId="2B82911B" w14:textId="42147EB7" w:rsidR="00394D58" w:rsidRPr="00D0044D" w:rsidRDefault="004A6814">
      <w:pPr>
        <w:pStyle w:val="3"/>
        <w:rPr>
          <w:color w:val="000000" w:themeColor="text1"/>
        </w:rPr>
      </w:pPr>
      <w:bookmarkStart w:id="891" w:name="_Toc195274194"/>
      <w:r w:rsidRPr="00D0044D">
        <w:rPr>
          <w:color w:val="000000" w:themeColor="text1"/>
        </w:rPr>
        <w:t>5.4.</w:t>
      </w:r>
      <w:r w:rsidR="00DE5154" w:rsidRPr="00D0044D">
        <w:rPr>
          <w:color w:val="000000" w:themeColor="text1"/>
        </w:rPr>
        <w:t>3</w:t>
      </w:r>
      <w:r w:rsidR="00DE5154" w:rsidRPr="00D0044D">
        <w:rPr>
          <w:color w:val="000000" w:themeColor="text1"/>
        </w:rPr>
        <w:t>安全管理制度、安全操作规程、安全生产责任制评价</w:t>
      </w:r>
      <w:bookmarkEnd w:id="891"/>
    </w:p>
    <w:p w14:paraId="4B058E14" w14:textId="2702A46B" w:rsidR="00394D58" w:rsidRPr="00D0044D" w:rsidRDefault="00DE5154" w:rsidP="00664BBA">
      <w:pPr>
        <w:ind w:firstLine="560"/>
        <w:rPr>
          <w:color w:val="000000" w:themeColor="text1"/>
        </w:rPr>
      </w:pPr>
      <w:r w:rsidRPr="00D0044D">
        <w:rPr>
          <w:color w:val="000000" w:themeColor="text1"/>
          <w:szCs w:val="28"/>
        </w:rPr>
        <w:t>可研中，未对该项目的安全管理制度、安全操作规程、安全生产责任制作出相应的要求。建议下一步设计中应按照</w:t>
      </w:r>
      <w:r w:rsidRPr="00D0044D">
        <w:rPr>
          <w:color w:val="000000" w:themeColor="text1"/>
        </w:rPr>
        <w:t>《中华人民共和国安全生产法》、《云南省安全生产条例》等法律法规完善该项目的该项目的安全管理制度、安全操作规程、安全生产责任制。</w:t>
      </w:r>
    </w:p>
    <w:p w14:paraId="2F2863DE" w14:textId="799747CF" w:rsidR="00394D58" w:rsidRPr="00D0044D" w:rsidRDefault="004A6814">
      <w:pPr>
        <w:pStyle w:val="3"/>
        <w:rPr>
          <w:color w:val="000000" w:themeColor="text1"/>
        </w:rPr>
      </w:pPr>
      <w:bookmarkStart w:id="892" w:name="_Toc195274195"/>
      <w:r w:rsidRPr="00D0044D">
        <w:rPr>
          <w:color w:val="000000" w:themeColor="text1"/>
        </w:rPr>
        <w:t>5.4.</w:t>
      </w:r>
      <w:r w:rsidR="00DE5154" w:rsidRPr="00D0044D">
        <w:rPr>
          <w:color w:val="000000" w:themeColor="text1"/>
        </w:rPr>
        <w:t>4</w:t>
      </w:r>
      <w:r w:rsidR="00DE5154" w:rsidRPr="00D0044D">
        <w:rPr>
          <w:color w:val="000000" w:themeColor="text1"/>
        </w:rPr>
        <w:t>应急预案</w:t>
      </w:r>
      <w:bookmarkEnd w:id="892"/>
    </w:p>
    <w:p w14:paraId="3B8C03E1" w14:textId="7B597005" w:rsidR="00394D58" w:rsidRPr="00D0044D" w:rsidRDefault="00DE5154" w:rsidP="00664BBA">
      <w:pPr>
        <w:ind w:firstLine="560"/>
        <w:rPr>
          <w:color w:val="000000" w:themeColor="text1"/>
          <w:lang w:val="zh-CN"/>
        </w:rPr>
      </w:pPr>
      <w:r w:rsidRPr="00D0044D">
        <w:rPr>
          <w:rFonts w:hint="eastAsia"/>
          <w:color w:val="000000" w:themeColor="text1"/>
          <w:lang w:val="zh-CN"/>
        </w:rPr>
        <w:t>该项目建成后运营单位</w:t>
      </w:r>
      <w:r w:rsidRPr="00D0044D">
        <w:rPr>
          <w:color w:val="000000" w:themeColor="text1"/>
          <w:lang w:val="zh-CN"/>
        </w:rPr>
        <w:t>根据项目情况拟完善事故应急救援体系和预案，并定期参加演练。</w:t>
      </w:r>
    </w:p>
    <w:p w14:paraId="057DAC7A" w14:textId="77777777" w:rsidR="00394D58" w:rsidRPr="00D0044D" w:rsidRDefault="00DE5154" w:rsidP="00664BBA">
      <w:pPr>
        <w:ind w:firstLine="560"/>
        <w:rPr>
          <w:color w:val="000000" w:themeColor="text1"/>
          <w:lang w:val="zh-CN"/>
        </w:rPr>
      </w:pPr>
      <w:r w:rsidRPr="00D0044D">
        <w:rPr>
          <w:color w:val="000000" w:themeColor="text1"/>
          <w:lang w:val="zh-CN"/>
        </w:rPr>
        <w:t>编制应急预案的基本要求如下：</w:t>
      </w:r>
    </w:p>
    <w:p w14:paraId="414E80B6"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、应急预案的编制应符合《生产经营单位生产安全事故应急预案编制导则》（</w:t>
      </w:r>
      <w:r w:rsidRPr="00D0044D">
        <w:rPr>
          <w:color w:val="000000" w:themeColor="text1"/>
        </w:rPr>
        <w:t>GB/T29639-2020</w:t>
      </w:r>
      <w:r w:rsidRPr="00D0044D">
        <w:rPr>
          <w:color w:val="000000" w:themeColor="text1"/>
        </w:rPr>
        <w:t>）等标准、规范的要求。根据工程</w:t>
      </w:r>
      <w:r w:rsidRPr="00D0044D">
        <w:rPr>
          <w:rFonts w:hint="eastAsia"/>
          <w:color w:val="000000" w:themeColor="text1"/>
        </w:rPr>
        <w:t>调压装置</w:t>
      </w:r>
      <w:r w:rsidRPr="00D0044D">
        <w:rPr>
          <w:color w:val="000000" w:themeColor="text1"/>
        </w:rPr>
        <w:t>、管道建设运行的不同环节，制定相应的具有针对性的应急预案。</w:t>
      </w:r>
    </w:p>
    <w:p w14:paraId="7BACAF63" w14:textId="77777777" w:rsidR="00394D58" w:rsidRPr="00D0044D" w:rsidRDefault="00DE5154" w:rsidP="00664BBA">
      <w:pPr>
        <w:ind w:firstLine="560"/>
        <w:rPr>
          <w:color w:val="000000" w:themeColor="text1"/>
        </w:rPr>
      </w:pPr>
      <w:r w:rsidRPr="00D0044D">
        <w:rPr>
          <w:color w:val="000000" w:themeColor="text1"/>
        </w:rPr>
        <w:lastRenderedPageBreak/>
        <w:t>2</w:t>
      </w:r>
      <w:r w:rsidRPr="00D0044D">
        <w:rPr>
          <w:color w:val="000000" w:themeColor="text1"/>
        </w:rPr>
        <w:t>、根据本工程特点，工程所涉及事故预案主要包括但不仅限于以下几个方面：</w:t>
      </w:r>
    </w:p>
    <w:p w14:paraId="2AD17109"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bCs/>
          <w:color w:val="000000" w:themeColor="text1"/>
          <w:szCs w:val="28"/>
        </w:rPr>
        <w:t>1</w:t>
      </w:r>
      <w:r w:rsidRPr="00D0044D">
        <w:rPr>
          <w:rFonts w:cs="Times New Roman"/>
          <w:bCs/>
          <w:color w:val="000000" w:themeColor="text1"/>
          <w:szCs w:val="28"/>
        </w:rPr>
        <w:t>）各类施工作业发生的设备或人员伤害事故应急救援预案</w:t>
      </w:r>
      <w:r w:rsidRPr="00D0044D">
        <w:rPr>
          <w:rFonts w:cs="Times New Roman" w:hint="eastAsia"/>
          <w:bCs/>
          <w:color w:val="000000" w:themeColor="text1"/>
          <w:szCs w:val="28"/>
        </w:rPr>
        <w:t>（总承包单位或施工单位制定）</w:t>
      </w:r>
    </w:p>
    <w:p w14:paraId="3FEA3AB7"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hint="eastAsia"/>
          <w:bCs/>
          <w:color w:val="000000" w:themeColor="text1"/>
          <w:szCs w:val="28"/>
        </w:rPr>
        <w:t>2</w:t>
      </w:r>
      <w:r w:rsidRPr="00D0044D">
        <w:rPr>
          <w:rFonts w:cs="Times New Roman"/>
          <w:bCs/>
          <w:color w:val="000000" w:themeColor="text1"/>
          <w:szCs w:val="28"/>
        </w:rPr>
        <w:t>）管道天然气泄漏火灾、爆炸事故应急预案</w:t>
      </w:r>
    </w:p>
    <w:p w14:paraId="17DB4D28"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w:t>
      </w:r>
      <w:r w:rsidRPr="00D0044D">
        <w:rPr>
          <w:rFonts w:cs="Times New Roman" w:hint="eastAsia"/>
          <w:bCs/>
          <w:color w:val="000000" w:themeColor="text1"/>
          <w:szCs w:val="28"/>
        </w:rPr>
        <w:t>3</w:t>
      </w:r>
      <w:r w:rsidRPr="00D0044D">
        <w:rPr>
          <w:rFonts w:cs="Times New Roman"/>
          <w:bCs/>
          <w:color w:val="000000" w:themeColor="text1"/>
          <w:szCs w:val="28"/>
        </w:rPr>
        <w:t>）管道爆裂事故应急预案</w:t>
      </w:r>
    </w:p>
    <w:p w14:paraId="532BC6BB"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3</w:t>
      </w:r>
      <w:r w:rsidRPr="00D0044D">
        <w:rPr>
          <w:rFonts w:cs="Times New Roman"/>
          <w:bCs/>
          <w:color w:val="000000" w:themeColor="text1"/>
          <w:szCs w:val="28"/>
        </w:rPr>
        <w:t>、针对本工程实际情况，在编制事故应急预案时，应建立完善的事故救援通讯网络，加强与地方相关部门的联系，做好包括地企联动的预案。</w:t>
      </w:r>
    </w:p>
    <w:p w14:paraId="5173CD8C"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4</w:t>
      </w:r>
      <w:r w:rsidRPr="00D0044D">
        <w:rPr>
          <w:rFonts w:cs="Times New Roman"/>
          <w:bCs/>
          <w:color w:val="000000" w:themeColor="text1"/>
          <w:szCs w:val="28"/>
        </w:rPr>
        <w:t>、在编制事故应急预案时，应将附近村民、单位纳入其中，在组织演练时，应召集附近居民进行配合演练。</w:t>
      </w:r>
    </w:p>
    <w:p w14:paraId="62A156FD"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5</w:t>
      </w:r>
      <w:r w:rsidRPr="00D0044D">
        <w:rPr>
          <w:rFonts w:cs="Times New Roman"/>
          <w:bCs/>
          <w:color w:val="000000" w:themeColor="text1"/>
          <w:szCs w:val="28"/>
        </w:rPr>
        <w:t>、在编制事故应急预案时，应注意针对事故危害程度、影响范围和单位控制事态的能力，将事故分为不同的响应等级，按照分级负责的原则，明确应急响应级别。以保证不同级别事故的合理处理范围，减小事故对周围人群的影响范围，减小不必要的社会影响。</w:t>
      </w:r>
    </w:p>
    <w:p w14:paraId="62930DA9" w14:textId="77777777" w:rsidR="00394D58" w:rsidRPr="00D0044D" w:rsidRDefault="00DE5154">
      <w:pPr>
        <w:spacing w:line="500" w:lineRule="exact"/>
        <w:ind w:right="-160" w:firstLine="560"/>
        <w:rPr>
          <w:rFonts w:cs="Times New Roman"/>
          <w:bCs/>
          <w:color w:val="000000" w:themeColor="text1"/>
          <w:szCs w:val="28"/>
        </w:rPr>
      </w:pPr>
      <w:r w:rsidRPr="00D0044D">
        <w:rPr>
          <w:rFonts w:cs="Times New Roman"/>
          <w:bCs/>
          <w:color w:val="000000" w:themeColor="text1"/>
          <w:szCs w:val="28"/>
        </w:rPr>
        <w:t>6</w:t>
      </w:r>
      <w:r w:rsidRPr="00D0044D">
        <w:rPr>
          <w:rFonts w:cs="Times New Roman"/>
          <w:bCs/>
          <w:color w:val="000000" w:themeColor="text1"/>
          <w:szCs w:val="28"/>
        </w:rPr>
        <w:t>、在制定</w:t>
      </w:r>
      <w:r w:rsidRPr="00D0044D">
        <w:rPr>
          <w:rFonts w:cs="Times New Roman" w:hint="eastAsia"/>
          <w:bCs/>
          <w:color w:val="000000" w:themeColor="text1"/>
          <w:szCs w:val="28"/>
        </w:rPr>
        <w:t>燃气管道</w:t>
      </w:r>
      <w:r w:rsidRPr="00D0044D">
        <w:rPr>
          <w:rFonts w:cs="Times New Roman"/>
          <w:bCs/>
          <w:color w:val="000000" w:themeColor="text1"/>
          <w:szCs w:val="28"/>
        </w:rPr>
        <w:t>泄漏的应急预案时，应按人为破坏或自然灾害等原因制定应对措施。</w:t>
      </w:r>
    </w:p>
    <w:p w14:paraId="3E7FFFDC" w14:textId="77777777" w:rsidR="00394D58" w:rsidRPr="00D0044D" w:rsidRDefault="00DE5154">
      <w:pPr>
        <w:pStyle w:val="1"/>
        <w:ind w:firstLine="883"/>
        <w:rPr>
          <w:color w:val="000000" w:themeColor="text1"/>
        </w:rPr>
      </w:pPr>
      <w:bookmarkStart w:id="893" w:name="_Toc160982576"/>
      <w:bookmarkStart w:id="894" w:name="_Toc451549812"/>
      <w:bookmarkStart w:id="895" w:name="_Toc427070011"/>
      <w:bookmarkStart w:id="896" w:name="_Toc160982225"/>
      <w:bookmarkStart w:id="897" w:name="_Toc448781006"/>
      <w:bookmarkStart w:id="898" w:name="_Toc451550010"/>
      <w:bookmarkStart w:id="899" w:name="_Toc463820880"/>
      <w:bookmarkStart w:id="900" w:name="_Toc9852749"/>
      <w:bookmarkStart w:id="901" w:name="_Toc160982457"/>
      <w:bookmarkStart w:id="902" w:name="_Toc448780624"/>
      <w:bookmarkStart w:id="903" w:name="_Toc449442692"/>
      <w:bookmarkStart w:id="904" w:name="_Toc449389122"/>
      <w:bookmarkStart w:id="905" w:name="_Toc449443489"/>
      <w:bookmarkStart w:id="906" w:name="_Toc160982112"/>
      <w:bookmarkEnd w:id="882"/>
      <w:bookmarkEnd w:id="883"/>
      <w:bookmarkEnd w:id="884"/>
      <w:r w:rsidRPr="00D0044D">
        <w:rPr>
          <w:color w:val="000000" w:themeColor="text1"/>
        </w:rPr>
        <w:br w:type="page"/>
      </w:r>
    </w:p>
    <w:p w14:paraId="4F87713D" w14:textId="77777777" w:rsidR="00394D58" w:rsidRPr="00D0044D" w:rsidRDefault="00DE5154">
      <w:pPr>
        <w:pStyle w:val="1"/>
        <w:ind w:firstLine="883"/>
        <w:rPr>
          <w:color w:val="000000" w:themeColor="text1"/>
        </w:rPr>
      </w:pPr>
      <w:bookmarkStart w:id="907" w:name="_Toc195274196"/>
      <w:r w:rsidRPr="00D0044D">
        <w:rPr>
          <w:color w:val="000000" w:themeColor="text1"/>
        </w:rPr>
        <w:lastRenderedPageBreak/>
        <w:t>第</w:t>
      </w:r>
      <w:r w:rsidRPr="00D0044D">
        <w:rPr>
          <w:color w:val="000000" w:themeColor="text1"/>
        </w:rPr>
        <w:t>6</w:t>
      </w:r>
      <w:r w:rsidRPr="00D0044D">
        <w:rPr>
          <w:color w:val="000000" w:themeColor="text1"/>
        </w:rPr>
        <w:t>章</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rsidRPr="00D0044D">
        <w:rPr>
          <w:color w:val="000000" w:themeColor="text1"/>
          <w:kern w:val="0"/>
        </w:rPr>
        <w:t>可能发生重大事故后果预测</w:t>
      </w:r>
      <w:bookmarkEnd w:id="907"/>
    </w:p>
    <w:p w14:paraId="1A101498" w14:textId="77777777" w:rsidR="00394D58" w:rsidRPr="00D0044D" w:rsidRDefault="00DE5154">
      <w:pPr>
        <w:pStyle w:val="2"/>
        <w:rPr>
          <w:color w:val="000000" w:themeColor="text1"/>
        </w:rPr>
      </w:pPr>
      <w:bookmarkStart w:id="908" w:name="_Toc195274197"/>
      <w:r w:rsidRPr="00D0044D">
        <w:rPr>
          <w:color w:val="000000" w:themeColor="text1"/>
        </w:rPr>
        <w:t>6.1</w:t>
      </w:r>
      <w:r w:rsidRPr="00D0044D">
        <w:rPr>
          <w:color w:val="000000" w:themeColor="text1"/>
        </w:rPr>
        <w:t>可能发生的重大事故</w:t>
      </w:r>
      <w:bookmarkEnd w:id="908"/>
    </w:p>
    <w:p w14:paraId="75F2C01D" w14:textId="77777777" w:rsidR="00394D58" w:rsidRPr="00D0044D" w:rsidRDefault="00DE5154" w:rsidP="00B33E5F">
      <w:pPr>
        <w:pStyle w:val="a7"/>
        <w:ind w:firstLine="560"/>
        <w:rPr>
          <w:color w:val="000000" w:themeColor="text1"/>
        </w:rPr>
      </w:pPr>
      <w:r w:rsidRPr="00D0044D">
        <w:rPr>
          <w:color w:val="000000" w:themeColor="text1"/>
        </w:rPr>
        <w:t>由</w:t>
      </w:r>
      <w:r w:rsidRPr="00D0044D">
        <w:rPr>
          <w:rFonts w:ascii="宋体" w:hAnsi="宋体"/>
          <w:color w:val="000000" w:themeColor="text1"/>
        </w:rPr>
        <w:t>“</w:t>
      </w:r>
      <w:r w:rsidRPr="00D0044D">
        <w:rPr>
          <w:color w:val="000000" w:themeColor="text1"/>
        </w:rPr>
        <w:t>第</w:t>
      </w:r>
      <w:r w:rsidRPr="00D0044D">
        <w:rPr>
          <w:color w:val="000000" w:themeColor="text1"/>
        </w:rPr>
        <w:t>3</w:t>
      </w:r>
      <w:r w:rsidRPr="00D0044D">
        <w:rPr>
          <w:color w:val="000000" w:themeColor="text1"/>
        </w:rPr>
        <w:t>章主要危险、有害因素辨识与分析</w:t>
      </w:r>
      <w:r w:rsidRPr="00D0044D">
        <w:rPr>
          <w:rFonts w:ascii="宋体" w:hAnsi="宋体"/>
          <w:color w:val="000000" w:themeColor="text1"/>
        </w:rPr>
        <w:t>”</w:t>
      </w:r>
      <w:r w:rsidRPr="00D0044D">
        <w:rPr>
          <w:color w:val="000000" w:themeColor="text1"/>
        </w:rPr>
        <w:t>可知，拟建项目运行过程中可能存在的危险、有害因素有：火灾、爆炸、中毒和窒息、高处坠落、车辆伤害、压力管道爆炸、机械伤害、触电、雷电危害、静电危害、地震、高温危害、冻雨等。</w:t>
      </w:r>
    </w:p>
    <w:p w14:paraId="7CC121E0" w14:textId="77777777" w:rsidR="00394D58" w:rsidRPr="00D0044D" w:rsidRDefault="00DE5154" w:rsidP="00B33E5F">
      <w:pPr>
        <w:pStyle w:val="a7"/>
        <w:ind w:firstLine="560"/>
        <w:rPr>
          <w:color w:val="000000" w:themeColor="text1"/>
        </w:rPr>
      </w:pPr>
      <w:r w:rsidRPr="00D0044D">
        <w:rPr>
          <w:color w:val="000000" w:themeColor="text1"/>
        </w:rPr>
        <w:t>拟建项目可能发生的重大事故如下：</w:t>
      </w:r>
    </w:p>
    <w:p w14:paraId="183D8CA2" w14:textId="77777777" w:rsidR="00394D58" w:rsidRPr="00D0044D" w:rsidRDefault="00DE5154" w:rsidP="00B33E5F">
      <w:pPr>
        <w:pStyle w:val="a7"/>
        <w:ind w:firstLine="560"/>
        <w:rPr>
          <w:color w:val="000000" w:themeColor="text1"/>
        </w:rPr>
      </w:pPr>
      <w:r w:rsidRPr="00D0044D">
        <w:rPr>
          <w:color w:val="000000" w:themeColor="text1"/>
        </w:rPr>
        <w:t>1.</w:t>
      </w:r>
      <w:r w:rsidRPr="00D0044D">
        <w:rPr>
          <w:color w:val="000000" w:themeColor="text1"/>
        </w:rPr>
        <w:t>天然气输配管道、阀门等设计、安装缺陷；腐蚀或毁坏等可能会引发泄漏危险；</w:t>
      </w:r>
    </w:p>
    <w:p w14:paraId="0C48D8E1" w14:textId="77777777" w:rsidR="00394D58" w:rsidRPr="00D0044D" w:rsidRDefault="00DE5154" w:rsidP="00B33E5F">
      <w:pPr>
        <w:pStyle w:val="a7"/>
        <w:ind w:firstLine="560"/>
        <w:rPr>
          <w:color w:val="000000" w:themeColor="text1"/>
        </w:rPr>
      </w:pPr>
      <w:r w:rsidRPr="00D0044D">
        <w:rPr>
          <w:color w:val="000000" w:themeColor="text1"/>
        </w:rPr>
        <w:t>2.</w:t>
      </w:r>
      <w:r w:rsidRPr="00D0044D">
        <w:rPr>
          <w:color w:val="000000" w:themeColor="text1"/>
        </w:rPr>
        <w:t>拟建项目天然气输配管道、</w:t>
      </w:r>
      <w:r w:rsidRPr="00D0044D">
        <w:rPr>
          <w:rFonts w:hint="eastAsia"/>
          <w:color w:val="000000" w:themeColor="text1"/>
        </w:rPr>
        <w:t>调压装置及其它设施</w:t>
      </w:r>
      <w:r w:rsidRPr="00D0044D">
        <w:rPr>
          <w:color w:val="000000" w:themeColor="text1"/>
        </w:rPr>
        <w:t>发生泄漏等可能会引发火灾、爆炸危险；</w:t>
      </w:r>
    </w:p>
    <w:p w14:paraId="61B4E1CA" w14:textId="77777777" w:rsidR="00394D58" w:rsidRPr="00D0044D" w:rsidRDefault="00DE5154" w:rsidP="00B33E5F">
      <w:pPr>
        <w:pStyle w:val="a7"/>
        <w:ind w:firstLine="560"/>
        <w:rPr>
          <w:color w:val="000000" w:themeColor="text1"/>
        </w:rPr>
      </w:pPr>
      <w:r w:rsidRPr="00D0044D">
        <w:rPr>
          <w:color w:val="000000" w:themeColor="text1"/>
        </w:rPr>
        <w:t>3.</w:t>
      </w:r>
      <w:r w:rsidRPr="00D0044D">
        <w:rPr>
          <w:color w:val="000000" w:themeColor="text1"/>
        </w:rPr>
        <w:t>拟建项目天然气输配管道等超温、超压运行等可能会引发压力管道爆炸危险；</w:t>
      </w:r>
    </w:p>
    <w:p w14:paraId="7346E91B" w14:textId="77777777" w:rsidR="00394D58" w:rsidRPr="00D0044D" w:rsidRDefault="00DE5154" w:rsidP="00B33E5F">
      <w:pPr>
        <w:pStyle w:val="a7"/>
        <w:ind w:firstLine="560"/>
        <w:rPr>
          <w:color w:val="000000" w:themeColor="text1"/>
        </w:rPr>
      </w:pPr>
      <w:r w:rsidRPr="00D0044D">
        <w:rPr>
          <w:color w:val="000000" w:themeColor="text1"/>
        </w:rPr>
        <w:t>4.</w:t>
      </w:r>
      <w:r w:rsidRPr="00D0044D">
        <w:rPr>
          <w:color w:val="000000" w:themeColor="text1"/>
        </w:rPr>
        <w:t>拟建项目区域周边人员有意识、无意识破坏等可能会引发第三方破坏等社会危害危险。</w:t>
      </w:r>
    </w:p>
    <w:p w14:paraId="0269B224" w14:textId="77777777" w:rsidR="00394D58" w:rsidRPr="00D0044D" w:rsidRDefault="00DE5154">
      <w:pPr>
        <w:pStyle w:val="2"/>
        <w:rPr>
          <w:color w:val="000000" w:themeColor="text1"/>
        </w:rPr>
      </w:pPr>
      <w:bookmarkStart w:id="909" w:name="_Toc195274198"/>
      <w:r w:rsidRPr="00D0044D">
        <w:rPr>
          <w:color w:val="000000" w:themeColor="text1"/>
        </w:rPr>
        <w:t>6.2</w:t>
      </w:r>
      <w:r w:rsidRPr="00D0044D">
        <w:rPr>
          <w:color w:val="000000" w:themeColor="text1"/>
        </w:rPr>
        <w:t>重大事故后果预测</w:t>
      </w:r>
      <w:bookmarkEnd w:id="909"/>
    </w:p>
    <w:p w14:paraId="2BE3AFF9" w14:textId="77777777" w:rsidR="00394D58" w:rsidRPr="00D0044D" w:rsidRDefault="00DE5154" w:rsidP="00B33E5F">
      <w:pPr>
        <w:pStyle w:val="a7"/>
        <w:ind w:firstLine="560"/>
        <w:rPr>
          <w:color w:val="000000" w:themeColor="text1"/>
        </w:rPr>
      </w:pPr>
      <w:r w:rsidRPr="00D0044D">
        <w:rPr>
          <w:color w:val="000000" w:themeColor="text1"/>
        </w:rPr>
        <w:t>拟建项目发生泄漏、火灾、爆炸、压力管道爆炸、第三方破坏等事故，可能会造成的重大事故后果预测如下：</w:t>
      </w:r>
    </w:p>
    <w:p w14:paraId="58E2B355" w14:textId="77777777" w:rsidR="00394D58" w:rsidRPr="00D0044D" w:rsidRDefault="00DE5154">
      <w:pPr>
        <w:pStyle w:val="3"/>
        <w:rPr>
          <w:color w:val="000000" w:themeColor="text1"/>
        </w:rPr>
      </w:pPr>
      <w:bookmarkStart w:id="910" w:name="_Toc195274199"/>
      <w:r w:rsidRPr="00D0044D">
        <w:rPr>
          <w:color w:val="000000" w:themeColor="text1"/>
        </w:rPr>
        <w:t>6.2.1</w:t>
      </w:r>
      <w:r w:rsidRPr="00D0044D">
        <w:rPr>
          <w:color w:val="000000" w:themeColor="text1"/>
        </w:rPr>
        <w:t>泄漏</w:t>
      </w:r>
      <w:bookmarkEnd w:id="910"/>
    </w:p>
    <w:p w14:paraId="0C06A67D" w14:textId="77777777" w:rsidR="00394D58" w:rsidRPr="00D0044D" w:rsidRDefault="00DE5154" w:rsidP="00B33E5F">
      <w:pPr>
        <w:pStyle w:val="a7"/>
        <w:ind w:firstLine="560"/>
        <w:rPr>
          <w:color w:val="000000" w:themeColor="text1"/>
        </w:rPr>
      </w:pPr>
      <w:r w:rsidRPr="00D0044D">
        <w:rPr>
          <w:color w:val="000000" w:themeColor="text1"/>
        </w:rPr>
        <w:t>拟建项目天然气输配管道、</w:t>
      </w:r>
      <w:r w:rsidRPr="00D0044D">
        <w:rPr>
          <w:rFonts w:hint="eastAsia"/>
          <w:color w:val="000000" w:themeColor="text1"/>
        </w:rPr>
        <w:t>调压装置</w:t>
      </w:r>
      <w:r w:rsidRPr="00D0044D">
        <w:rPr>
          <w:color w:val="000000" w:themeColor="text1"/>
        </w:rPr>
        <w:t>或设施及设备发生泄漏事故，可能会造成严重人员伤害、重大经济损失。</w:t>
      </w:r>
    </w:p>
    <w:p w14:paraId="762DBE62" w14:textId="77777777" w:rsidR="00394D58" w:rsidRPr="00D0044D" w:rsidRDefault="00DE5154">
      <w:pPr>
        <w:pStyle w:val="3"/>
        <w:rPr>
          <w:color w:val="000000" w:themeColor="text1"/>
        </w:rPr>
      </w:pPr>
      <w:bookmarkStart w:id="911" w:name="_Toc195274200"/>
      <w:r w:rsidRPr="00D0044D">
        <w:rPr>
          <w:color w:val="000000" w:themeColor="text1"/>
        </w:rPr>
        <w:t>6.2.2</w:t>
      </w:r>
      <w:r w:rsidRPr="00D0044D">
        <w:rPr>
          <w:color w:val="000000" w:themeColor="text1"/>
        </w:rPr>
        <w:t>火灾、爆炸</w:t>
      </w:r>
      <w:bookmarkEnd w:id="911"/>
    </w:p>
    <w:p w14:paraId="53ED9F8D" w14:textId="77777777" w:rsidR="00394D58" w:rsidRPr="00D0044D" w:rsidRDefault="00DE5154" w:rsidP="00B33E5F">
      <w:pPr>
        <w:pStyle w:val="a7"/>
        <w:ind w:firstLine="560"/>
        <w:rPr>
          <w:color w:val="000000" w:themeColor="text1"/>
        </w:rPr>
      </w:pPr>
      <w:r w:rsidRPr="00D0044D">
        <w:rPr>
          <w:color w:val="000000" w:themeColor="text1"/>
        </w:rPr>
        <w:t>拟建项目天然气输配管道、</w:t>
      </w:r>
      <w:r w:rsidRPr="00D0044D">
        <w:rPr>
          <w:rFonts w:hint="eastAsia"/>
          <w:color w:val="000000" w:themeColor="text1"/>
        </w:rPr>
        <w:t>调压装置</w:t>
      </w:r>
      <w:r w:rsidRPr="00D0044D">
        <w:rPr>
          <w:color w:val="000000" w:themeColor="text1"/>
        </w:rPr>
        <w:t>发生火灾、爆炸事故，可能会造成</w:t>
      </w:r>
      <w:r w:rsidRPr="00D0044D">
        <w:rPr>
          <w:color w:val="000000" w:themeColor="text1"/>
        </w:rPr>
        <w:lastRenderedPageBreak/>
        <w:t>重大经济损失及严重设备毁坏。</w:t>
      </w:r>
    </w:p>
    <w:p w14:paraId="5E0EB811" w14:textId="77777777" w:rsidR="00394D58" w:rsidRPr="00D0044D" w:rsidRDefault="00DE5154">
      <w:pPr>
        <w:pStyle w:val="3"/>
        <w:rPr>
          <w:color w:val="000000" w:themeColor="text1"/>
        </w:rPr>
      </w:pPr>
      <w:bookmarkStart w:id="912" w:name="_Toc195274201"/>
      <w:r w:rsidRPr="00D0044D">
        <w:rPr>
          <w:color w:val="000000" w:themeColor="text1"/>
        </w:rPr>
        <w:t>6.2.3</w:t>
      </w:r>
      <w:r w:rsidRPr="00D0044D">
        <w:rPr>
          <w:color w:val="000000" w:themeColor="text1"/>
        </w:rPr>
        <w:t>压力管道爆炸</w:t>
      </w:r>
      <w:bookmarkEnd w:id="912"/>
    </w:p>
    <w:p w14:paraId="75B847D4" w14:textId="77777777" w:rsidR="00394D58" w:rsidRPr="00D0044D" w:rsidRDefault="00DE5154" w:rsidP="00B33E5F">
      <w:pPr>
        <w:pStyle w:val="a7"/>
        <w:ind w:firstLine="560"/>
        <w:rPr>
          <w:color w:val="000000" w:themeColor="text1"/>
        </w:rPr>
      </w:pPr>
      <w:r w:rsidRPr="00D0044D">
        <w:rPr>
          <w:color w:val="000000" w:themeColor="text1"/>
        </w:rPr>
        <w:t>拟建项目天然气输配管道、</w:t>
      </w:r>
      <w:r w:rsidRPr="00D0044D">
        <w:rPr>
          <w:rFonts w:hint="eastAsia"/>
          <w:color w:val="000000" w:themeColor="text1"/>
        </w:rPr>
        <w:t>调压装置</w:t>
      </w:r>
      <w:r w:rsidRPr="00D0044D">
        <w:rPr>
          <w:color w:val="000000" w:themeColor="text1"/>
        </w:rPr>
        <w:t>工艺管道发生压力管道爆炸事故，可能会造成重大经济损失、周边建构筑物毁坏。</w:t>
      </w:r>
    </w:p>
    <w:p w14:paraId="39A8802F" w14:textId="77777777" w:rsidR="00394D58" w:rsidRPr="00D0044D" w:rsidRDefault="00DE5154">
      <w:pPr>
        <w:pStyle w:val="3"/>
        <w:rPr>
          <w:color w:val="000000" w:themeColor="text1"/>
        </w:rPr>
      </w:pPr>
      <w:bookmarkStart w:id="913" w:name="_Toc195274202"/>
      <w:r w:rsidRPr="00D0044D">
        <w:rPr>
          <w:color w:val="000000" w:themeColor="text1"/>
        </w:rPr>
        <w:t>6.2.4</w:t>
      </w:r>
      <w:r w:rsidRPr="00D0044D">
        <w:rPr>
          <w:color w:val="000000" w:themeColor="text1"/>
        </w:rPr>
        <w:t>第三方破坏</w:t>
      </w:r>
      <w:bookmarkEnd w:id="913"/>
    </w:p>
    <w:p w14:paraId="104A61C5" w14:textId="2B93498B" w:rsidR="00394D58" w:rsidRPr="00D0044D" w:rsidRDefault="00DE5154" w:rsidP="00B33E5F">
      <w:pPr>
        <w:pStyle w:val="a7"/>
        <w:ind w:firstLine="560"/>
        <w:rPr>
          <w:color w:val="000000" w:themeColor="text1"/>
        </w:rPr>
      </w:pPr>
      <w:r w:rsidRPr="00D0044D">
        <w:rPr>
          <w:color w:val="000000" w:themeColor="text1"/>
        </w:rPr>
        <w:t>拟建项目</w:t>
      </w:r>
      <w:r w:rsidR="00A1737D" w:rsidRPr="00D0044D">
        <w:rPr>
          <w:rFonts w:hint="eastAsia"/>
          <w:color w:val="000000" w:themeColor="text1"/>
        </w:rPr>
        <w:t>燃气</w:t>
      </w:r>
      <w:r w:rsidRPr="00D0044D">
        <w:rPr>
          <w:color w:val="000000" w:themeColor="text1"/>
        </w:rPr>
        <w:t>管道、</w:t>
      </w:r>
      <w:r w:rsidRPr="00D0044D">
        <w:rPr>
          <w:rFonts w:hint="eastAsia"/>
          <w:color w:val="000000" w:themeColor="text1"/>
        </w:rPr>
        <w:t>调压装置</w:t>
      </w:r>
      <w:r w:rsidRPr="00D0044D">
        <w:rPr>
          <w:color w:val="000000" w:themeColor="text1"/>
        </w:rPr>
        <w:t>工艺管道发生第三方破坏事故，可能会造成重大经济损失、周边建构筑物毁坏、社会动乱。</w:t>
      </w:r>
    </w:p>
    <w:p w14:paraId="10957C1D" w14:textId="77777777" w:rsidR="00394D58" w:rsidRPr="00D0044D" w:rsidRDefault="00394D58">
      <w:pPr>
        <w:ind w:firstLineChars="0"/>
        <w:rPr>
          <w:color w:val="000000" w:themeColor="text1"/>
        </w:rPr>
      </w:pPr>
    </w:p>
    <w:p w14:paraId="51C72B31" w14:textId="77777777" w:rsidR="00394D58" w:rsidRPr="00D0044D" w:rsidRDefault="00394D58">
      <w:pPr>
        <w:ind w:firstLineChars="0"/>
        <w:rPr>
          <w:color w:val="000000" w:themeColor="text1"/>
        </w:rPr>
        <w:sectPr w:rsidR="00394D58" w:rsidRPr="00D0044D">
          <w:pgSz w:w="11906" w:h="16838"/>
          <w:pgMar w:top="1418" w:right="1134" w:bottom="1247" w:left="1588" w:header="851" w:footer="964" w:gutter="0"/>
          <w:cols w:space="720"/>
          <w:docGrid w:linePitch="312"/>
        </w:sectPr>
      </w:pPr>
    </w:p>
    <w:p w14:paraId="60D0DBA7" w14:textId="77777777" w:rsidR="00394D58" w:rsidRPr="00D0044D" w:rsidRDefault="00DE5154">
      <w:pPr>
        <w:pStyle w:val="1"/>
        <w:spacing w:before="0" w:afterLines="100" w:after="240" w:line="800" w:lineRule="exact"/>
        <w:ind w:firstLine="883"/>
        <w:rPr>
          <w:color w:val="000000" w:themeColor="text1"/>
          <w:kern w:val="0"/>
        </w:rPr>
      </w:pPr>
      <w:bookmarkStart w:id="914" w:name="_Toc451550030"/>
      <w:bookmarkStart w:id="915" w:name="_Toc9852768"/>
      <w:bookmarkStart w:id="916" w:name="_Toc463820900"/>
      <w:bookmarkStart w:id="917" w:name="_Toc160982586"/>
      <w:bookmarkStart w:id="918" w:name="_Toc449443509"/>
      <w:bookmarkStart w:id="919" w:name="_Toc448780644"/>
      <w:bookmarkStart w:id="920" w:name="_Toc449442712"/>
      <w:bookmarkStart w:id="921" w:name="_Toc451549832"/>
      <w:bookmarkStart w:id="922" w:name="_Toc160982122"/>
      <w:bookmarkStart w:id="923" w:name="_Toc160982235"/>
      <w:bookmarkStart w:id="924" w:name="_Toc449389142"/>
      <w:bookmarkStart w:id="925" w:name="_Toc448781026"/>
      <w:bookmarkStart w:id="926" w:name="_Toc160982467"/>
      <w:bookmarkStart w:id="927" w:name="_Toc195274203"/>
      <w:r w:rsidRPr="00D0044D">
        <w:rPr>
          <w:color w:val="000000" w:themeColor="text1"/>
          <w:kern w:val="0"/>
        </w:rPr>
        <w:lastRenderedPageBreak/>
        <w:t>第</w:t>
      </w:r>
      <w:r w:rsidRPr="00D0044D">
        <w:rPr>
          <w:color w:val="000000" w:themeColor="text1"/>
          <w:kern w:val="0"/>
        </w:rPr>
        <w:t>7</w:t>
      </w:r>
      <w:r w:rsidRPr="00D0044D">
        <w:rPr>
          <w:color w:val="000000" w:themeColor="text1"/>
          <w:kern w:val="0"/>
        </w:rPr>
        <w:t>章安全对策措施建议</w:t>
      </w:r>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 w14:paraId="4787823D" w14:textId="77777777" w:rsidR="00394D58" w:rsidRPr="00D0044D" w:rsidRDefault="00DE5154">
      <w:pPr>
        <w:pStyle w:val="2"/>
        <w:rPr>
          <w:color w:val="000000" w:themeColor="text1"/>
        </w:rPr>
      </w:pPr>
      <w:bookmarkStart w:id="928" w:name="_Toc232084193"/>
      <w:bookmarkStart w:id="929" w:name="_Toc231836016"/>
      <w:bookmarkStart w:id="930" w:name="_Toc13207"/>
      <w:bookmarkStart w:id="931" w:name="_Toc231982140"/>
      <w:bookmarkStart w:id="932" w:name="_Toc262545990"/>
      <w:bookmarkStart w:id="933" w:name="_Toc231983449"/>
      <w:bookmarkStart w:id="934" w:name="_Toc3862"/>
      <w:bookmarkStart w:id="935" w:name="_Toc436687790"/>
      <w:bookmarkStart w:id="936" w:name="_Toc245031970"/>
      <w:bookmarkStart w:id="937" w:name="_Toc19767"/>
      <w:bookmarkStart w:id="938" w:name="_Toc245281286"/>
      <w:bookmarkStart w:id="939" w:name="_Toc24329"/>
      <w:bookmarkStart w:id="940" w:name="_Toc262045301"/>
      <w:bookmarkStart w:id="941" w:name="_Toc245391091"/>
      <w:bookmarkStart w:id="942" w:name="_Toc245108681"/>
      <w:bookmarkStart w:id="943" w:name="_Toc463820901"/>
      <w:bookmarkStart w:id="944" w:name="_Toc448780645"/>
      <w:bookmarkStart w:id="945" w:name="_Toc451550031"/>
      <w:bookmarkStart w:id="946" w:name="_Toc9852769"/>
      <w:bookmarkStart w:id="947" w:name="_Toc449389143"/>
      <w:bookmarkStart w:id="948" w:name="_Toc451549833"/>
      <w:bookmarkStart w:id="949" w:name="_Toc449443510"/>
      <w:bookmarkStart w:id="950" w:name="_Toc449442713"/>
      <w:bookmarkStart w:id="951" w:name="_Toc448781027"/>
      <w:bookmarkStart w:id="952" w:name="_Toc160982468"/>
      <w:bookmarkStart w:id="953" w:name="_Toc160982123"/>
      <w:bookmarkStart w:id="954" w:name="_Toc160982587"/>
      <w:bookmarkStart w:id="955" w:name="_Toc160982236"/>
      <w:bookmarkStart w:id="956" w:name="_Toc195274204"/>
      <w:r w:rsidRPr="00D0044D">
        <w:rPr>
          <w:color w:val="000000" w:themeColor="text1"/>
        </w:rPr>
        <w:t>7.</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r w:rsidRPr="00D0044D">
        <w:rPr>
          <w:color w:val="000000" w:themeColor="text1"/>
        </w:rPr>
        <w:t>1</w:t>
      </w:r>
      <w:r w:rsidRPr="00D0044D">
        <w:rPr>
          <w:color w:val="000000" w:themeColor="text1"/>
        </w:rPr>
        <w:t>可行性研究报告</w:t>
      </w:r>
      <w:bookmarkEnd w:id="943"/>
      <w:bookmarkEnd w:id="944"/>
      <w:bookmarkEnd w:id="945"/>
      <w:bookmarkEnd w:id="946"/>
      <w:bookmarkEnd w:id="947"/>
      <w:bookmarkEnd w:id="948"/>
      <w:bookmarkEnd w:id="949"/>
      <w:bookmarkEnd w:id="950"/>
      <w:bookmarkEnd w:id="951"/>
      <w:r w:rsidRPr="00D0044D">
        <w:rPr>
          <w:color w:val="000000" w:themeColor="text1"/>
        </w:rPr>
        <w:t>中提出的安全对策措施</w:t>
      </w:r>
      <w:bookmarkEnd w:id="952"/>
      <w:bookmarkEnd w:id="953"/>
      <w:bookmarkEnd w:id="954"/>
      <w:bookmarkEnd w:id="955"/>
      <w:bookmarkEnd w:id="956"/>
    </w:p>
    <w:p w14:paraId="349C3F91" w14:textId="77777777" w:rsidR="00394D58" w:rsidRPr="00D0044D" w:rsidRDefault="00DE5154" w:rsidP="00664BBA">
      <w:pPr>
        <w:ind w:firstLine="560"/>
        <w:rPr>
          <w:color w:val="000000" w:themeColor="text1"/>
          <w:lang w:val="zh-CN"/>
        </w:rPr>
      </w:pPr>
      <w:r w:rsidRPr="00D0044D">
        <w:rPr>
          <w:rFonts w:hint="eastAsia"/>
          <w:color w:val="000000" w:themeColor="text1"/>
          <w:lang w:val="zh-CN"/>
        </w:rPr>
        <w:t>根据《宣威市</w:t>
      </w:r>
      <w:r w:rsidRPr="00D0044D">
        <w:rPr>
          <w:rFonts w:hint="eastAsia"/>
          <w:color w:val="000000" w:themeColor="text1"/>
          <w:lang w:val="zh-CN"/>
        </w:rPr>
        <w:t>2023</w:t>
      </w:r>
      <w:r w:rsidRPr="00D0044D">
        <w:rPr>
          <w:rFonts w:hint="eastAsia"/>
          <w:color w:val="000000" w:themeColor="text1"/>
          <w:lang w:val="zh-CN"/>
        </w:rPr>
        <w:t>年燃气管道等老化更新改造项目可行性研究报告》（中泰辉腾工程设计有限公司，</w:t>
      </w:r>
      <w:r w:rsidRPr="00D0044D">
        <w:rPr>
          <w:rFonts w:hint="eastAsia"/>
          <w:color w:val="000000" w:themeColor="text1"/>
          <w:lang w:val="zh-CN"/>
        </w:rPr>
        <w:t>2023</w:t>
      </w:r>
      <w:r w:rsidRPr="00D0044D">
        <w:rPr>
          <w:rFonts w:hint="eastAsia"/>
          <w:color w:val="000000" w:themeColor="text1"/>
          <w:lang w:val="zh-CN"/>
        </w:rPr>
        <w:t>年</w:t>
      </w:r>
      <w:r w:rsidRPr="00D0044D">
        <w:rPr>
          <w:rFonts w:hint="eastAsia"/>
          <w:color w:val="000000" w:themeColor="text1"/>
          <w:lang w:val="zh-CN"/>
        </w:rPr>
        <w:t>08</w:t>
      </w:r>
      <w:r w:rsidRPr="00D0044D">
        <w:rPr>
          <w:rFonts w:hint="eastAsia"/>
          <w:color w:val="000000" w:themeColor="text1"/>
          <w:lang w:val="zh-CN"/>
        </w:rPr>
        <w:t>月）中的内容，其提出的</w:t>
      </w:r>
      <w:r w:rsidRPr="00D0044D">
        <w:rPr>
          <w:rFonts w:hint="eastAsia"/>
          <w:color w:val="000000" w:themeColor="text1"/>
          <w:szCs w:val="28"/>
          <w:lang w:val="zh-CN"/>
        </w:rPr>
        <w:t>安全对策措施如下：</w:t>
      </w:r>
    </w:p>
    <w:p w14:paraId="693F7C9C" w14:textId="25766BEF" w:rsidR="00394D58" w:rsidRPr="00D0044D" w:rsidRDefault="00DE5154">
      <w:pPr>
        <w:pStyle w:val="3"/>
        <w:rPr>
          <w:color w:val="000000" w:themeColor="text1"/>
        </w:rPr>
      </w:pPr>
      <w:bookmarkStart w:id="957" w:name="_Toc160982238"/>
      <w:bookmarkStart w:id="958" w:name="_Toc160982589"/>
      <w:bookmarkStart w:id="959" w:name="_Toc160982470"/>
      <w:bookmarkStart w:id="960" w:name="_Toc160982125"/>
      <w:bookmarkStart w:id="961" w:name="_Toc195274205"/>
      <w:r w:rsidRPr="00D0044D">
        <w:rPr>
          <w:color w:val="000000" w:themeColor="text1"/>
        </w:rPr>
        <w:t>7.1.</w:t>
      </w:r>
      <w:r w:rsidRPr="00D0044D">
        <w:rPr>
          <w:rFonts w:hint="eastAsia"/>
          <w:color w:val="000000" w:themeColor="text1"/>
        </w:rPr>
        <w:t>1</w:t>
      </w:r>
      <w:r w:rsidR="00A1737D" w:rsidRPr="00D0044D">
        <w:rPr>
          <w:rFonts w:hint="eastAsia"/>
          <w:color w:val="000000" w:themeColor="text1"/>
        </w:rPr>
        <w:t>燃气管道</w:t>
      </w:r>
      <w:r w:rsidRPr="00D0044D">
        <w:rPr>
          <w:color w:val="000000" w:themeColor="text1"/>
        </w:rPr>
        <w:t>安全对策措施</w:t>
      </w:r>
      <w:bookmarkEnd w:id="957"/>
      <w:bookmarkEnd w:id="958"/>
      <w:bookmarkEnd w:id="959"/>
      <w:bookmarkEnd w:id="960"/>
      <w:bookmarkEnd w:id="961"/>
    </w:p>
    <w:p w14:paraId="439C4BD5"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符合城镇道路长远规划要求，尽量避免开挖道路改建或重建管道。</w:t>
      </w:r>
    </w:p>
    <w:p w14:paraId="5E15F814"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中低压管线尽量采用现有管位，并应覆盖所有现状用户。</w:t>
      </w:r>
    </w:p>
    <w:p w14:paraId="0BDAFEF8"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主干管应尽量避免敷设在繁华干道上，管道宜敷设在慢车道、人行道及绿化带下。</w:t>
      </w:r>
    </w:p>
    <w:p w14:paraId="6B74328E"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为确保供气可靠，中压干管尽量成环状布置，环状管网与支状管网相结合，保持一定的环密度。</w:t>
      </w:r>
    </w:p>
    <w:p w14:paraId="63C44FD8"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在环状管网节点处、支管始端、管道预留处设置阀门。</w:t>
      </w:r>
    </w:p>
    <w:p w14:paraId="7D37FEC9"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在保证安全间距要求的前提下，尽量靠近用户以减少支管长度。</w:t>
      </w:r>
    </w:p>
    <w:p w14:paraId="683665BF"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尽量避免穿越障碍物及主要道路，若穿越时，可采用加深管道埋深或加套管保护。</w:t>
      </w:r>
    </w:p>
    <w:p w14:paraId="09EA2CA1"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snapToGrid w:val="0"/>
          <w:color w:val="000000" w:themeColor="text1"/>
          <w:szCs w:val="28"/>
        </w:rPr>
        <w:t>管道与建构筑物、其他地下管道设施的水平及垂直距离应满足《城镇燃气设计规范（</w:t>
      </w:r>
      <w:r w:rsidRPr="00D0044D">
        <w:rPr>
          <w:rFonts w:cs="Times New Roman"/>
          <w:snapToGrid w:val="0"/>
          <w:color w:val="000000" w:themeColor="text1"/>
          <w:szCs w:val="28"/>
        </w:rPr>
        <w:t>2020</w:t>
      </w:r>
      <w:r w:rsidRPr="00D0044D">
        <w:rPr>
          <w:rFonts w:cs="Times New Roman"/>
          <w:snapToGrid w:val="0"/>
          <w:color w:val="000000" w:themeColor="text1"/>
          <w:szCs w:val="28"/>
        </w:rPr>
        <w:t>年版）》</w:t>
      </w:r>
      <w:r w:rsidRPr="00D0044D">
        <w:rPr>
          <w:rFonts w:cs="Times New Roman" w:hint="eastAsia"/>
          <w:snapToGrid w:val="0"/>
          <w:color w:val="000000" w:themeColor="text1"/>
          <w:szCs w:val="28"/>
        </w:rPr>
        <w:t>（</w:t>
      </w:r>
      <w:r w:rsidRPr="00D0044D">
        <w:rPr>
          <w:rFonts w:cs="Times New Roman"/>
          <w:snapToGrid w:val="0"/>
          <w:color w:val="000000" w:themeColor="text1"/>
          <w:szCs w:val="28"/>
        </w:rPr>
        <w:t>GB50028-2006</w:t>
      </w:r>
      <w:r w:rsidRPr="00D0044D">
        <w:rPr>
          <w:rFonts w:cs="Times New Roman" w:hint="eastAsia"/>
          <w:snapToGrid w:val="0"/>
          <w:color w:val="000000" w:themeColor="text1"/>
          <w:szCs w:val="28"/>
        </w:rPr>
        <w:t>）</w:t>
      </w:r>
      <w:r w:rsidRPr="00D0044D">
        <w:rPr>
          <w:rFonts w:cs="Times New Roman"/>
          <w:snapToGrid w:val="0"/>
          <w:color w:val="000000" w:themeColor="text1"/>
          <w:szCs w:val="28"/>
        </w:rPr>
        <w:t>的有关要求，并尽量避免与高压电缆平行敷设</w:t>
      </w:r>
      <w:r w:rsidRPr="00D0044D">
        <w:rPr>
          <w:rFonts w:cs="Times New Roman" w:hint="eastAsia"/>
          <w:snapToGrid w:val="0"/>
          <w:color w:val="000000" w:themeColor="text1"/>
          <w:szCs w:val="28"/>
        </w:rPr>
        <w:t>。</w:t>
      </w:r>
    </w:p>
    <w:p w14:paraId="77BEC09A" w14:textId="77777777" w:rsidR="00394D58" w:rsidRPr="00D0044D" w:rsidRDefault="00DE5154">
      <w:pPr>
        <w:numPr>
          <w:ilvl w:val="0"/>
          <w:numId w:val="45"/>
        </w:numPr>
        <w:ind w:firstLineChars="0"/>
        <w:rPr>
          <w:snapToGrid w:val="0"/>
          <w:color w:val="000000" w:themeColor="text1"/>
        </w:rPr>
      </w:pPr>
      <w:r w:rsidRPr="00D0044D">
        <w:rPr>
          <w:rFonts w:cs="Times New Roman" w:hint="eastAsia"/>
          <w:snapToGrid w:val="0"/>
          <w:color w:val="000000" w:themeColor="text1"/>
          <w:szCs w:val="28"/>
        </w:rPr>
        <w:t>城镇</w:t>
      </w:r>
      <w:r w:rsidRPr="00D0044D">
        <w:rPr>
          <w:rFonts w:hint="eastAsia"/>
          <w:snapToGrid w:val="0"/>
          <w:color w:val="000000" w:themeColor="text1"/>
        </w:rPr>
        <w:t>中压管网除穿跨越工程外，均埋地敷设。根据</w:t>
      </w:r>
      <w:r w:rsidRPr="00D0044D">
        <w:rPr>
          <w:rFonts w:cs="Times New Roman"/>
          <w:snapToGrid w:val="0"/>
          <w:color w:val="000000" w:themeColor="text1"/>
          <w:szCs w:val="28"/>
        </w:rPr>
        <w:t>《城镇燃气设计规范（</w:t>
      </w:r>
      <w:r w:rsidRPr="00D0044D">
        <w:rPr>
          <w:rFonts w:cs="Times New Roman"/>
          <w:snapToGrid w:val="0"/>
          <w:color w:val="000000" w:themeColor="text1"/>
          <w:szCs w:val="28"/>
        </w:rPr>
        <w:t>2020</w:t>
      </w:r>
      <w:r w:rsidRPr="00D0044D">
        <w:rPr>
          <w:rFonts w:cs="Times New Roman"/>
          <w:snapToGrid w:val="0"/>
          <w:color w:val="000000" w:themeColor="text1"/>
          <w:szCs w:val="28"/>
        </w:rPr>
        <w:t>年版）》</w:t>
      </w:r>
      <w:r w:rsidRPr="00D0044D">
        <w:rPr>
          <w:rFonts w:cs="Times New Roman" w:hint="eastAsia"/>
          <w:snapToGrid w:val="0"/>
          <w:color w:val="000000" w:themeColor="text1"/>
          <w:szCs w:val="28"/>
        </w:rPr>
        <w:t>（</w:t>
      </w:r>
      <w:r w:rsidRPr="00D0044D">
        <w:rPr>
          <w:rFonts w:cs="Times New Roman"/>
          <w:snapToGrid w:val="0"/>
          <w:color w:val="000000" w:themeColor="text1"/>
          <w:szCs w:val="28"/>
        </w:rPr>
        <w:t>GB50028-2006</w:t>
      </w:r>
      <w:r w:rsidRPr="00D0044D">
        <w:rPr>
          <w:rFonts w:cs="Times New Roman" w:hint="eastAsia"/>
          <w:snapToGrid w:val="0"/>
          <w:color w:val="000000" w:themeColor="text1"/>
          <w:szCs w:val="28"/>
        </w:rPr>
        <w:t>）</w:t>
      </w:r>
      <w:r w:rsidRPr="00D0044D">
        <w:rPr>
          <w:rFonts w:hint="eastAsia"/>
          <w:snapToGrid w:val="0"/>
          <w:color w:val="000000" w:themeColor="text1"/>
        </w:rPr>
        <w:t>及《聚乙烯燃气管道工程技术标准》（</w:t>
      </w:r>
      <w:r w:rsidRPr="00D0044D">
        <w:rPr>
          <w:rFonts w:hint="eastAsia"/>
          <w:snapToGrid w:val="0"/>
          <w:color w:val="000000" w:themeColor="text1"/>
        </w:rPr>
        <w:t>CJJ63-2018</w:t>
      </w:r>
      <w:r w:rsidRPr="00D0044D">
        <w:rPr>
          <w:rFonts w:hint="eastAsia"/>
          <w:snapToGrid w:val="0"/>
          <w:color w:val="000000" w:themeColor="text1"/>
        </w:rPr>
        <w:t>）有关要求执行，地下燃气管道埋设的最小覆土厚度应满足：</w:t>
      </w:r>
    </w:p>
    <w:p w14:paraId="6BEFC2E9"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w:t>
      </w:r>
      <w:r w:rsidRPr="00D0044D">
        <w:rPr>
          <w:rFonts w:hint="eastAsia"/>
          <w:snapToGrid w:val="0"/>
          <w:color w:val="000000" w:themeColor="text1"/>
        </w:rPr>
        <w:t>1</w:t>
      </w:r>
      <w:r w:rsidRPr="00D0044D">
        <w:rPr>
          <w:rFonts w:hint="eastAsia"/>
          <w:snapToGrid w:val="0"/>
          <w:color w:val="000000" w:themeColor="text1"/>
        </w:rPr>
        <w:t>）当埋设于机动车道下时，不小于</w:t>
      </w:r>
      <w:r w:rsidRPr="00D0044D">
        <w:rPr>
          <w:rFonts w:hint="eastAsia"/>
          <w:snapToGrid w:val="0"/>
          <w:color w:val="000000" w:themeColor="text1"/>
        </w:rPr>
        <w:t>0.9</w:t>
      </w:r>
      <w:r w:rsidRPr="00D0044D">
        <w:rPr>
          <w:rFonts w:hint="eastAsia"/>
          <w:snapToGrid w:val="0"/>
          <w:color w:val="000000" w:themeColor="text1"/>
        </w:rPr>
        <w:t>米。</w:t>
      </w:r>
    </w:p>
    <w:p w14:paraId="6815654B"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w:t>
      </w:r>
      <w:r w:rsidRPr="00D0044D">
        <w:rPr>
          <w:rFonts w:hint="eastAsia"/>
          <w:snapToGrid w:val="0"/>
          <w:color w:val="000000" w:themeColor="text1"/>
        </w:rPr>
        <w:t>2</w:t>
      </w:r>
      <w:r w:rsidRPr="00D0044D">
        <w:rPr>
          <w:rFonts w:hint="eastAsia"/>
          <w:snapToGrid w:val="0"/>
          <w:color w:val="000000" w:themeColor="text1"/>
        </w:rPr>
        <w:t>）当埋设于非机动车道（含人行道）下时，不小于</w:t>
      </w:r>
      <w:r w:rsidRPr="00D0044D">
        <w:rPr>
          <w:rFonts w:hint="eastAsia"/>
          <w:snapToGrid w:val="0"/>
          <w:color w:val="000000" w:themeColor="text1"/>
        </w:rPr>
        <w:t>0.6</w:t>
      </w:r>
      <w:r w:rsidRPr="00D0044D">
        <w:rPr>
          <w:rFonts w:hint="eastAsia"/>
          <w:snapToGrid w:val="0"/>
          <w:color w:val="000000" w:themeColor="text1"/>
        </w:rPr>
        <w:t>米。</w:t>
      </w:r>
    </w:p>
    <w:p w14:paraId="17DBE9CE"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lastRenderedPageBreak/>
        <w:t>（</w:t>
      </w:r>
      <w:r w:rsidRPr="00D0044D">
        <w:rPr>
          <w:rFonts w:hint="eastAsia"/>
          <w:snapToGrid w:val="0"/>
          <w:color w:val="000000" w:themeColor="text1"/>
        </w:rPr>
        <w:t>3</w:t>
      </w:r>
      <w:r w:rsidRPr="00D0044D">
        <w:rPr>
          <w:rFonts w:hint="eastAsia"/>
          <w:snapToGrid w:val="0"/>
          <w:color w:val="000000" w:themeColor="text1"/>
        </w:rPr>
        <w:t>）当埋设于机动车不可能到达的地方下时，</w:t>
      </w:r>
      <w:r w:rsidRPr="00D0044D">
        <w:rPr>
          <w:rFonts w:hint="eastAsia"/>
          <w:snapToGrid w:val="0"/>
          <w:color w:val="000000" w:themeColor="text1"/>
        </w:rPr>
        <w:t>PE</w:t>
      </w:r>
      <w:r w:rsidRPr="00D0044D">
        <w:rPr>
          <w:rFonts w:hint="eastAsia"/>
          <w:snapToGrid w:val="0"/>
          <w:color w:val="000000" w:themeColor="text1"/>
        </w:rPr>
        <w:t>管不小于</w:t>
      </w:r>
      <w:r w:rsidRPr="00D0044D">
        <w:rPr>
          <w:rFonts w:hint="eastAsia"/>
          <w:snapToGrid w:val="0"/>
          <w:color w:val="000000" w:themeColor="text1"/>
        </w:rPr>
        <w:t>0.5</w:t>
      </w:r>
      <w:r w:rsidRPr="00D0044D">
        <w:rPr>
          <w:rFonts w:hint="eastAsia"/>
          <w:snapToGrid w:val="0"/>
          <w:color w:val="000000" w:themeColor="text1"/>
        </w:rPr>
        <w:t>米，钢管不小于</w:t>
      </w:r>
      <w:r w:rsidRPr="00D0044D">
        <w:rPr>
          <w:rFonts w:hint="eastAsia"/>
          <w:snapToGrid w:val="0"/>
          <w:color w:val="000000" w:themeColor="text1"/>
        </w:rPr>
        <w:t>0.3</w:t>
      </w:r>
      <w:r w:rsidRPr="00D0044D">
        <w:rPr>
          <w:rFonts w:hint="eastAsia"/>
          <w:snapToGrid w:val="0"/>
          <w:color w:val="000000" w:themeColor="text1"/>
        </w:rPr>
        <w:t>米。</w:t>
      </w:r>
    </w:p>
    <w:p w14:paraId="6AA54B77"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w:t>
      </w:r>
      <w:r w:rsidRPr="00D0044D">
        <w:rPr>
          <w:rFonts w:hint="eastAsia"/>
          <w:snapToGrid w:val="0"/>
          <w:color w:val="000000" w:themeColor="text1"/>
        </w:rPr>
        <w:t>4</w:t>
      </w:r>
      <w:r w:rsidRPr="00D0044D">
        <w:rPr>
          <w:rFonts w:hint="eastAsia"/>
          <w:snapToGrid w:val="0"/>
          <w:color w:val="000000" w:themeColor="text1"/>
        </w:rPr>
        <w:t>）当埋设于水田下时，不小于</w:t>
      </w:r>
      <w:r w:rsidRPr="00D0044D">
        <w:rPr>
          <w:rFonts w:hint="eastAsia"/>
          <w:snapToGrid w:val="0"/>
          <w:color w:val="000000" w:themeColor="text1"/>
        </w:rPr>
        <w:t>0.8</w:t>
      </w:r>
      <w:r w:rsidRPr="00D0044D">
        <w:rPr>
          <w:rFonts w:hint="eastAsia"/>
          <w:snapToGrid w:val="0"/>
          <w:color w:val="000000" w:themeColor="text1"/>
        </w:rPr>
        <w:t>米。</w:t>
      </w:r>
    </w:p>
    <w:p w14:paraId="624D06F2"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中压天然气管道与建筑物、构筑物或相邻管道之间的水平净距和垂直净距应符合</w:t>
      </w:r>
      <w:r w:rsidRPr="00D0044D">
        <w:rPr>
          <w:rFonts w:cs="Times New Roman"/>
          <w:snapToGrid w:val="0"/>
          <w:color w:val="000000" w:themeColor="text1"/>
          <w:szCs w:val="28"/>
        </w:rPr>
        <w:t>《城镇燃气设计规范（</w:t>
      </w:r>
      <w:r w:rsidRPr="00D0044D">
        <w:rPr>
          <w:rFonts w:cs="Times New Roman"/>
          <w:snapToGrid w:val="0"/>
          <w:color w:val="000000" w:themeColor="text1"/>
          <w:szCs w:val="28"/>
        </w:rPr>
        <w:t>2020</w:t>
      </w:r>
      <w:r w:rsidRPr="00D0044D">
        <w:rPr>
          <w:rFonts w:cs="Times New Roman"/>
          <w:snapToGrid w:val="0"/>
          <w:color w:val="000000" w:themeColor="text1"/>
          <w:szCs w:val="28"/>
        </w:rPr>
        <w:t>年版）》</w:t>
      </w:r>
      <w:r w:rsidRPr="00D0044D">
        <w:rPr>
          <w:rFonts w:cs="Times New Roman" w:hint="eastAsia"/>
          <w:snapToGrid w:val="0"/>
          <w:color w:val="000000" w:themeColor="text1"/>
          <w:szCs w:val="28"/>
        </w:rPr>
        <w:t>（</w:t>
      </w:r>
      <w:r w:rsidRPr="00D0044D">
        <w:rPr>
          <w:rFonts w:cs="Times New Roman"/>
          <w:snapToGrid w:val="0"/>
          <w:color w:val="000000" w:themeColor="text1"/>
          <w:szCs w:val="28"/>
        </w:rPr>
        <w:t>GB50028-2006</w:t>
      </w:r>
      <w:r w:rsidRPr="00D0044D">
        <w:rPr>
          <w:rFonts w:cs="Times New Roman" w:hint="eastAsia"/>
          <w:snapToGrid w:val="0"/>
          <w:color w:val="000000" w:themeColor="text1"/>
          <w:szCs w:val="28"/>
        </w:rPr>
        <w:t>）中的规定。</w:t>
      </w:r>
    </w:p>
    <w:p w14:paraId="40104F46"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燃气管道穿越已建道路时，优先考虑采用开挖直埋的方式，当有困难时，采用顶管或定向钻施工方式，具体需征得公路部门或市政主管部门同意。</w:t>
      </w:r>
    </w:p>
    <w:p w14:paraId="4CBE16B5"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燃气管道穿越河道时采用附桥敷设方式。管道依附于道路桥梁架设过河是最常见和最简单的跨越河流的方式。投资省、施工方便、进度快。具体敷设位置，应与桥梁管理部门及设计部门研究决定。一般安装在新建桥梁专门燃气管道预留的管位或搁置在原桥梁腿或桥墩上，并用镀锌铁皮保护。</w:t>
      </w:r>
    </w:p>
    <w:p w14:paraId="3379F545"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低压架空管道：当管径</w:t>
      </w:r>
      <w:r w:rsidRPr="00D0044D">
        <w:rPr>
          <w:rFonts w:cs="Times New Roman" w:hint="eastAsia"/>
          <w:snapToGrid w:val="0"/>
          <w:color w:val="000000" w:themeColor="text1"/>
          <w:szCs w:val="28"/>
        </w:rPr>
        <w:t>DN</w:t>
      </w:r>
      <w:r w:rsidRPr="00D0044D">
        <w:rPr>
          <w:rFonts w:cs="Times New Roman" w:hint="eastAsia"/>
          <w:snapToGrid w:val="0"/>
          <w:color w:val="000000" w:themeColor="text1"/>
          <w:szCs w:val="28"/>
        </w:rPr>
        <w:t>≤</w:t>
      </w:r>
      <w:r w:rsidRPr="00D0044D">
        <w:rPr>
          <w:rFonts w:cs="Times New Roman" w:hint="eastAsia"/>
          <w:snapToGrid w:val="0"/>
          <w:color w:val="000000" w:themeColor="text1"/>
          <w:szCs w:val="28"/>
        </w:rPr>
        <w:t>50</w:t>
      </w:r>
      <w:r w:rsidRPr="00D0044D">
        <w:rPr>
          <w:rFonts w:cs="Times New Roman" w:hint="eastAsia"/>
          <w:snapToGrid w:val="0"/>
          <w:color w:val="000000" w:themeColor="text1"/>
          <w:szCs w:val="28"/>
        </w:rPr>
        <w:t>时，一般选用镀锌钢管，《低压流体输送用焊接钢管》</w:t>
      </w:r>
      <w:r w:rsidRPr="00D0044D">
        <w:rPr>
          <w:rFonts w:cs="Times New Roman" w:hint="eastAsia"/>
          <w:snapToGrid w:val="0"/>
          <w:color w:val="000000" w:themeColor="text1"/>
          <w:szCs w:val="28"/>
        </w:rPr>
        <w:t>GB/T3091-2015</w:t>
      </w:r>
      <w:r w:rsidRPr="00D0044D">
        <w:rPr>
          <w:rFonts w:cs="Times New Roman" w:hint="eastAsia"/>
          <w:snapToGrid w:val="0"/>
          <w:color w:val="000000" w:themeColor="text1"/>
          <w:szCs w:val="28"/>
        </w:rPr>
        <w:t>，连接方式为螺纹连接；当管径</w:t>
      </w:r>
      <w:r w:rsidRPr="00D0044D">
        <w:rPr>
          <w:rFonts w:cs="Times New Roman" w:hint="eastAsia"/>
          <w:snapToGrid w:val="0"/>
          <w:color w:val="000000" w:themeColor="text1"/>
          <w:szCs w:val="28"/>
        </w:rPr>
        <w:t>DN&gt;50</w:t>
      </w:r>
      <w:r w:rsidRPr="00D0044D">
        <w:rPr>
          <w:rFonts w:cs="Times New Roman" w:hint="eastAsia"/>
          <w:snapToGrid w:val="0"/>
          <w:color w:val="000000" w:themeColor="text1"/>
          <w:szCs w:val="28"/>
        </w:rPr>
        <w:t>时，选用无缝钢管《输送流体用无缝钢管》</w:t>
      </w:r>
      <w:r w:rsidRPr="00D0044D">
        <w:rPr>
          <w:rFonts w:cs="Times New Roman" w:hint="eastAsia"/>
          <w:snapToGrid w:val="0"/>
          <w:color w:val="000000" w:themeColor="text1"/>
          <w:szCs w:val="28"/>
        </w:rPr>
        <w:t>GB/T8163-2018</w:t>
      </w:r>
      <w:r w:rsidRPr="00D0044D">
        <w:rPr>
          <w:rFonts w:cs="Times New Roman" w:hint="eastAsia"/>
          <w:snapToGrid w:val="0"/>
          <w:color w:val="000000" w:themeColor="text1"/>
          <w:szCs w:val="28"/>
        </w:rPr>
        <w:t>，材质为</w:t>
      </w:r>
      <w:r w:rsidRPr="00D0044D">
        <w:rPr>
          <w:rFonts w:cs="Times New Roman" w:hint="eastAsia"/>
          <w:snapToGrid w:val="0"/>
          <w:color w:val="000000" w:themeColor="text1"/>
          <w:szCs w:val="28"/>
        </w:rPr>
        <w:t>20</w:t>
      </w:r>
      <w:r w:rsidRPr="00D0044D">
        <w:rPr>
          <w:rFonts w:cs="Times New Roman" w:hint="eastAsia"/>
          <w:snapToGrid w:val="0"/>
          <w:color w:val="000000" w:themeColor="text1"/>
          <w:szCs w:val="28"/>
        </w:rPr>
        <w:t>号钢，连接方式为焊接或法兰连接。</w:t>
      </w:r>
    </w:p>
    <w:p w14:paraId="68C337E6"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室内立管和表后管选用薄壁不锈钢管，不锈钢管材执行标准为《不锈钢卡压式管件组件第</w:t>
      </w:r>
      <w:r w:rsidRPr="00D0044D">
        <w:rPr>
          <w:rFonts w:cs="Times New Roman" w:hint="eastAsia"/>
          <w:snapToGrid w:val="0"/>
          <w:color w:val="000000" w:themeColor="text1"/>
          <w:szCs w:val="28"/>
        </w:rPr>
        <w:t>2</w:t>
      </w:r>
      <w:r w:rsidRPr="00D0044D">
        <w:rPr>
          <w:rFonts w:cs="Times New Roman" w:hint="eastAsia"/>
          <w:snapToGrid w:val="0"/>
          <w:color w:val="000000" w:themeColor="text1"/>
          <w:szCs w:val="28"/>
        </w:rPr>
        <w:t>部分：连接用薄壁不锈钢管》</w:t>
      </w:r>
      <w:r w:rsidRPr="00D0044D">
        <w:rPr>
          <w:rFonts w:cs="Times New Roman" w:hint="eastAsia"/>
          <w:snapToGrid w:val="0"/>
          <w:color w:val="000000" w:themeColor="text1"/>
          <w:szCs w:val="28"/>
        </w:rPr>
        <w:t>GB/T19228.2-2011</w:t>
      </w:r>
      <w:r w:rsidRPr="00D0044D">
        <w:rPr>
          <w:rFonts w:cs="Times New Roman" w:hint="eastAsia"/>
          <w:snapToGrid w:val="0"/>
          <w:color w:val="000000" w:themeColor="text1"/>
          <w:szCs w:val="28"/>
        </w:rPr>
        <w:t>。</w:t>
      </w:r>
    </w:p>
    <w:p w14:paraId="2444589C"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管件的选用当选用丝扣连接时，管件选用铸铁管件，《可锻铸铁管路连接件》</w:t>
      </w:r>
      <w:r w:rsidRPr="00D0044D">
        <w:rPr>
          <w:rFonts w:cs="Times New Roman" w:hint="eastAsia"/>
          <w:snapToGrid w:val="0"/>
          <w:color w:val="000000" w:themeColor="text1"/>
          <w:szCs w:val="28"/>
        </w:rPr>
        <w:t>GB/T3287-2011</w:t>
      </w:r>
      <w:r w:rsidRPr="00D0044D">
        <w:rPr>
          <w:rFonts w:cs="Times New Roman" w:hint="eastAsia"/>
          <w:snapToGrid w:val="0"/>
          <w:color w:val="000000" w:themeColor="text1"/>
          <w:szCs w:val="28"/>
        </w:rPr>
        <w:t>，材质为</w:t>
      </w:r>
      <w:r w:rsidRPr="00D0044D">
        <w:rPr>
          <w:rFonts w:cs="Times New Roman" w:hint="eastAsia"/>
          <w:snapToGrid w:val="0"/>
          <w:color w:val="000000" w:themeColor="text1"/>
          <w:szCs w:val="28"/>
        </w:rPr>
        <w:t>KT</w:t>
      </w:r>
      <w:r w:rsidRPr="00D0044D">
        <w:rPr>
          <w:rFonts w:cs="Times New Roman" w:hint="eastAsia"/>
          <w:snapToGrid w:val="0"/>
          <w:color w:val="000000" w:themeColor="text1"/>
          <w:szCs w:val="28"/>
        </w:rPr>
        <w:t>；当选用焊接或法兰连接时，管件选用《钢制对焊管件类型与参数》</w:t>
      </w:r>
      <w:r w:rsidRPr="00D0044D">
        <w:rPr>
          <w:rFonts w:cs="Times New Roman" w:hint="eastAsia"/>
          <w:snapToGrid w:val="0"/>
          <w:color w:val="000000" w:themeColor="text1"/>
          <w:szCs w:val="28"/>
        </w:rPr>
        <w:t>GB/T12459-2017</w:t>
      </w:r>
      <w:r w:rsidRPr="00D0044D">
        <w:rPr>
          <w:rFonts w:cs="Times New Roman" w:hint="eastAsia"/>
          <w:snapToGrid w:val="0"/>
          <w:color w:val="000000" w:themeColor="text1"/>
          <w:szCs w:val="28"/>
        </w:rPr>
        <w:t>、《钢制对焊管件技术规范》</w:t>
      </w:r>
      <w:r w:rsidRPr="00D0044D">
        <w:rPr>
          <w:rFonts w:cs="Times New Roman" w:hint="eastAsia"/>
          <w:snapToGrid w:val="0"/>
          <w:color w:val="000000" w:themeColor="text1"/>
          <w:szCs w:val="28"/>
        </w:rPr>
        <w:t>GB/T13401-2017</w:t>
      </w:r>
      <w:r w:rsidRPr="00D0044D">
        <w:rPr>
          <w:rFonts w:cs="Times New Roman" w:hint="eastAsia"/>
          <w:snapToGrid w:val="0"/>
          <w:color w:val="000000" w:themeColor="text1"/>
          <w:szCs w:val="28"/>
        </w:rPr>
        <w:t>材质为</w:t>
      </w:r>
      <w:r w:rsidRPr="00D0044D">
        <w:rPr>
          <w:rFonts w:cs="Times New Roman" w:hint="eastAsia"/>
          <w:snapToGrid w:val="0"/>
          <w:color w:val="000000" w:themeColor="text1"/>
          <w:szCs w:val="28"/>
        </w:rPr>
        <w:t>20</w:t>
      </w:r>
      <w:r w:rsidRPr="00D0044D">
        <w:rPr>
          <w:rFonts w:cs="Times New Roman" w:hint="eastAsia"/>
          <w:snapToGrid w:val="0"/>
          <w:color w:val="000000" w:themeColor="text1"/>
          <w:szCs w:val="28"/>
        </w:rPr>
        <w:t>号钢。不锈钢管件执行标准为《不锈钢卡压式管件组件第</w:t>
      </w:r>
      <w:r w:rsidRPr="00D0044D">
        <w:rPr>
          <w:rFonts w:cs="Times New Roman" w:hint="eastAsia"/>
          <w:snapToGrid w:val="0"/>
          <w:color w:val="000000" w:themeColor="text1"/>
          <w:szCs w:val="28"/>
        </w:rPr>
        <w:t>1</w:t>
      </w:r>
      <w:r w:rsidRPr="00D0044D">
        <w:rPr>
          <w:rFonts w:cs="Times New Roman" w:hint="eastAsia"/>
          <w:snapToGrid w:val="0"/>
          <w:color w:val="000000" w:themeColor="text1"/>
          <w:szCs w:val="28"/>
        </w:rPr>
        <w:t>部分：卡压式管件》</w:t>
      </w:r>
      <w:r w:rsidRPr="00D0044D">
        <w:rPr>
          <w:rFonts w:cs="Times New Roman" w:hint="eastAsia"/>
          <w:snapToGrid w:val="0"/>
          <w:color w:val="000000" w:themeColor="text1"/>
          <w:szCs w:val="28"/>
        </w:rPr>
        <w:t>GB/T19228.1-2011</w:t>
      </w:r>
      <w:r w:rsidRPr="00D0044D">
        <w:rPr>
          <w:rFonts w:cs="Times New Roman" w:hint="eastAsia"/>
          <w:snapToGrid w:val="0"/>
          <w:color w:val="000000" w:themeColor="text1"/>
          <w:szCs w:val="28"/>
        </w:rPr>
        <w:t>。</w:t>
      </w:r>
    </w:p>
    <w:p w14:paraId="6D081B48"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用户管线一般采用明装，不允许穿越卧室、密闭地下室、浴室、厕所、易燃易爆品仓库、有腐蚀性介质的房间、配电间和变电室等。当燃气管穿过</w:t>
      </w:r>
      <w:r w:rsidRPr="00D0044D">
        <w:rPr>
          <w:rFonts w:cs="Times New Roman" w:hint="eastAsia"/>
          <w:snapToGrid w:val="0"/>
          <w:color w:val="000000" w:themeColor="text1"/>
          <w:szCs w:val="28"/>
        </w:rPr>
        <w:lastRenderedPageBreak/>
        <w:t>其他非用气房间内时，必须采用焊接的连接方式，并必须设置在套管中。</w:t>
      </w:r>
    </w:p>
    <w:p w14:paraId="6B0B855A" w14:textId="77777777" w:rsidR="00394D58" w:rsidRPr="00D0044D" w:rsidRDefault="00DE5154">
      <w:pPr>
        <w:numPr>
          <w:ilvl w:val="0"/>
          <w:numId w:val="45"/>
        </w:numPr>
        <w:ind w:firstLineChars="0"/>
        <w:rPr>
          <w:rFonts w:cs="Times New Roman"/>
          <w:snapToGrid w:val="0"/>
          <w:color w:val="000000" w:themeColor="text1"/>
          <w:szCs w:val="28"/>
        </w:rPr>
      </w:pPr>
      <w:r w:rsidRPr="00D0044D">
        <w:rPr>
          <w:rFonts w:cs="Times New Roman" w:hint="eastAsia"/>
          <w:snapToGrid w:val="0"/>
          <w:color w:val="000000" w:themeColor="text1"/>
          <w:szCs w:val="28"/>
        </w:rPr>
        <w:t>引入管有地上引入和地下引入两种形式，居民用户一般采用地上引入形式。引入管一般直接从厨房引入。室内燃气管道应与其他管道及设施保持一定的安全距离。</w:t>
      </w:r>
    </w:p>
    <w:p w14:paraId="3407B2A0" w14:textId="77777777" w:rsidR="00394D58" w:rsidRPr="00D0044D" w:rsidRDefault="00DE5154">
      <w:pPr>
        <w:pStyle w:val="3"/>
        <w:rPr>
          <w:snapToGrid w:val="0"/>
          <w:color w:val="000000" w:themeColor="text1"/>
        </w:rPr>
      </w:pPr>
      <w:bookmarkStart w:id="962" w:name="_Toc195274206"/>
      <w:r w:rsidRPr="00D0044D">
        <w:rPr>
          <w:rFonts w:hint="eastAsia"/>
          <w:snapToGrid w:val="0"/>
          <w:color w:val="000000" w:themeColor="text1"/>
        </w:rPr>
        <w:t>7.1.2</w:t>
      </w:r>
      <w:r w:rsidRPr="00D0044D">
        <w:rPr>
          <w:rFonts w:hint="eastAsia"/>
          <w:snapToGrid w:val="0"/>
          <w:color w:val="000000" w:themeColor="text1"/>
        </w:rPr>
        <w:t>安全生产措施</w:t>
      </w:r>
      <w:bookmarkEnd w:id="962"/>
    </w:p>
    <w:p w14:paraId="265C7161"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1</w:t>
      </w:r>
      <w:r w:rsidRPr="00D0044D">
        <w:rPr>
          <w:rFonts w:hint="eastAsia"/>
          <w:snapToGrid w:val="0"/>
          <w:color w:val="000000" w:themeColor="text1"/>
        </w:rPr>
        <w:t>、总体布局</w:t>
      </w:r>
    </w:p>
    <w:p w14:paraId="43765421"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地下燃气管网与相邻建构筑物的最小间距应满足国家规范要求，燃气管网同地下其他管道的最小间距也应一并满足规范要求。</w:t>
      </w:r>
    </w:p>
    <w:p w14:paraId="2D86512D"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针对管道穿越不同特殊地段，设计采用不同的敷设方式：管线采用厚壁管和同时提高焊缝检测比例。</w:t>
      </w:r>
    </w:p>
    <w:p w14:paraId="14E5075D"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对工程防火、防爆、防雷、抗震等方面进行全面考虑。</w:t>
      </w:r>
    </w:p>
    <w:p w14:paraId="3158305C"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2</w:t>
      </w:r>
      <w:r w:rsidRPr="00D0044D">
        <w:rPr>
          <w:rFonts w:hint="eastAsia"/>
          <w:snapToGrid w:val="0"/>
          <w:color w:val="000000" w:themeColor="text1"/>
        </w:rPr>
        <w:t>、施工</w:t>
      </w:r>
    </w:p>
    <w:p w14:paraId="1F440E65"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严格挑选施工队伍，建立质量保证体系，确保管道施工质量；从事管道焊接以及无损检测的检测人员，必须持证上岗；应由有相应资质的监理单位对施工质量进行监督、检查；施工完毕后应由工程建设主管部门会同具有相应检验资质的单位，根据《城镇燃气输配工程施工及验收规范》（</w:t>
      </w:r>
      <w:r w:rsidRPr="00D0044D">
        <w:rPr>
          <w:rFonts w:hint="eastAsia"/>
          <w:snapToGrid w:val="0"/>
          <w:color w:val="000000" w:themeColor="text1"/>
        </w:rPr>
        <w:t>CJJ33-2005</w:t>
      </w:r>
      <w:r w:rsidRPr="00D0044D">
        <w:rPr>
          <w:rFonts w:hint="eastAsia"/>
          <w:snapToGrid w:val="0"/>
          <w:color w:val="000000" w:themeColor="text1"/>
        </w:rPr>
        <w:t>）和其他有关规定，对管道的施工质量进行监督检验。</w:t>
      </w:r>
    </w:p>
    <w:p w14:paraId="10E8EB6C"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3</w:t>
      </w:r>
      <w:r w:rsidRPr="00D0044D">
        <w:rPr>
          <w:rFonts w:hint="eastAsia"/>
          <w:snapToGrid w:val="0"/>
          <w:color w:val="000000" w:themeColor="text1"/>
        </w:rPr>
        <w:t>、应急演练</w:t>
      </w:r>
    </w:p>
    <w:p w14:paraId="529C4096"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当发生事故时，为了不使事故扩大，防止二次灾害的发生，要求及时抢险和抢修。必须对各种险情进行事故前预测，并针对性演练，做到遇险不乱，才能化险为夷。应保证抢险队伍的素质，并能全天候出动，力求尽早最好地恢复安全生产；同时，遇险时应及时与当地消防部门取得联系，以获得有力支持。</w:t>
      </w:r>
    </w:p>
    <w:p w14:paraId="4F6696BA" w14:textId="77777777" w:rsidR="00394D58" w:rsidRPr="00D0044D" w:rsidRDefault="00DE5154">
      <w:pPr>
        <w:pStyle w:val="3"/>
        <w:rPr>
          <w:snapToGrid w:val="0"/>
          <w:color w:val="000000" w:themeColor="text1"/>
          <w:lang w:val="en-US"/>
        </w:rPr>
      </w:pPr>
      <w:bookmarkStart w:id="963" w:name="_Toc195274207"/>
      <w:r w:rsidRPr="00D0044D">
        <w:rPr>
          <w:rFonts w:hint="eastAsia"/>
          <w:snapToGrid w:val="0"/>
          <w:color w:val="000000" w:themeColor="text1"/>
        </w:rPr>
        <w:t>7.1.3</w:t>
      </w:r>
      <w:r w:rsidRPr="00D0044D">
        <w:rPr>
          <w:snapToGrid w:val="0"/>
          <w:color w:val="000000" w:themeColor="text1"/>
          <w:lang w:val="en-US"/>
        </w:rPr>
        <w:t>卫生措施</w:t>
      </w:r>
      <w:bookmarkEnd w:id="963"/>
    </w:p>
    <w:p w14:paraId="2DB14E6A" w14:textId="77777777" w:rsidR="00394D58" w:rsidRPr="00D0044D" w:rsidRDefault="00DE5154" w:rsidP="00664BBA">
      <w:pPr>
        <w:ind w:firstLine="560"/>
        <w:rPr>
          <w:snapToGrid w:val="0"/>
          <w:color w:val="000000" w:themeColor="text1"/>
        </w:rPr>
      </w:pPr>
      <w:r w:rsidRPr="00D0044D">
        <w:rPr>
          <w:rFonts w:hint="eastAsia"/>
          <w:snapToGrid w:val="0"/>
          <w:color w:val="000000" w:themeColor="text1"/>
        </w:rPr>
        <w:t>1</w:t>
      </w:r>
      <w:r w:rsidRPr="00D0044D">
        <w:rPr>
          <w:rFonts w:hint="eastAsia"/>
          <w:snapToGrid w:val="0"/>
          <w:color w:val="000000" w:themeColor="text1"/>
        </w:rPr>
        <w:t>、</w:t>
      </w:r>
      <w:r w:rsidRPr="00D0044D">
        <w:rPr>
          <w:snapToGrid w:val="0"/>
          <w:color w:val="000000" w:themeColor="text1"/>
        </w:rPr>
        <w:t>配备专职安全卫生人员：加强全员教育和培训，增强安全意识；建立</w:t>
      </w:r>
      <w:r w:rsidRPr="00D0044D">
        <w:rPr>
          <w:snapToGrid w:val="0"/>
          <w:color w:val="000000" w:themeColor="text1"/>
        </w:rPr>
        <w:lastRenderedPageBreak/>
        <w:t>健全各类安全管理规章制度，制定各种作业的安全技术操作规程，建立健全各级人员安全生产责任制；配备必要的安全卫生教育和安全卫生监察、检测仪器和设备；特种作业人员持证上岗。</w:t>
      </w:r>
    </w:p>
    <w:p w14:paraId="061A011E" w14:textId="77777777" w:rsidR="00394D58" w:rsidRPr="00D0044D" w:rsidRDefault="00DE5154" w:rsidP="00664BBA">
      <w:pPr>
        <w:ind w:firstLine="560"/>
        <w:rPr>
          <w:snapToGrid w:val="0"/>
          <w:color w:val="000000" w:themeColor="text1"/>
        </w:rPr>
      </w:pPr>
      <w:r w:rsidRPr="00D0044D">
        <w:rPr>
          <w:snapToGrid w:val="0"/>
          <w:color w:val="000000" w:themeColor="text1"/>
        </w:rPr>
        <w:t>2</w:t>
      </w:r>
      <w:r w:rsidRPr="00D0044D">
        <w:rPr>
          <w:rFonts w:hint="eastAsia"/>
          <w:snapToGrid w:val="0"/>
          <w:color w:val="000000" w:themeColor="text1"/>
        </w:rPr>
        <w:t>、</w:t>
      </w:r>
      <w:r w:rsidRPr="00D0044D">
        <w:rPr>
          <w:snapToGrid w:val="0"/>
          <w:color w:val="000000" w:themeColor="text1"/>
        </w:rPr>
        <w:t>接触有毒有害物质的作业人员必须进行就业前体检和定期的健康检查，严禁职业禁忌人员上岗；配备女职工上岗时，应按照《女职工禁忌劳动范围》和《女职工劳动保护规定》的有关规定执行。</w:t>
      </w:r>
    </w:p>
    <w:p w14:paraId="2EA98FC0" w14:textId="77777777" w:rsidR="00394D58" w:rsidRPr="00D0044D" w:rsidRDefault="00DE5154" w:rsidP="00664BBA">
      <w:pPr>
        <w:ind w:firstLine="560"/>
        <w:rPr>
          <w:snapToGrid w:val="0"/>
          <w:color w:val="000000" w:themeColor="text1"/>
        </w:rPr>
      </w:pPr>
      <w:r w:rsidRPr="00D0044D">
        <w:rPr>
          <w:snapToGrid w:val="0"/>
          <w:color w:val="000000" w:themeColor="text1"/>
        </w:rPr>
        <w:t>3</w:t>
      </w:r>
      <w:r w:rsidRPr="00D0044D">
        <w:rPr>
          <w:rFonts w:hint="eastAsia"/>
          <w:snapToGrid w:val="0"/>
          <w:color w:val="000000" w:themeColor="text1"/>
        </w:rPr>
        <w:t>、</w:t>
      </w:r>
      <w:r w:rsidRPr="00D0044D">
        <w:rPr>
          <w:snapToGrid w:val="0"/>
          <w:color w:val="000000" w:themeColor="text1"/>
        </w:rPr>
        <w:t>成立管道监理机构，协同公安、司法部门保证对管道及其附属设施安全保护工作进行监督。</w:t>
      </w:r>
    </w:p>
    <w:p w14:paraId="39FC86E7" w14:textId="77777777" w:rsidR="00394D58" w:rsidRPr="00D0044D" w:rsidRDefault="00DE5154">
      <w:pPr>
        <w:pStyle w:val="3"/>
        <w:rPr>
          <w:snapToGrid w:val="0"/>
          <w:color w:val="000000" w:themeColor="text1"/>
        </w:rPr>
      </w:pPr>
      <w:bookmarkStart w:id="964" w:name="_Toc195274208"/>
      <w:r w:rsidRPr="00D0044D">
        <w:rPr>
          <w:rFonts w:hint="eastAsia"/>
          <w:snapToGrid w:val="0"/>
          <w:color w:val="000000" w:themeColor="text1"/>
        </w:rPr>
        <w:t>7.1.4</w:t>
      </w:r>
      <w:r w:rsidRPr="00D0044D">
        <w:rPr>
          <w:snapToGrid w:val="0"/>
          <w:color w:val="000000" w:themeColor="text1"/>
        </w:rPr>
        <w:t>降低事故发生的措施</w:t>
      </w:r>
      <w:bookmarkEnd w:id="964"/>
    </w:p>
    <w:p w14:paraId="27D010B4" w14:textId="77777777" w:rsidR="00394D58" w:rsidRPr="00D0044D" w:rsidRDefault="00DE5154" w:rsidP="00664BBA">
      <w:pPr>
        <w:ind w:firstLine="560"/>
        <w:rPr>
          <w:snapToGrid w:val="0"/>
          <w:color w:val="000000" w:themeColor="text1"/>
        </w:rPr>
      </w:pPr>
      <w:r w:rsidRPr="00D0044D">
        <w:rPr>
          <w:snapToGrid w:val="0"/>
          <w:color w:val="000000" w:themeColor="text1"/>
        </w:rPr>
        <w:t>建设和营运管理单位要成立安全工作领导小组，建立健全安装、使用、管理安全等一整套事故风险防范的规章制度，并保证各项安全管理制度的落实。</w:t>
      </w:r>
    </w:p>
    <w:p w14:paraId="741D997C" w14:textId="77777777" w:rsidR="00394D58" w:rsidRPr="00D0044D" w:rsidRDefault="00DE5154" w:rsidP="00664BBA">
      <w:pPr>
        <w:ind w:firstLine="560"/>
        <w:rPr>
          <w:snapToGrid w:val="0"/>
          <w:color w:val="000000" w:themeColor="text1"/>
        </w:rPr>
      </w:pPr>
      <w:r w:rsidRPr="00D0044D">
        <w:rPr>
          <w:snapToGrid w:val="0"/>
          <w:color w:val="000000" w:themeColor="text1"/>
        </w:rPr>
        <w:t>建立岗位安全责任制，加强职工岗前培训，各岗位均应实行培训后持证上岗。</w:t>
      </w:r>
    </w:p>
    <w:p w14:paraId="2E9630EB" w14:textId="77777777" w:rsidR="00394D58" w:rsidRPr="00D0044D" w:rsidRDefault="00DE5154" w:rsidP="00664BBA">
      <w:pPr>
        <w:ind w:firstLine="560"/>
        <w:rPr>
          <w:snapToGrid w:val="0"/>
          <w:color w:val="000000" w:themeColor="text1"/>
        </w:rPr>
      </w:pPr>
      <w:r w:rsidRPr="00D0044D">
        <w:rPr>
          <w:snapToGrid w:val="0"/>
          <w:color w:val="000000" w:themeColor="text1"/>
        </w:rPr>
        <w:t>采用先进的自动化控制系统和监控报警系统。</w:t>
      </w:r>
    </w:p>
    <w:p w14:paraId="52DF7F69" w14:textId="77777777" w:rsidR="00394D58" w:rsidRPr="00D0044D" w:rsidRDefault="00DE5154" w:rsidP="00664BBA">
      <w:pPr>
        <w:ind w:firstLine="560"/>
        <w:rPr>
          <w:snapToGrid w:val="0"/>
          <w:color w:val="000000" w:themeColor="text1"/>
        </w:rPr>
      </w:pPr>
      <w:r w:rsidRPr="00D0044D">
        <w:rPr>
          <w:snapToGrid w:val="0"/>
          <w:color w:val="000000" w:themeColor="text1"/>
        </w:rPr>
        <w:t>设备、管道、阀门均应采用优质材料和合格产品。</w:t>
      </w:r>
    </w:p>
    <w:p w14:paraId="6327C964" w14:textId="77777777" w:rsidR="00394D58" w:rsidRPr="00D0044D" w:rsidRDefault="00DE5154">
      <w:pPr>
        <w:pStyle w:val="3"/>
        <w:rPr>
          <w:snapToGrid w:val="0"/>
          <w:color w:val="000000" w:themeColor="text1"/>
        </w:rPr>
      </w:pPr>
      <w:bookmarkStart w:id="965" w:name="_Toc195274209"/>
      <w:r w:rsidRPr="00D0044D">
        <w:rPr>
          <w:rFonts w:hint="eastAsia"/>
          <w:snapToGrid w:val="0"/>
          <w:color w:val="000000" w:themeColor="text1"/>
        </w:rPr>
        <w:t>7.1.5</w:t>
      </w:r>
      <w:r w:rsidRPr="00D0044D">
        <w:rPr>
          <w:snapToGrid w:val="0"/>
          <w:color w:val="000000" w:themeColor="text1"/>
        </w:rPr>
        <w:t>工程及设备质量</w:t>
      </w:r>
      <w:bookmarkEnd w:id="965"/>
    </w:p>
    <w:p w14:paraId="0865F0E6" w14:textId="77777777" w:rsidR="00394D58" w:rsidRPr="00D0044D" w:rsidRDefault="00DE5154" w:rsidP="00664BBA">
      <w:pPr>
        <w:ind w:firstLine="560"/>
        <w:rPr>
          <w:snapToGrid w:val="0"/>
          <w:color w:val="000000" w:themeColor="text1"/>
        </w:rPr>
      </w:pPr>
      <w:r w:rsidRPr="00D0044D">
        <w:rPr>
          <w:snapToGrid w:val="0"/>
          <w:color w:val="000000" w:themeColor="text1"/>
        </w:rPr>
        <w:t>1</w:t>
      </w:r>
      <w:r w:rsidRPr="00D0044D">
        <w:rPr>
          <w:rFonts w:hint="eastAsia"/>
          <w:snapToGrid w:val="0"/>
          <w:color w:val="000000" w:themeColor="text1"/>
        </w:rPr>
        <w:t>、</w:t>
      </w:r>
      <w:r w:rsidRPr="00D0044D">
        <w:rPr>
          <w:snapToGrid w:val="0"/>
          <w:color w:val="000000" w:themeColor="text1"/>
        </w:rPr>
        <w:t>工程建设质量</w:t>
      </w:r>
    </w:p>
    <w:p w14:paraId="49D76CCA" w14:textId="77777777" w:rsidR="00394D58" w:rsidRPr="00D0044D" w:rsidRDefault="00DE5154" w:rsidP="00664BBA">
      <w:pPr>
        <w:ind w:firstLine="560"/>
        <w:rPr>
          <w:snapToGrid w:val="0"/>
          <w:color w:val="000000" w:themeColor="text1"/>
        </w:rPr>
      </w:pPr>
      <w:r w:rsidRPr="00D0044D">
        <w:rPr>
          <w:snapToGrid w:val="0"/>
          <w:color w:val="000000" w:themeColor="text1"/>
        </w:rPr>
        <w:t>工程建设质量是工程质量的根本保证，是质量的十分重要的环节，因此，必须按照国家对建设项目的管理办法和业主对工程质量的要求，严格依照设计要求把握工程建设质量。</w:t>
      </w:r>
    </w:p>
    <w:p w14:paraId="687554ED" w14:textId="77777777" w:rsidR="00394D58" w:rsidRPr="00D0044D" w:rsidRDefault="00DE5154" w:rsidP="00664BBA">
      <w:pPr>
        <w:ind w:firstLine="560"/>
        <w:rPr>
          <w:snapToGrid w:val="0"/>
          <w:color w:val="000000" w:themeColor="text1"/>
        </w:rPr>
      </w:pPr>
      <w:r w:rsidRPr="00D0044D">
        <w:rPr>
          <w:snapToGrid w:val="0"/>
          <w:color w:val="000000" w:themeColor="text1"/>
        </w:rPr>
        <w:t>2</w:t>
      </w:r>
      <w:r w:rsidRPr="00D0044D">
        <w:rPr>
          <w:rFonts w:hint="eastAsia"/>
          <w:snapToGrid w:val="0"/>
          <w:color w:val="000000" w:themeColor="text1"/>
        </w:rPr>
        <w:t>、</w:t>
      </w:r>
      <w:r w:rsidRPr="00D0044D">
        <w:rPr>
          <w:snapToGrid w:val="0"/>
          <w:color w:val="000000" w:themeColor="text1"/>
        </w:rPr>
        <w:t>设备及材料质量</w:t>
      </w:r>
    </w:p>
    <w:p w14:paraId="7847F63D" w14:textId="77777777" w:rsidR="00394D58" w:rsidRPr="00D0044D" w:rsidRDefault="00DE5154" w:rsidP="00664BBA">
      <w:pPr>
        <w:ind w:firstLine="560"/>
        <w:rPr>
          <w:snapToGrid w:val="0"/>
          <w:color w:val="000000" w:themeColor="text1"/>
        </w:rPr>
      </w:pPr>
      <w:r w:rsidRPr="00D0044D">
        <w:rPr>
          <w:snapToGrid w:val="0"/>
          <w:color w:val="000000" w:themeColor="text1"/>
        </w:rPr>
        <w:t>本设计根据本工程的工艺需要和辅助生产设施配套的需要，在设备选型上进行了包括设备主要技术参数、性能、材质等方面的设计规定，同时，这些设备的生产和制造还必须符合技术质量监督部门的要求和行业的有关规</w:t>
      </w:r>
      <w:r w:rsidRPr="00D0044D">
        <w:rPr>
          <w:snapToGrid w:val="0"/>
          <w:color w:val="000000" w:themeColor="text1"/>
        </w:rPr>
        <w:lastRenderedPageBreak/>
        <w:t>定。在设备订购时要选择有相关生产和制造许可证以及相应资质的单位，在到货验收和（或）竣工验收阶段，应获得技术质量监督部门、安全部门、设计部门等的认可。</w:t>
      </w:r>
    </w:p>
    <w:p w14:paraId="7BBE82CF" w14:textId="77777777" w:rsidR="00394D58" w:rsidRPr="00D0044D" w:rsidRDefault="00DE5154">
      <w:pPr>
        <w:pStyle w:val="3"/>
        <w:rPr>
          <w:snapToGrid w:val="0"/>
          <w:color w:val="000000" w:themeColor="text1"/>
        </w:rPr>
      </w:pPr>
      <w:bookmarkStart w:id="966" w:name="_Toc195274210"/>
      <w:r w:rsidRPr="00D0044D">
        <w:rPr>
          <w:rFonts w:hint="eastAsia"/>
          <w:snapToGrid w:val="0"/>
          <w:color w:val="000000" w:themeColor="text1"/>
        </w:rPr>
        <w:t>7.1.6</w:t>
      </w:r>
      <w:r w:rsidRPr="00D0044D">
        <w:rPr>
          <w:snapToGrid w:val="0"/>
          <w:color w:val="000000" w:themeColor="text1"/>
        </w:rPr>
        <w:t>专职管理机构</w:t>
      </w:r>
      <w:bookmarkEnd w:id="966"/>
    </w:p>
    <w:p w14:paraId="56AD3AC1" w14:textId="77777777" w:rsidR="00394D58" w:rsidRPr="00D0044D" w:rsidRDefault="00DE5154" w:rsidP="00664BBA">
      <w:pPr>
        <w:ind w:firstLine="560"/>
        <w:rPr>
          <w:snapToGrid w:val="0"/>
          <w:color w:val="000000" w:themeColor="text1"/>
        </w:rPr>
      </w:pPr>
      <w:r w:rsidRPr="00D0044D">
        <w:rPr>
          <w:snapToGrid w:val="0"/>
          <w:color w:val="000000" w:themeColor="text1"/>
        </w:rPr>
        <w:t>设专职管理机构，对下属单位的劳动安全卫生工作进行管理、监督。其机构分为三级管理即公司、部门和班组，每班组配有一名兼职安全员，贯彻岗位责任制。</w:t>
      </w:r>
    </w:p>
    <w:p w14:paraId="4EB3EC2F" w14:textId="77777777" w:rsidR="00394D58" w:rsidRPr="00D0044D" w:rsidRDefault="00DE5154">
      <w:pPr>
        <w:pStyle w:val="3"/>
        <w:rPr>
          <w:snapToGrid w:val="0"/>
          <w:color w:val="000000" w:themeColor="text1"/>
          <w:lang w:val="en-US"/>
        </w:rPr>
      </w:pPr>
      <w:bookmarkStart w:id="967" w:name="_Toc195274211"/>
      <w:r w:rsidRPr="00D0044D">
        <w:rPr>
          <w:rFonts w:hint="eastAsia"/>
          <w:snapToGrid w:val="0"/>
          <w:color w:val="000000" w:themeColor="text1"/>
        </w:rPr>
        <w:t>7.1.7</w:t>
      </w:r>
      <w:r w:rsidRPr="00D0044D">
        <w:rPr>
          <w:snapToGrid w:val="0"/>
          <w:color w:val="000000" w:themeColor="text1"/>
          <w:lang w:val="en-US"/>
        </w:rPr>
        <w:t>管道防爆</w:t>
      </w:r>
      <w:bookmarkEnd w:id="967"/>
    </w:p>
    <w:p w14:paraId="67789A64" w14:textId="77777777" w:rsidR="00394D58" w:rsidRPr="00D0044D" w:rsidRDefault="00DE5154" w:rsidP="00664BBA">
      <w:pPr>
        <w:ind w:firstLine="560"/>
        <w:rPr>
          <w:snapToGrid w:val="0"/>
          <w:color w:val="000000" w:themeColor="text1"/>
        </w:rPr>
      </w:pPr>
      <w:r w:rsidRPr="00D0044D">
        <w:rPr>
          <w:snapToGrid w:val="0"/>
          <w:color w:val="000000" w:themeColor="text1"/>
        </w:rPr>
        <w:t>1</w:t>
      </w:r>
      <w:r w:rsidRPr="00D0044D">
        <w:rPr>
          <w:snapToGrid w:val="0"/>
          <w:color w:val="000000" w:themeColor="text1"/>
        </w:rPr>
        <w:t>、管道的强度结构设计按设计规范，本工程管道敷设，管道材质，壁厚应按照相关规范要求执行。</w:t>
      </w:r>
    </w:p>
    <w:p w14:paraId="18C7EDEF" w14:textId="77777777" w:rsidR="00394D58" w:rsidRPr="00D0044D" w:rsidRDefault="00DE5154" w:rsidP="00664BBA">
      <w:pPr>
        <w:ind w:firstLine="560"/>
        <w:rPr>
          <w:snapToGrid w:val="0"/>
          <w:color w:val="000000" w:themeColor="text1"/>
        </w:rPr>
      </w:pPr>
      <w:r w:rsidRPr="00D0044D">
        <w:rPr>
          <w:snapToGrid w:val="0"/>
          <w:color w:val="000000" w:themeColor="text1"/>
        </w:rPr>
        <w:t>2</w:t>
      </w:r>
      <w:r w:rsidRPr="00D0044D">
        <w:rPr>
          <w:snapToGrid w:val="0"/>
          <w:color w:val="000000" w:themeColor="text1"/>
        </w:rPr>
        <w:t>、选用符合国家标准的管材，保证管道不因质量问题而发生爆炸。</w:t>
      </w:r>
    </w:p>
    <w:p w14:paraId="48FFAA1D" w14:textId="77777777" w:rsidR="00394D58" w:rsidRPr="00D0044D" w:rsidRDefault="00DE5154" w:rsidP="00664BBA">
      <w:pPr>
        <w:ind w:firstLine="560"/>
        <w:rPr>
          <w:snapToGrid w:val="0"/>
          <w:color w:val="000000" w:themeColor="text1"/>
        </w:rPr>
      </w:pPr>
      <w:r w:rsidRPr="00D0044D">
        <w:rPr>
          <w:snapToGrid w:val="0"/>
          <w:color w:val="000000" w:themeColor="text1"/>
        </w:rPr>
        <w:t>3</w:t>
      </w:r>
      <w:r w:rsidRPr="00D0044D">
        <w:rPr>
          <w:snapToGrid w:val="0"/>
          <w:color w:val="000000" w:themeColor="text1"/>
        </w:rPr>
        <w:t>、本管道输送的是净化天然气，保证管道不因天然气含水、</w:t>
      </w:r>
      <w:r w:rsidRPr="00D0044D">
        <w:rPr>
          <w:snapToGrid w:val="0"/>
          <w:color w:val="000000" w:themeColor="text1"/>
        </w:rPr>
        <w:t xml:space="preserve">CO2 </w:t>
      </w:r>
      <w:r w:rsidRPr="00D0044D">
        <w:rPr>
          <w:snapToGrid w:val="0"/>
          <w:color w:val="000000" w:themeColor="text1"/>
        </w:rPr>
        <w:t>和</w:t>
      </w:r>
      <w:r w:rsidRPr="00D0044D">
        <w:rPr>
          <w:snapToGrid w:val="0"/>
          <w:color w:val="000000" w:themeColor="text1"/>
        </w:rPr>
        <w:t xml:space="preserve"> H2S </w:t>
      </w:r>
      <w:r w:rsidRPr="00D0044D">
        <w:rPr>
          <w:snapToGrid w:val="0"/>
          <w:color w:val="000000" w:themeColor="text1"/>
        </w:rPr>
        <w:t>超标而发生腐蚀爆炸事故。</w:t>
      </w:r>
    </w:p>
    <w:p w14:paraId="132DEE88" w14:textId="77777777" w:rsidR="00394D58" w:rsidRPr="00D0044D" w:rsidRDefault="00DE5154" w:rsidP="00664BBA">
      <w:pPr>
        <w:ind w:firstLine="560"/>
        <w:rPr>
          <w:snapToGrid w:val="0"/>
          <w:color w:val="000000" w:themeColor="text1"/>
        </w:rPr>
      </w:pPr>
      <w:r w:rsidRPr="00D0044D">
        <w:rPr>
          <w:snapToGrid w:val="0"/>
          <w:color w:val="000000" w:themeColor="text1"/>
        </w:rPr>
        <w:t>4</w:t>
      </w:r>
      <w:r w:rsidRPr="00D0044D">
        <w:rPr>
          <w:snapToGrid w:val="0"/>
          <w:color w:val="000000" w:themeColor="text1"/>
        </w:rPr>
        <w:t>、本工程在主支线上设有切断阀井，以减少管道发生事故的泄漏量和引发的次生灾害。</w:t>
      </w:r>
    </w:p>
    <w:p w14:paraId="6424A2A2" w14:textId="77777777" w:rsidR="00394D58" w:rsidRPr="00D0044D" w:rsidRDefault="00DE5154" w:rsidP="00664BBA">
      <w:pPr>
        <w:ind w:firstLine="560"/>
        <w:rPr>
          <w:snapToGrid w:val="0"/>
          <w:color w:val="000000" w:themeColor="text1"/>
        </w:rPr>
      </w:pPr>
      <w:r w:rsidRPr="00D0044D">
        <w:rPr>
          <w:snapToGrid w:val="0"/>
          <w:color w:val="000000" w:themeColor="text1"/>
        </w:rPr>
        <w:t>5</w:t>
      </w:r>
      <w:r w:rsidRPr="00D0044D">
        <w:rPr>
          <w:snapToGrid w:val="0"/>
          <w:color w:val="000000" w:themeColor="text1"/>
        </w:rPr>
        <w:t>、增加了标志桩、标志块、警示牌等措施，提高自身安全，防止第三方损伤。</w:t>
      </w:r>
    </w:p>
    <w:p w14:paraId="6C8008C6" w14:textId="77777777" w:rsidR="00394D58" w:rsidRPr="00D0044D" w:rsidRDefault="00DE5154">
      <w:pPr>
        <w:pStyle w:val="3"/>
        <w:rPr>
          <w:snapToGrid w:val="0"/>
          <w:color w:val="000000" w:themeColor="text1"/>
        </w:rPr>
      </w:pPr>
      <w:bookmarkStart w:id="968" w:name="_Toc195274212"/>
      <w:r w:rsidRPr="00D0044D">
        <w:rPr>
          <w:rFonts w:hint="eastAsia"/>
          <w:snapToGrid w:val="0"/>
          <w:color w:val="000000" w:themeColor="text1"/>
        </w:rPr>
        <w:t>7.1.8</w:t>
      </w:r>
      <w:r w:rsidRPr="00D0044D">
        <w:rPr>
          <w:snapToGrid w:val="0"/>
          <w:color w:val="000000" w:themeColor="text1"/>
        </w:rPr>
        <w:t>管槽开挖及保通供气方案</w:t>
      </w:r>
      <w:bookmarkEnd w:id="968"/>
    </w:p>
    <w:p w14:paraId="06DD91AA" w14:textId="77777777" w:rsidR="00394D58" w:rsidRPr="00D0044D" w:rsidRDefault="00DE5154" w:rsidP="00664BBA">
      <w:pPr>
        <w:ind w:firstLine="560"/>
        <w:rPr>
          <w:snapToGrid w:val="0"/>
          <w:color w:val="000000" w:themeColor="text1"/>
        </w:rPr>
      </w:pPr>
      <w:r w:rsidRPr="00D0044D">
        <w:rPr>
          <w:snapToGrid w:val="0"/>
          <w:color w:val="000000" w:themeColor="text1"/>
        </w:rPr>
        <w:t>本工程采用机械开挖沟槽为主，人工辅助。沟槽由挖土机开挖开挖深度在</w:t>
      </w:r>
      <w:r w:rsidRPr="00D0044D">
        <w:rPr>
          <w:snapToGrid w:val="0"/>
          <w:color w:val="000000" w:themeColor="text1"/>
        </w:rPr>
        <w:t xml:space="preserve">1.2 </w:t>
      </w:r>
      <w:r w:rsidRPr="00D0044D">
        <w:rPr>
          <w:snapToGrid w:val="0"/>
          <w:color w:val="000000" w:themeColor="text1"/>
        </w:rPr>
        <w:t>米。如发现地质不符合设计要求，立即通知监理、业主及设计人员作出处理意见，方可下一工序的施工，并办理变更设计手续。</w:t>
      </w:r>
    </w:p>
    <w:p w14:paraId="7D29D270" w14:textId="77777777" w:rsidR="00394D58" w:rsidRPr="00D0044D" w:rsidRDefault="00DE5154" w:rsidP="00664BBA">
      <w:pPr>
        <w:ind w:firstLine="560"/>
        <w:rPr>
          <w:snapToGrid w:val="0"/>
          <w:color w:val="000000" w:themeColor="text1"/>
        </w:rPr>
      </w:pPr>
      <w:r w:rsidRPr="00D0044D">
        <w:rPr>
          <w:snapToGrid w:val="0"/>
          <w:color w:val="000000" w:themeColor="text1"/>
        </w:rPr>
        <w:t>1</w:t>
      </w:r>
      <w:r w:rsidRPr="00D0044D">
        <w:rPr>
          <w:snapToGrid w:val="0"/>
          <w:color w:val="000000" w:themeColor="text1"/>
        </w:rPr>
        <w:t>、挖沟槽前认真熟悉图纸，核对水准点，建立临时水准点；临时水准点设置在不受施工影响的固定建筑物上，其间距不大于</w:t>
      </w:r>
      <w:r w:rsidRPr="00D0044D">
        <w:rPr>
          <w:snapToGrid w:val="0"/>
          <w:color w:val="000000" w:themeColor="text1"/>
        </w:rPr>
        <w:t>100m</w:t>
      </w:r>
      <w:r w:rsidRPr="00D0044D">
        <w:rPr>
          <w:snapToGrid w:val="0"/>
          <w:color w:val="000000" w:themeColor="text1"/>
        </w:rPr>
        <w:t>。在施工中妥善保护所有测量标志，并经常校核其准确性</w:t>
      </w:r>
    </w:p>
    <w:p w14:paraId="487B0EEB" w14:textId="77777777" w:rsidR="00394D58" w:rsidRPr="00D0044D" w:rsidRDefault="00DE5154" w:rsidP="00664BBA">
      <w:pPr>
        <w:ind w:firstLine="560"/>
        <w:rPr>
          <w:snapToGrid w:val="0"/>
          <w:color w:val="000000" w:themeColor="text1"/>
        </w:rPr>
      </w:pPr>
      <w:r w:rsidRPr="00D0044D">
        <w:rPr>
          <w:snapToGrid w:val="0"/>
          <w:color w:val="000000" w:themeColor="text1"/>
        </w:rPr>
        <w:t>2</w:t>
      </w:r>
      <w:r w:rsidRPr="00D0044D">
        <w:rPr>
          <w:snapToGrid w:val="0"/>
          <w:color w:val="000000" w:themeColor="text1"/>
        </w:rPr>
        <w:t>、测定管道中心线、开挖沟槽边线及检查井位置：充分调查了解开挖地</w:t>
      </w:r>
      <w:r w:rsidRPr="00D0044D">
        <w:rPr>
          <w:snapToGrid w:val="0"/>
          <w:color w:val="000000" w:themeColor="text1"/>
        </w:rPr>
        <w:lastRenderedPageBreak/>
        <w:t>段的土质、地下水位、原有排水系统，已有地下管线的位置和标高，以确保施工质量、工期及安全，避免施工事故</w:t>
      </w:r>
    </w:p>
    <w:p w14:paraId="33F82D81" w14:textId="77777777" w:rsidR="00394D58" w:rsidRPr="00D0044D" w:rsidRDefault="00DE5154" w:rsidP="00664BBA">
      <w:pPr>
        <w:ind w:firstLine="560"/>
        <w:rPr>
          <w:snapToGrid w:val="0"/>
          <w:color w:val="000000" w:themeColor="text1"/>
        </w:rPr>
      </w:pPr>
      <w:r w:rsidRPr="00D0044D">
        <w:rPr>
          <w:snapToGrid w:val="0"/>
          <w:color w:val="000000" w:themeColor="text1"/>
        </w:rPr>
        <w:t>3</w:t>
      </w:r>
      <w:r w:rsidRPr="00D0044D">
        <w:rPr>
          <w:snapToGrid w:val="0"/>
          <w:color w:val="000000" w:themeColor="text1"/>
        </w:rPr>
        <w:t>、本工程采用机械挖土，挖至设计槽底标高以上</w:t>
      </w:r>
      <w:r w:rsidRPr="00D0044D">
        <w:rPr>
          <w:snapToGrid w:val="0"/>
          <w:color w:val="000000" w:themeColor="text1"/>
        </w:rPr>
        <w:t>20cm</w:t>
      </w:r>
      <w:r w:rsidRPr="00D0044D">
        <w:rPr>
          <w:snapToGrid w:val="0"/>
          <w:color w:val="000000" w:themeColor="text1"/>
        </w:rPr>
        <w:t>左右不挖，且用人工清挖。</w:t>
      </w:r>
    </w:p>
    <w:p w14:paraId="52F6896D" w14:textId="77777777" w:rsidR="00394D58" w:rsidRPr="00D0044D" w:rsidRDefault="00DE5154" w:rsidP="00664BBA">
      <w:pPr>
        <w:ind w:firstLine="560"/>
        <w:rPr>
          <w:snapToGrid w:val="0"/>
          <w:color w:val="000000" w:themeColor="text1"/>
        </w:rPr>
      </w:pPr>
      <w:r w:rsidRPr="00D0044D">
        <w:rPr>
          <w:snapToGrid w:val="0"/>
          <w:color w:val="000000" w:themeColor="text1"/>
        </w:rPr>
        <w:t>4</w:t>
      </w:r>
      <w:r w:rsidRPr="00D0044D">
        <w:rPr>
          <w:snapToGrid w:val="0"/>
          <w:color w:val="000000" w:themeColor="text1"/>
        </w:rPr>
        <w:t>、挖出的土妥善安排堆放位置，离沟槽边不少于</w:t>
      </w:r>
      <w:r w:rsidRPr="00D0044D">
        <w:rPr>
          <w:snapToGrid w:val="0"/>
          <w:color w:val="000000" w:themeColor="text1"/>
        </w:rPr>
        <w:t>2m</w:t>
      </w:r>
      <w:r w:rsidRPr="00D0044D">
        <w:rPr>
          <w:snapToGrid w:val="0"/>
          <w:color w:val="000000" w:themeColor="text1"/>
        </w:rPr>
        <w:t>。土方要及时外运。</w:t>
      </w:r>
    </w:p>
    <w:p w14:paraId="5702F316" w14:textId="77777777" w:rsidR="00394D58" w:rsidRPr="00D0044D" w:rsidRDefault="00DE5154" w:rsidP="00664BBA">
      <w:pPr>
        <w:ind w:firstLine="560"/>
        <w:rPr>
          <w:snapToGrid w:val="0"/>
          <w:color w:val="000000" w:themeColor="text1"/>
        </w:rPr>
      </w:pPr>
      <w:r w:rsidRPr="00D0044D">
        <w:rPr>
          <w:snapToGrid w:val="0"/>
          <w:color w:val="000000" w:themeColor="text1"/>
        </w:rPr>
        <w:t>5</w:t>
      </w:r>
      <w:r w:rsidRPr="00D0044D">
        <w:rPr>
          <w:snapToGrid w:val="0"/>
          <w:color w:val="000000" w:themeColor="text1"/>
        </w:rPr>
        <w:t>、当管道通过或靠近地下障碍物时，应由专人进行开挖，遇有电缆、通讯缆、易燃管道要由有关人员到场监护，并按与物主有关协议做好该障碍物的保护工作，必要时应砌砖沟保护（砖沟形式见砖沟简图）或者采取悬吊方案。</w:t>
      </w:r>
    </w:p>
    <w:p w14:paraId="273480B0" w14:textId="77777777" w:rsidR="00394D58" w:rsidRPr="00D0044D" w:rsidRDefault="00DE5154" w:rsidP="00664BBA">
      <w:pPr>
        <w:ind w:firstLine="560"/>
        <w:rPr>
          <w:snapToGrid w:val="0"/>
          <w:color w:val="000000" w:themeColor="text1"/>
        </w:rPr>
      </w:pPr>
      <w:r w:rsidRPr="00D0044D">
        <w:rPr>
          <w:snapToGrid w:val="0"/>
          <w:color w:val="000000" w:themeColor="text1"/>
        </w:rPr>
        <w:t>6</w:t>
      </w:r>
      <w:r w:rsidRPr="00D0044D">
        <w:rPr>
          <w:snapToGrid w:val="0"/>
          <w:color w:val="000000" w:themeColor="text1"/>
        </w:rPr>
        <w:t>、本工程部分管段距电杆、树木较近，应采取措施以减少施工损害。</w:t>
      </w:r>
    </w:p>
    <w:p w14:paraId="2439B6C8" w14:textId="77777777" w:rsidR="00394D58" w:rsidRPr="00D0044D" w:rsidRDefault="00DE5154" w:rsidP="00664BBA">
      <w:pPr>
        <w:ind w:firstLine="560"/>
        <w:rPr>
          <w:snapToGrid w:val="0"/>
          <w:color w:val="000000" w:themeColor="text1"/>
        </w:rPr>
      </w:pPr>
      <w:r w:rsidRPr="00D0044D">
        <w:rPr>
          <w:snapToGrid w:val="0"/>
          <w:color w:val="000000" w:themeColor="text1"/>
        </w:rPr>
        <w:t>7</w:t>
      </w:r>
      <w:r w:rsidRPr="00D0044D">
        <w:rPr>
          <w:snapToGrid w:val="0"/>
          <w:color w:val="000000" w:themeColor="text1"/>
        </w:rPr>
        <w:t>、由于本次施工管线与现状其他管线平行布置，为防止此次施工对现状管线产生破坏，应对沟槽临近现状管线一侧进行支护。</w:t>
      </w:r>
    </w:p>
    <w:p w14:paraId="5525DE23" w14:textId="77777777" w:rsidR="00394D58" w:rsidRPr="00D0044D" w:rsidRDefault="00DE5154" w:rsidP="00664BBA">
      <w:pPr>
        <w:ind w:firstLine="560"/>
        <w:rPr>
          <w:snapToGrid w:val="0"/>
          <w:color w:val="000000" w:themeColor="text1"/>
        </w:rPr>
      </w:pPr>
      <w:r w:rsidRPr="00D0044D">
        <w:rPr>
          <w:snapToGrid w:val="0"/>
          <w:color w:val="000000" w:themeColor="text1"/>
        </w:rPr>
        <w:t>8</w:t>
      </w:r>
      <w:r w:rsidRPr="00D0044D">
        <w:rPr>
          <w:snapToGrid w:val="0"/>
          <w:color w:val="000000" w:themeColor="text1"/>
        </w:rPr>
        <w:t>、开挖时沟底应保留</w:t>
      </w:r>
      <w:r w:rsidRPr="00D0044D">
        <w:rPr>
          <w:snapToGrid w:val="0"/>
          <w:color w:val="000000" w:themeColor="text1"/>
        </w:rPr>
        <w:t>0.1m</w:t>
      </w:r>
      <w:r w:rsidRPr="00D0044D">
        <w:rPr>
          <w:snapToGrid w:val="0"/>
          <w:color w:val="000000" w:themeColor="text1"/>
        </w:rPr>
        <w:t>的欠挖厚度，采用人工清底找平。在管道焊口位置处挖出深</w:t>
      </w:r>
      <w:r w:rsidRPr="00D0044D">
        <w:rPr>
          <w:snapToGrid w:val="0"/>
          <w:color w:val="000000" w:themeColor="text1"/>
        </w:rPr>
        <w:t>0.5m</w:t>
      </w:r>
      <w:r w:rsidRPr="00D0044D">
        <w:rPr>
          <w:snapToGrid w:val="0"/>
          <w:color w:val="000000" w:themeColor="text1"/>
        </w:rPr>
        <w:t>长</w:t>
      </w:r>
      <w:r w:rsidRPr="00D0044D">
        <w:rPr>
          <w:snapToGrid w:val="0"/>
          <w:color w:val="000000" w:themeColor="text1"/>
        </w:rPr>
        <w:t>1.5m</w:t>
      </w:r>
      <w:r w:rsidRPr="00D0044D">
        <w:rPr>
          <w:snapToGrid w:val="0"/>
          <w:color w:val="000000" w:themeColor="text1"/>
        </w:rPr>
        <w:t>的焊工及防腐作业坑。</w:t>
      </w:r>
    </w:p>
    <w:p w14:paraId="28C7C97F" w14:textId="77777777" w:rsidR="00394D58" w:rsidRPr="00D0044D" w:rsidRDefault="00DE5154" w:rsidP="00664BBA">
      <w:pPr>
        <w:ind w:firstLine="560"/>
        <w:rPr>
          <w:snapToGrid w:val="0"/>
          <w:color w:val="000000" w:themeColor="text1"/>
        </w:rPr>
      </w:pPr>
      <w:r w:rsidRPr="00D0044D">
        <w:rPr>
          <w:snapToGrid w:val="0"/>
          <w:color w:val="000000" w:themeColor="text1"/>
        </w:rPr>
        <w:t>9</w:t>
      </w:r>
      <w:r w:rsidRPr="00D0044D">
        <w:rPr>
          <w:snapToGrid w:val="0"/>
          <w:color w:val="000000" w:themeColor="text1"/>
        </w:rPr>
        <w:t>、管沟开挖完成后，土方施工人员进行自检，请监理人员进行验沟，管沟应顺直。沟底平整，沟内无塌方、无积水，经监理人员检验合格后方可下管组对。若工程部分管段土壤含水量大时，地下水位较高时，可采取连续水平支撑，并应进行施工排水。具体排水、支撑形式可见下图。施工作业时，以</w:t>
      </w:r>
      <w:r w:rsidRPr="00D0044D">
        <w:rPr>
          <w:snapToGrid w:val="0"/>
          <w:color w:val="000000" w:themeColor="text1"/>
        </w:rPr>
        <w:t>15m</w:t>
      </w:r>
      <w:r w:rsidRPr="00D0044D">
        <w:rPr>
          <w:snapToGrid w:val="0"/>
          <w:color w:val="000000" w:themeColor="text1"/>
        </w:rPr>
        <w:t>为一个工作段，必须在前段回填完成后，再进行下一段施工。</w:t>
      </w:r>
    </w:p>
    <w:p w14:paraId="1389CC61" w14:textId="77777777" w:rsidR="00394D58" w:rsidRPr="00D0044D" w:rsidRDefault="00DE5154" w:rsidP="00664BBA">
      <w:pPr>
        <w:ind w:firstLine="560"/>
        <w:rPr>
          <w:snapToGrid w:val="0"/>
          <w:color w:val="000000" w:themeColor="text1"/>
        </w:rPr>
      </w:pPr>
      <w:r w:rsidRPr="00D0044D">
        <w:rPr>
          <w:snapToGrid w:val="0"/>
          <w:color w:val="000000" w:themeColor="text1"/>
        </w:rPr>
        <w:t>10</w:t>
      </w:r>
      <w:r w:rsidRPr="00D0044D">
        <w:rPr>
          <w:snapToGrid w:val="0"/>
          <w:color w:val="000000" w:themeColor="text1"/>
        </w:rPr>
        <w:t>、燃气管槽应分段开挖，管槽开挖完成后，提前通知片区用气居民断气时间，避开高峰用气期对存在安全隐患的燃气管道进行安装，安装完成后进行管道吹扫及强度气密性试验，检测合格后方可进行通气。</w:t>
      </w:r>
    </w:p>
    <w:p w14:paraId="28726468" w14:textId="77777777" w:rsidR="00394D58" w:rsidRPr="00D0044D" w:rsidRDefault="00DE5154">
      <w:pPr>
        <w:pStyle w:val="3"/>
        <w:rPr>
          <w:snapToGrid w:val="0"/>
          <w:color w:val="000000" w:themeColor="text1"/>
        </w:rPr>
      </w:pPr>
      <w:bookmarkStart w:id="969" w:name="_Toc195274213"/>
      <w:r w:rsidRPr="00D0044D">
        <w:rPr>
          <w:rFonts w:hint="eastAsia"/>
          <w:snapToGrid w:val="0"/>
          <w:color w:val="000000" w:themeColor="text1"/>
        </w:rPr>
        <w:t>7.1.9</w:t>
      </w:r>
      <w:r w:rsidRPr="00D0044D">
        <w:rPr>
          <w:snapToGrid w:val="0"/>
          <w:color w:val="000000" w:themeColor="text1"/>
        </w:rPr>
        <w:t>施工期的安全防护措施</w:t>
      </w:r>
      <w:bookmarkEnd w:id="969"/>
    </w:p>
    <w:p w14:paraId="4782A1FA" w14:textId="77777777" w:rsidR="00394D58" w:rsidRPr="00D0044D" w:rsidRDefault="00DE5154" w:rsidP="00664BBA">
      <w:pPr>
        <w:ind w:firstLine="560"/>
        <w:rPr>
          <w:snapToGrid w:val="0"/>
          <w:color w:val="000000" w:themeColor="text1"/>
        </w:rPr>
      </w:pPr>
      <w:r w:rsidRPr="00D0044D">
        <w:rPr>
          <w:snapToGrid w:val="0"/>
          <w:color w:val="000000" w:themeColor="text1"/>
        </w:rPr>
        <w:t>1</w:t>
      </w:r>
      <w:r w:rsidRPr="00D0044D">
        <w:rPr>
          <w:snapToGrid w:val="0"/>
          <w:color w:val="000000" w:themeColor="text1"/>
        </w:rPr>
        <w:t>、项目施工时，施工现场应设置明显的安全警示标志，并配备安全管理人员现场监督。施工人员须严格遵守各自安全操作规程和作业规范，防止机</w:t>
      </w:r>
      <w:r w:rsidRPr="00D0044D">
        <w:rPr>
          <w:snapToGrid w:val="0"/>
          <w:color w:val="000000" w:themeColor="text1"/>
        </w:rPr>
        <w:lastRenderedPageBreak/>
        <w:t>械伤害、起重伤害、车辆伤害、高处坠落、物体打击、坍塌、灼烫、触电、火灾、爆炸和中毒等事故的发生。</w:t>
      </w:r>
    </w:p>
    <w:p w14:paraId="798CD67F" w14:textId="77777777" w:rsidR="00394D58" w:rsidRPr="00D0044D" w:rsidRDefault="00DE5154" w:rsidP="00664BBA">
      <w:pPr>
        <w:ind w:firstLine="560"/>
        <w:rPr>
          <w:snapToGrid w:val="0"/>
          <w:color w:val="000000" w:themeColor="text1"/>
        </w:rPr>
      </w:pPr>
      <w:r w:rsidRPr="00D0044D">
        <w:rPr>
          <w:snapToGrid w:val="0"/>
          <w:color w:val="000000" w:themeColor="text1"/>
        </w:rPr>
        <w:t>2</w:t>
      </w:r>
      <w:r w:rsidRPr="00D0044D">
        <w:rPr>
          <w:snapToGrid w:val="0"/>
          <w:color w:val="000000" w:themeColor="text1"/>
        </w:rPr>
        <w:t>、沿车行道、人行道施工时，应在管沟沿线设置安全护栏，并应设置明显的警示标志，在施工路段沿线，应设置夜间警示。</w:t>
      </w:r>
    </w:p>
    <w:p w14:paraId="2B0DCECF" w14:textId="77777777" w:rsidR="00394D58" w:rsidRPr="00D0044D" w:rsidRDefault="00DE5154" w:rsidP="00664BBA">
      <w:pPr>
        <w:ind w:firstLine="560"/>
        <w:rPr>
          <w:snapToGrid w:val="0"/>
          <w:color w:val="000000" w:themeColor="text1"/>
        </w:rPr>
      </w:pPr>
      <w:r w:rsidRPr="00D0044D">
        <w:rPr>
          <w:snapToGrid w:val="0"/>
          <w:color w:val="000000" w:themeColor="text1"/>
        </w:rPr>
        <w:t>3</w:t>
      </w:r>
      <w:r w:rsidRPr="00D0044D">
        <w:rPr>
          <w:snapToGrid w:val="0"/>
          <w:color w:val="000000" w:themeColor="text1"/>
        </w:rPr>
        <w:t>、现场的机械设备，要按照《机械安全防护装置固定式和活动式防护装置设计与制造一般要求》等标准要求，对裸露的机械转动（移动）部分设置防护罩或护栏。</w:t>
      </w:r>
    </w:p>
    <w:p w14:paraId="4BC39AAA" w14:textId="77777777" w:rsidR="00394D58" w:rsidRPr="00D0044D" w:rsidRDefault="00DE5154" w:rsidP="00664BBA">
      <w:pPr>
        <w:ind w:firstLine="560"/>
        <w:rPr>
          <w:snapToGrid w:val="0"/>
          <w:color w:val="000000" w:themeColor="text1"/>
        </w:rPr>
      </w:pPr>
      <w:r w:rsidRPr="00D0044D">
        <w:rPr>
          <w:snapToGrid w:val="0"/>
          <w:color w:val="000000" w:themeColor="text1"/>
        </w:rPr>
        <w:t>4</w:t>
      </w:r>
      <w:r w:rsidRPr="00D0044D">
        <w:rPr>
          <w:snapToGrid w:val="0"/>
          <w:color w:val="000000" w:themeColor="text1"/>
        </w:rPr>
        <w:t>、施工的设备、设施应合理放置，妥善保管，严禁作业人员违章操作。</w:t>
      </w:r>
    </w:p>
    <w:p w14:paraId="2A113FD4" w14:textId="77777777" w:rsidR="00394D58" w:rsidRPr="00D0044D" w:rsidRDefault="00DE5154" w:rsidP="00664BBA">
      <w:pPr>
        <w:ind w:firstLine="560"/>
        <w:rPr>
          <w:snapToGrid w:val="0"/>
          <w:color w:val="000000" w:themeColor="text1"/>
        </w:rPr>
      </w:pPr>
      <w:r w:rsidRPr="00D0044D">
        <w:rPr>
          <w:snapToGrid w:val="0"/>
          <w:color w:val="000000" w:themeColor="text1"/>
        </w:rPr>
        <w:t>5</w:t>
      </w:r>
      <w:r w:rsidRPr="00D0044D">
        <w:rPr>
          <w:snapToGrid w:val="0"/>
          <w:color w:val="000000" w:themeColor="text1"/>
        </w:rPr>
        <w:t>、现场施工人员必须按要求穿戴好个人防护用品，避免伤害。</w:t>
      </w:r>
    </w:p>
    <w:p w14:paraId="72CA7A36" w14:textId="77777777" w:rsidR="00394D58" w:rsidRPr="00D0044D" w:rsidRDefault="00DE5154" w:rsidP="00664BBA">
      <w:pPr>
        <w:ind w:firstLine="560"/>
        <w:rPr>
          <w:snapToGrid w:val="0"/>
          <w:color w:val="000000" w:themeColor="text1"/>
        </w:rPr>
      </w:pPr>
      <w:r w:rsidRPr="00D0044D">
        <w:rPr>
          <w:snapToGrid w:val="0"/>
          <w:color w:val="000000" w:themeColor="text1"/>
        </w:rPr>
        <w:t>6</w:t>
      </w:r>
      <w:r w:rsidRPr="00D0044D">
        <w:rPr>
          <w:snapToGrid w:val="0"/>
          <w:color w:val="000000" w:themeColor="text1"/>
        </w:rPr>
        <w:t>、地下燃气管道不得在堆积易燃、易爆材料和具有腐蚀性液体的场地下面穿越，并不宜与其他管道或电缆同沟敷设。当需要同沟敷设时，必须采取有效的安全防护措施。</w:t>
      </w:r>
    </w:p>
    <w:p w14:paraId="5CBF4D6C" w14:textId="77777777" w:rsidR="00394D58" w:rsidRPr="00D0044D" w:rsidRDefault="00DE5154" w:rsidP="00664BBA">
      <w:pPr>
        <w:ind w:firstLine="560"/>
        <w:rPr>
          <w:snapToGrid w:val="0"/>
          <w:color w:val="000000" w:themeColor="text1"/>
        </w:rPr>
      </w:pPr>
      <w:r w:rsidRPr="00D0044D">
        <w:rPr>
          <w:snapToGrid w:val="0"/>
          <w:color w:val="000000" w:themeColor="text1"/>
        </w:rPr>
        <w:t>7</w:t>
      </w:r>
      <w:r w:rsidRPr="00D0044D">
        <w:rPr>
          <w:snapToGrid w:val="0"/>
          <w:color w:val="000000" w:themeColor="text1"/>
        </w:rPr>
        <w:t>、地下燃气管道从排水管（沟）、热力管沟、隧道及其他各种用途沟槽内穿过时，应将燃气管道敷设于套管内。</w:t>
      </w:r>
    </w:p>
    <w:p w14:paraId="3209FFFA" w14:textId="77777777" w:rsidR="00394D58" w:rsidRPr="00D0044D" w:rsidRDefault="00DE5154" w:rsidP="00664BBA">
      <w:pPr>
        <w:ind w:firstLine="560"/>
        <w:rPr>
          <w:snapToGrid w:val="0"/>
          <w:color w:val="000000" w:themeColor="text1"/>
        </w:rPr>
      </w:pPr>
      <w:r w:rsidRPr="00D0044D">
        <w:rPr>
          <w:snapToGrid w:val="0"/>
          <w:color w:val="000000" w:themeColor="text1"/>
        </w:rPr>
        <w:t>8</w:t>
      </w:r>
      <w:r w:rsidRPr="00D0044D">
        <w:rPr>
          <w:snapToGrid w:val="0"/>
          <w:color w:val="000000" w:themeColor="text1"/>
        </w:rPr>
        <w:t>、其他相关施工安全措施，应按国家相应的法律法规执行。</w:t>
      </w:r>
    </w:p>
    <w:p w14:paraId="44ADE832" w14:textId="77777777" w:rsidR="00394D58" w:rsidRPr="00D0044D" w:rsidRDefault="00DE5154">
      <w:pPr>
        <w:pStyle w:val="2"/>
        <w:rPr>
          <w:color w:val="000000" w:themeColor="text1"/>
        </w:rPr>
      </w:pPr>
      <w:bookmarkStart w:id="970" w:name="_Toc160982590"/>
      <w:bookmarkStart w:id="971" w:name="_Toc160982471"/>
      <w:bookmarkStart w:id="972" w:name="_Toc160982239"/>
      <w:bookmarkStart w:id="973" w:name="_Toc160982126"/>
      <w:bookmarkStart w:id="974" w:name="_Toc195274214"/>
      <w:r w:rsidRPr="00D0044D">
        <w:rPr>
          <w:color w:val="000000" w:themeColor="text1"/>
        </w:rPr>
        <w:t>7.2</w:t>
      </w:r>
      <w:r w:rsidRPr="00D0044D">
        <w:rPr>
          <w:color w:val="000000" w:themeColor="text1"/>
        </w:rPr>
        <w:t>本报告补充的安全对策措施</w:t>
      </w:r>
      <w:bookmarkEnd w:id="970"/>
      <w:bookmarkEnd w:id="971"/>
      <w:bookmarkEnd w:id="972"/>
      <w:bookmarkEnd w:id="973"/>
      <w:bookmarkEnd w:id="974"/>
    </w:p>
    <w:p w14:paraId="5EB19FDA" w14:textId="77777777" w:rsidR="00394D58" w:rsidRPr="00D0044D" w:rsidRDefault="00DE5154">
      <w:pPr>
        <w:ind w:firstLine="560"/>
        <w:rPr>
          <w:rFonts w:cs="Times New Roman"/>
          <w:color w:val="000000" w:themeColor="text1"/>
        </w:rPr>
      </w:pPr>
      <w:r w:rsidRPr="00D0044D">
        <w:rPr>
          <w:rFonts w:cs="Times New Roman"/>
          <w:color w:val="000000" w:themeColor="text1"/>
        </w:rPr>
        <w:t>根据</w:t>
      </w:r>
      <w:r w:rsidRPr="00D0044D">
        <w:rPr>
          <w:rFonts w:cs="Times New Roman"/>
          <w:color w:val="000000" w:themeColor="text1"/>
          <w:szCs w:val="28"/>
        </w:rPr>
        <w:t>《城镇燃气设计规范（</w:t>
      </w:r>
      <w:r w:rsidRPr="00D0044D">
        <w:rPr>
          <w:rFonts w:cs="Times New Roman"/>
          <w:color w:val="000000" w:themeColor="text1"/>
          <w:szCs w:val="28"/>
        </w:rPr>
        <w:t>2020</w:t>
      </w:r>
      <w:r w:rsidRPr="00D0044D">
        <w:rPr>
          <w:rFonts w:cs="Times New Roman"/>
          <w:color w:val="000000" w:themeColor="text1"/>
          <w:szCs w:val="28"/>
        </w:rPr>
        <w:t>版）》（</w:t>
      </w:r>
      <w:r w:rsidRPr="00D0044D">
        <w:rPr>
          <w:rFonts w:cs="Times New Roman"/>
          <w:color w:val="000000" w:themeColor="text1"/>
          <w:szCs w:val="28"/>
        </w:rPr>
        <w:t>GB50028-2006</w:t>
      </w:r>
      <w:r w:rsidRPr="00D0044D">
        <w:rPr>
          <w:rFonts w:cs="Times New Roman"/>
          <w:color w:val="000000" w:themeColor="text1"/>
          <w:szCs w:val="28"/>
        </w:rPr>
        <w:t>）、《燃气工程项目规范》（</w:t>
      </w:r>
      <w:r w:rsidRPr="00D0044D">
        <w:rPr>
          <w:rFonts w:cs="Times New Roman"/>
          <w:color w:val="000000" w:themeColor="text1"/>
          <w:szCs w:val="28"/>
        </w:rPr>
        <w:t>GB55009-2021</w:t>
      </w:r>
      <w:r w:rsidRPr="00D0044D">
        <w:rPr>
          <w:rFonts w:cs="Times New Roman"/>
          <w:color w:val="000000" w:themeColor="text1"/>
          <w:szCs w:val="28"/>
        </w:rPr>
        <w:t>）、</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w:t>
      </w: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r w:rsidRPr="00D0044D">
        <w:rPr>
          <w:rFonts w:cs="Times New Roman"/>
          <w:color w:val="000000" w:themeColor="text1"/>
          <w:szCs w:val="28"/>
        </w:rPr>
        <w:t>《石油天然气工程设计防火规范》（</w:t>
      </w:r>
      <w:r w:rsidRPr="00D0044D">
        <w:rPr>
          <w:rFonts w:cs="Times New Roman"/>
          <w:color w:val="000000" w:themeColor="text1"/>
          <w:szCs w:val="28"/>
        </w:rPr>
        <w:t>GB50183-2004</w:t>
      </w:r>
      <w:r w:rsidRPr="00D0044D">
        <w:rPr>
          <w:rFonts w:cs="Times New Roman"/>
          <w:color w:val="000000" w:themeColor="text1"/>
          <w:szCs w:val="28"/>
        </w:rPr>
        <w:t>）</w:t>
      </w:r>
      <w:r w:rsidRPr="00D0044D">
        <w:rPr>
          <w:rFonts w:cs="Times New Roman"/>
          <w:color w:val="000000" w:themeColor="text1"/>
        </w:rPr>
        <w:t>、《建筑物防雷设计规范》（</w:t>
      </w:r>
      <w:r w:rsidRPr="00D0044D">
        <w:rPr>
          <w:rFonts w:cs="Times New Roman"/>
          <w:color w:val="000000" w:themeColor="text1"/>
        </w:rPr>
        <w:t>GB50057-2010</w:t>
      </w:r>
      <w:r w:rsidRPr="00D0044D">
        <w:rPr>
          <w:rFonts w:cs="Times New Roman"/>
          <w:color w:val="000000" w:themeColor="text1"/>
        </w:rPr>
        <w:t>）、</w:t>
      </w:r>
      <w:r w:rsidRPr="00D0044D">
        <w:rPr>
          <w:rFonts w:hint="eastAsia"/>
          <w:color w:val="000000" w:themeColor="text1"/>
        </w:rPr>
        <w:t>《城镇燃气调压箱》（</w:t>
      </w:r>
      <w:r w:rsidRPr="00D0044D">
        <w:rPr>
          <w:rFonts w:hint="eastAsia"/>
          <w:color w:val="000000" w:themeColor="text1"/>
        </w:rPr>
        <w:t>GB27791-2020</w:t>
      </w:r>
      <w:r w:rsidRPr="00D0044D">
        <w:rPr>
          <w:rFonts w:hint="eastAsia"/>
          <w:color w:val="000000" w:themeColor="text1"/>
        </w:rPr>
        <w:t>）</w:t>
      </w:r>
      <w:r w:rsidRPr="00D0044D">
        <w:rPr>
          <w:rFonts w:cs="Times New Roman"/>
          <w:color w:val="000000" w:themeColor="text1"/>
        </w:rPr>
        <w:t>等标准、规范、部门规章的要求，对拟建项目下一步</w:t>
      </w:r>
      <w:r w:rsidRPr="00D0044D">
        <w:rPr>
          <w:rFonts w:cs="Times New Roman" w:hint="eastAsia"/>
          <w:color w:val="000000" w:themeColor="text1"/>
        </w:rPr>
        <w:t>安全设施</w:t>
      </w:r>
      <w:r w:rsidRPr="00D0044D">
        <w:rPr>
          <w:rFonts w:cs="Times New Roman"/>
          <w:color w:val="000000" w:themeColor="text1"/>
        </w:rPr>
        <w:t>设计过程中需补充的安全对策措施提出了相关要求，具体情况如下：</w:t>
      </w:r>
    </w:p>
    <w:p w14:paraId="5F4E584B" w14:textId="4B176AB8" w:rsidR="00394D58" w:rsidRPr="00D0044D" w:rsidRDefault="00DE5154">
      <w:pPr>
        <w:pStyle w:val="3"/>
        <w:rPr>
          <w:color w:val="000000" w:themeColor="text1"/>
        </w:rPr>
      </w:pPr>
      <w:bookmarkStart w:id="975" w:name="_Toc160982127"/>
      <w:bookmarkStart w:id="976" w:name="_Toc451549834"/>
      <w:bookmarkStart w:id="977" w:name="_Toc448780646"/>
      <w:bookmarkStart w:id="978" w:name="_Toc160982591"/>
      <w:bookmarkStart w:id="979" w:name="_Toc160982240"/>
      <w:bookmarkStart w:id="980" w:name="_Toc9852770"/>
      <w:bookmarkStart w:id="981" w:name="_Toc449389144"/>
      <w:bookmarkStart w:id="982" w:name="_Toc463820902"/>
      <w:bookmarkStart w:id="983" w:name="_Toc451550032"/>
      <w:bookmarkStart w:id="984" w:name="_Toc449443511"/>
      <w:bookmarkStart w:id="985" w:name="_Toc160982472"/>
      <w:bookmarkStart w:id="986" w:name="_Toc449442714"/>
      <w:bookmarkStart w:id="987" w:name="_Toc448781028"/>
      <w:bookmarkStart w:id="988" w:name="_Toc195274215"/>
      <w:r w:rsidRPr="00D0044D">
        <w:rPr>
          <w:color w:val="000000" w:themeColor="text1"/>
        </w:rPr>
        <w:lastRenderedPageBreak/>
        <w:t>7.2.1</w:t>
      </w:r>
      <w:bookmarkEnd w:id="975"/>
      <w:bookmarkEnd w:id="976"/>
      <w:bookmarkEnd w:id="977"/>
      <w:bookmarkEnd w:id="978"/>
      <w:bookmarkEnd w:id="979"/>
      <w:bookmarkEnd w:id="980"/>
      <w:bookmarkEnd w:id="981"/>
      <w:bookmarkEnd w:id="982"/>
      <w:bookmarkEnd w:id="983"/>
      <w:bookmarkEnd w:id="984"/>
      <w:bookmarkEnd w:id="985"/>
      <w:bookmarkEnd w:id="986"/>
      <w:bookmarkEnd w:id="987"/>
      <w:r w:rsidRPr="00D0044D">
        <w:rPr>
          <w:color w:val="000000" w:themeColor="text1"/>
        </w:rPr>
        <w:t>设计中需补充的安全对策措施</w:t>
      </w:r>
      <w:bookmarkEnd w:id="988"/>
    </w:p>
    <w:p w14:paraId="5AE08336" w14:textId="77777777" w:rsidR="00394D58" w:rsidRPr="00D0044D" w:rsidRDefault="00DE5154">
      <w:pPr>
        <w:pStyle w:val="4"/>
        <w:rPr>
          <w:color w:val="000000" w:themeColor="text1"/>
        </w:rPr>
      </w:pPr>
      <w:bookmarkStart w:id="989" w:name="_Hlk164035935"/>
      <w:r w:rsidRPr="00D0044D">
        <w:rPr>
          <w:color w:val="000000" w:themeColor="text1"/>
        </w:rPr>
        <w:t>7.2.1.1</w:t>
      </w:r>
      <w:r w:rsidRPr="00D0044D">
        <w:rPr>
          <w:rFonts w:hint="eastAsia"/>
          <w:color w:val="000000" w:themeColor="text1"/>
        </w:rPr>
        <w:t>调压装置</w:t>
      </w:r>
      <w:r w:rsidRPr="00D0044D">
        <w:rPr>
          <w:color w:val="000000" w:themeColor="text1"/>
        </w:rPr>
        <w:t>安全对策措施</w:t>
      </w:r>
    </w:p>
    <w:bookmarkEnd w:id="989"/>
    <w:p w14:paraId="7216A7C6" w14:textId="5C65E5D7" w:rsidR="00394D58" w:rsidRPr="00D0044D" w:rsidRDefault="00DE5154">
      <w:pPr>
        <w:numPr>
          <w:ilvl w:val="0"/>
          <w:numId w:val="46"/>
        </w:numPr>
        <w:ind w:firstLineChars="0"/>
        <w:rPr>
          <w:rFonts w:cs="Times New Roman"/>
          <w:color w:val="000000" w:themeColor="text1"/>
        </w:rPr>
      </w:pPr>
      <w:r w:rsidRPr="00D0044D">
        <w:rPr>
          <w:rFonts w:cs="Times New Roman" w:hint="eastAsia"/>
          <w:snapToGrid w:val="0"/>
          <w:color w:val="000000" w:themeColor="text1"/>
          <w:szCs w:val="28"/>
        </w:rPr>
        <w:t>下一步设计中，应明确露天调压箱的最小保护范围和最小控制范围。露天调压箱最小保护范围为：</w:t>
      </w:r>
      <w:bookmarkStart w:id="990" w:name="OLE_LINK68"/>
      <w:r w:rsidRPr="00D0044D">
        <w:rPr>
          <w:rFonts w:cs="Times New Roman" w:hint="eastAsia"/>
          <w:snapToGrid w:val="0"/>
          <w:color w:val="000000" w:themeColor="text1"/>
          <w:szCs w:val="28"/>
        </w:rPr>
        <w:t>箱</w:t>
      </w:r>
      <w:bookmarkEnd w:id="990"/>
      <w:r w:rsidRPr="00D0044D">
        <w:rPr>
          <w:rFonts w:cs="Times New Roman" w:hint="eastAsia"/>
          <w:snapToGrid w:val="0"/>
          <w:color w:val="000000" w:themeColor="text1"/>
          <w:szCs w:val="28"/>
        </w:rPr>
        <w:t>外缘</w:t>
      </w:r>
      <w:r w:rsidRPr="00D0044D">
        <w:rPr>
          <w:rFonts w:cs="Times New Roman" w:hint="eastAsia"/>
          <w:snapToGrid w:val="0"/>
          <w:color w:val="000000" w:themeColor="text1"/>
          <w:szCs w:val="28"/>
        </w:rPr>
        <w:t>1m</w:t>
      </w:r>
      <w:r w:rsidRPr="00D0044D">
        <w:rPr>
          <w:rFonts w:cs="Times New Roman" w:hint="eastAsia"/>
          <w:snapToGrid w:val="0"/>
          <w:color w:val="000000" w:themeColor="text1"/>
          <w:szCs w:val="28"/>
        </w:rPr>
        <w:t>范围内区域，露天调压箱最小控制范围为：箱外缘</w:t>
      </w:r>
      <w:r w:rsidRPr="00D0044D">
        <w:rPr>
          <w:rFonts w:cs="Times New Roman" w:hint="eastAsia"/>
          <w:snapToGrid w:val="0"/>
          <w:color w:val="000000" w:themeColor="text1"/>
          <w:szCs w:val="28"/>
        </w:rPr>
        <w:t>1m~6m</w:t>
      </w:r>
      <w:r w:rsidRPr="00D0044D">
        <w:rPr>
          <w:rFonts w:cs="Times New Roman" w:hint="eastAsia"/>
          <w:snapToGrid w:val="0"/>
          <w:color w:val="000000" w:themeColor="text1"/>
          <w:szCs w:val="28"/>
        </w:rPr>
        <w:t>范围内区域。</w:t>
      </w:r>
    </w:p>
    <w:p w14:paraId="6A2F4C1E" w14:textId="4C2F5082" w:rsidR="00394D58" w:rsidRPr="00D0044D" w:rsidRDefault="00DE5154">
      <w:pPr>
        <w:numPr>
          <w:ilvl w:val="0"/>
          <w:numId w:val="46"/>
        </w:numPr>
        <w:ind w:firstLineChars="0"/>
        <w:rPr>
          <w:rFonts w:cs="Times New Roman"/>
          <w:color w:val="000000" w:themeColor="text1"/>
        </w:rPr>
      </w:pPr>
      <w:r w:rsidRPr="00D0044D">
        <w:rPr>
          <w:rFonts w:cs="Times New Roman" w:hint="eastAsia"/>
          <w:snapToGrid w:val="0"/>
          <w:color w:val="000000" w:themeColor="text1"/>
          <w:szCs w:val="28"/>
        </w:rPr>
        <w:t>下一步设计中，应明确调压箱最小</w:t>
      </w:r>
      <w:r w:rsidRPr="00D0044D">
        <w:rPr>
          <w:rFonts w:cs="Times New Roman"/>
          <w:color w:val="000000" w:themeColor="text1"/>
        </w:rPr>
        <w:t>保护范围内，不得从事下列危及</w:t>
      </w:r>
      <w:r w:rsidRPr="00D0044D">
        <w:rPr>
          <w:rFonts w:cs="Times New Roman" w:hint="eastAsia"/>
          <w:color w:val="000000" w:themeColor="text1"/>
        </w:rPr>
        <w:t>调压</w:t>
      </w:r>
      <w:r w:rsidRPr="00D0044D">
        <w:rPr>
          <w:rFonts w:cs="Times New Roman"/>
          <w:color w:val="000000" w:themeColor="text1"/>
        </w:rPr>
        <w:t>设施安全的活动：</w:t>
      </w:r>
      <w:bookmarkStart w:id="991" w:name="OLE_LINK69"/>
      <w:r w:rsidRPr="00D0044D">
        <w:rPr>
          <w:rFonts w:cs="Times New Roman"/>
          <w:color w:val="000000" w:themeColor="text1"/>
        </w:rPr>
        <w:t>（</w:t>
      </w:r>
      <w:r w:rsidRPr="00D0044D">
        <w:rPr>
          <w:rFonts w:cs="Times New Roman"/>
          <w:color w:val="000000" w:themeColor="text1"/>
        </w:rPr>
        <w:t>1</w:t>
      </w:r>
      <w:r w:rsidRPr="00D0044D">
        <w:rPr>
          <w:rFonts w:cs="Times New Roman"/>
          <w:color w:val="000000" w:themeColor="text1"/>
        </w:rPr>
        <w:t>）建设建筑物、构筑物或其他设施；（</w:t>
      </w:r>
      <w:r w:rsidRPr="00D0044D">
        <w:rPr>
          <w:rFonts w:cs="Times New Roman"/>
          <w:color w:val="000000" w:themeColor="text1"/>
        </w:rPr>
        <w:t>2</w:t>
      </w:r>
      <w:r w:rsidRPr="00D0044D">
        <w:rPr>
          <w:rFonts w:cs="Times New Roman"/>
          <w:color w:val="000000" w:themeColor="text1"/>
        </w:rPr>
        <w:t>）进行爆破、取土等作业；（</w:t>
      </w:r>
      <w:r w:rsidRPr="00D0044D">
        <w:rPr>
          <w:rFonts w:cs="Times New Roman" w:hint="eastAsia"/>
          <w:color w:val="000000" w:themeColor="text1"/>
        </w:rPr>
        <w:t>3</w:t>
      </w:r>
      <w:r w:rsidRPr="00D0044D">
        <w:rPr>
          <w:rFonts w:cs="Times New Roman"/>
          <w:color w:val="000000" w:themeColor="text1"/>
        </w:rPr>
        <w:t>）放置易燃易爆危险物品；（</w:t>
      </w:r>
      <w:r w:rsidRPr="00D0044D">
        <w:rPr>
          <w:rFonts w:cs="Times New Roman" w:hint="eastAsia"/>
          <w:color w:val="000000" w:themeColor="text1"/>
        </w:rPr>
        <w:t>4</w:t>
      </w:r>
      <w:r w:rsidRPr="00D0044D">
        <w:rPr>
          <w:rFonts w:cs="Times New Roman"/>
          <w:color w:val="000000" w:themeColor="text1"/>
        </w:rPr>
        <w:t>）其他危及燃气设施安全的活动。</w:t>
      </w:r>
      <w:bookmarkEnd w:id="991"/>
    </w:p>
    <w:p w14:paraId="3387F809" w14:textId="4E30582D" w:rsidR="00394D58" w:rsidRPr="00D0044D" w:rsidRDefault="00DE5154">
      <w:pPr>
        <w:numPr>
          <w:ilvl w:val="0"/>
          <w:numId w:val="46"/>
        </w:numPr>
        <w:ind w:firstLineChars="0"/>
        <w:rPr>
          <w:rFonts w:cs="Times New Roman"/>
          <w:color w:val="000000" w:themeColor="text1"/>
        </w:rPr>
      </w:pPr>
      <w:bookmarkStart w:id="992" w:name="OLE_LINK70"/>
      <w:r w:rsidRPr="00D0044D">
        <w:rPr>
          <w:rFonts w:cs="Times New Roman" w:hint="eastAsia"/>
          <w:snapToGrid w:val="0"/>
          <w:color w:val="000000" w:themeColor="text1"/>
          <w:szCs w:val="28"/>
        </w:rPr>
        <w:t>下一步设计中，应明确</w:t>
      </w:r>
      <w:bookmarkEnd w:id="992"/>
      <w:r w:rsidRPr="00D0044D">
        <w:rPr>
          <w:rFonts w:cs="Times New Roman" w:hint="eastAsia"/>
          <w:snapToGrid w:val="0"/>
          <w:color w:val="000000" w:themeColor="text1"/>
          <w:szCs w:val="28"/>
        </w:rPr>
        <w:t>调压箱最小</w:t>
      </w:r>
      <w:r w:rsidRPr="00D0044D">
        <w:rPr>
          <w:rFonts w:cs="Times New Roman" w:hint="eastAsia"/>
          <w:color w:val="000000" w:themeColor="text1"/>
        </w:rPr>
        <w:t>控制</w:t>
      </w:r>
      <w:r w:rsidRPr="00D0044D">
        <w:rPr>
          <w:rFonts w:cs="Times New Roman"/>
          <w:color w:val="000000" w:themeColor="text1"/>
        </w:rPr>
        <w:t>范围内</w:t>
      </w:r>
      <w:r w:rsidRPr="00D0044D">
        <w:rPr>
          <w:rFonts w:cs="Times New Roman" w:hint="eastAsia"/>
          <w:color w:val="000000" w:themeColor="text1"/>
        </w:rPr>
        <w:t>实施以下活动：</w:t>
      </w:r>
      <w:r w:rsidRPr="00D0044D">
        <w:rPr>
          <w:rFonts w:cs="Times New Roman"/>
          <w:color w:val="000000" w:themeColor="text1"/>
        </w:rPr>
        <w:t>（</w:t>
      </w:r>
      <w:r w:rsidRPr="00D0044D">
        <w:rPr>
          <w:rFonts w:cs="Times New Roman"/>
          <w:color w:val="000000" w:themeColor="text1"/>
        </w:rPr>
        <w:t>1</w:t>
      </w:r>
      <w:r w:rsidRPr="00D0044D">
        <w:rPr>
          <w:rFonts w:cs="Times New Roman"/>
          <w:color w:val="000000" w:themeColor="text1"/>
        </w:rPr>
        <w:t>）建设建筑物、构筑物或其他设施；（</w:t>
      </w:r>
      <w:r w:rsidRPr="00D0044D">
        <w:rPr>
          <w:rFonts w:cs="Times New Roman"/>
          <w:color w:val="000000" w:themeColor="text1"/>
        </w:rPr>
        <w:t>2</w:t>
      </w:r>
      <w:r w:rsidRPr="00D0044D">
        <w:rPr>
          <w:rFonts w:cs="Times New Roman"/>
          <w:color w:val="000000" w:themeColor="text1"/>
        </w:rPr>
        <w:t>）进行爆破、取土等作业；（</w:t>
      </w:r>
      <w:r w:rsidRPr="00D0044D">
        <w:rPr>
          <w:rFonts w:cs="Times New Roman" w:hint="eastAsia"/>
          <w:color w:val="000000" w:themeColor="text1"/>
        </w:rPr>
        <w:t>3</w:t>
      </w:r>
      <w:r w:rsidRPr="00D0044D">
        <w:rPr>
          <w:rFonts w:cs="Times New Roman"/>
          <w:color w:val="000000" w:themeColor="text1"/>
        </w:rPr>
        <w:t>）放置易燃易爆危险物品；（</w:t>
      </w:r>
      <w:r w:rsidRPr="00D0044D">
        <w:rPr>
          <w:rFonts w:cs="Times New Roman" w:hint="eastAsia"/>
          <w:color w:val="000000" w:themeColor="text1"/>
        </w:rPr>
        <w:t>4</w:t>
      </w:r>
      <w:r w:rsidRPr="00D0044D">
        <w:rPr>
          <w:rFonts w:cs="Times New Roman"/>
          <w:color w:val="000000" w:themeColor="text1"/>
        </w:rPr>
        <w:t>）其他危及燃气设施安全的活动</w:t>
      </w:r>
      <w:r w:rsidRPr="00D0044D">
        <w:rPr>
          <w:rFonts w:cs="Times New Roman" w:hint="eastAsia"/>
          <w:color w:val="000000" w:themeColor="text1"/>
        </w:rPr>
        <w:t>，</w:t>
      </w:r>
      <w:r w:rsidRPr="00D0044D">
        <w:rPr>
          <w:rFonts w:cs="Times New Roman"/>
          <w:color w:val="000000" w:themeColor="text1"/>
        </w:rPr>
        <w:t>应与燃气运行单位制定燃气调压设施保护方案并采取安全保护措施。在最小控制范围以外进行作业时，仍应保证燃气调压设施的安全。</w:t>
      </w:r>
    </w:p>
    <w:p w14:paraId="024342A5" w14:textId="2FB3A518" w:rsidR="00394D58" w:rsidRPr="00D0044D" w:rsidRDefault="00DE5154">
      <w:pPr>
        <w:numPr>
          <w:ilvl w:val="0"/>
          <w:numId w:val="46"/>
        </w:numPr>
        <w:ind w:firstLineChars="0"/>
        <w:rPr>
          <w:rFonts w:cs="Times New Roman"/>
          <w:color w:val="000000" w:themeColor="text1"/>
        </w:rPr>
      </w:pPr>
      <w:r w:rsidRPr="00D0044D">
        <w:rPr>
          <w:rFonts w:cs="Times New Roman" w:hint="eastAsia"/>
          <w:snapToGrid w:val="0"/>
          <w:color w:val="000000" w:themeColor="text1"/>
          <w:szCs w:val="28"/>
        </w:rPr>
        <w:t>下一步设计中，应明确</w:t>
      </w:r>
      <w:r w:rsidRPr="00D0044D">
        <w:rPr>
          <w:rFonts w:cs="Times New Roman" w:hint="eastAsia"/>
          <w:color w:val="000000" w:themeColor="text1"/>
        </w:rPr>
        <w:t>调压箱周围的围护结构上应设置禁止吸烟和严禁动用明火的明显标志，以及清晰地标出方便公众联系的方式。</w:t>
      </w:r>
    </w:p>
    <w:p w14:paraId="3790433D" w14:textId="19D14F08" w:rsidR="00394D58" w:rsidRPr="00D0044D" w:rsidRDefault="00DE5154">
      <w:pPr>
        <w:pStyle w:val="4"/>
        <w:rPr>
          <w:color w:val="000000" w:themeColor="text1"/>
        </w:rPr>
      </w:pPr>
      <w:bookmarkStart w:id="993" w:name="_Hlk164035946"/>
      <w:r w:rsidRPr="00D0044D">
        <w:rPr>
          <w:color w:val="000000" w:themeColor="text1"/>
        </w:rPr>
        <w:t>7.2.1.2</w:t>
      </w:r>
      <w:bookmarkStart w:id="994" w:name="OLE_LINK73"/>
      <w:r w:rsidR="00A1737D" w:rsidRPr="00D0044D">
        <w:rPr>
          <w:rFonts w:hint="eastAsia"/>
          <w:color w:val="000000" w:themeColor="text1"/>
        </w:rPr>
        <w:t>中压</w:t>
      </w:r>
      <w:r w:rsidRPr="00D0044D">
        <w:rPr>
          <w:color w:val="000000" w:themeColor="text1"/>
        </w:rPr>
        <w:t>燃气管道安全对策措施</w:t>
      </w:r>
      <w:bookmarkEnd w:id="994"/>
    </w:p>
    <w:bookmarkEnd w:id="993"/>
    <w:p w14:paraId="3B010F58" w14:textId="0F152091" w:rsidR="003D30B5" w:rsidRPr="00D0044D" w:rsidRDefault="003D30B5">
      <w:pPr>
        <w:numPr>
          <w:ilvl w:val="0"/>
          <w:numId w:val="47"/>
        </w:numPr>
        <w:ind w:right="-160" w:firstLineChars="0"/>
        <w:rPr>
          <w:rFonts w:cs="Times New Roman"/>
          <w:color w:val="000000" w:themeColor="text1"/>
        </w:rPr>
      </w:pPr>
      <w:r w:rsidRPr="00D0044D">
        <w:rPr>
          <w:rFonts w:cs="Times New Roman" w:hint="eastAsia"/>
          <w:color w:val="000000" w:themeColor="text1"/>
        </w:rPr>
        <w:t>振兴路、西河路、向阳路、环城西路中压燃气管道与周边多处建筑物基础的水平净距小于</w:t>
      </w:r>
      <w:r w:rsidRPr="00D0044D">
        <w:rPr>
          <w:rFonts w:cs="Times New Roman" w:hint="eastAsia"/>
          <w:color w:val="000000" w:themeColor="text1"/>
        </w:rPr>
        <w:t>1</w:t>
      </w:r>
      <w:r w:rsidRPr="00D0044D">
        <w:rPr>
          <w:rFonts w:cs="Times New Roman"/>
          <w:color w:val="000000" w:themeColor="text1"/>
        </w:rPr>
        <w:t>.5</w:t>
      </w:r>
      <w:r w:rsidRPr="00D0044D">
        <w:rPr>
          <w:rFonts w:cs="Times New Roman" w:hint="eastAsia"/>
          <w:color w:val="000000" w:themeColor="text1"/>
        </w:rPr>
        <w:t>m</w:t>
      </w:r>
      <w:r w:rsidRPr="00D0044D">
        <w:rPr>
          <w:rFonts w:cs="Times New Roman" w:hint="eastAsia"/>
          <w:color w:val="000000" w:themeColor="text1"/>
        </w:rPr>
        <w:t>，甚至有的管段从建筑物下面敷设。</w:t>
      </w:r>
      <w:r w:rsidRPr="00D0044D">
        <w:rPr>
          <w:rFonts w:cs="Times New Roman" w:hint="eastAsia"/>
          <w:color w:val="000000" w:themeColor="text1"/>
          <w:szCs w:val="28"/>
        </w:rPr>
        <w:t>建议下一步设计进一步优化中压燃气管道路由，使其与周边建筑物基础的水平净距不小于</w:t>
      </w:r>
      <w:r w:rsidRPr="00D0044D">
        <w:rPr>
          <w:rFonts w:cs="Times New Roman" w:hint="eastAsia"/>
          <w:color w:val="000000" w:themeColor="text1"/>
          <w:szCs w:val="28"/>
        </w:rPr>
        <w:t>1</w:t>
      </w:r>
      <w:r w:rsidRPr="00D0044D">
        <w:rPr>
          <w:rFonts w:cs="Times New Roman"/>
          <w:color w:val="000000" w:themeColor="text1"/>
          <w:szCs w:val="28"/>
        </w:rPr>
        <w:t>.5</w:t>
      </w:r>
      <w:r w:rsidRPr="00D0044D">
        <w:rPr>
          <w:rFonts w:cs="Times New Roman" w:hint="eastAsia"/>
          <w:color w:val="000000" w:themeColor="text1"/>
          <w:szCs w:val="28"/>
        </w:rPr>
        <w:t>m</w:t>
      </w:r>
      <w:r w:rsidRPr="00D0044D">
        <w:rPr>
          <w:rFonts w:cs="Times New Roman" w:hint="eastAsia"/>
          <w:color w:val="000000" w:themeColor="text1"/>
          <w:szCs w:val="28"/>
        </w:rPr>
        <w:t>；或者与有关部门协商并采取措施（减少接口数量、加强检验等）后可适当缩小净距（距建筑物基础净距不小于</w:t>
      </w:r>
      <w:r w:rsidRPr="00D0044D">
        <w:rPr>
          <w:rFonts w:cs="Times New Roman" w:hint="eastAsia"/>
          <w:color w:val="000000" w:themeColor="text1"/>
          <w:szCs w:val="28"/>
        </w:rPr>
        <w:t>0</w:t>
      </w:r>
      <w:r w:rsidRPr="00D0044D">
        <w:rPr>
          <w:rFonts w:cs="Times New Roman"/>
          <w:color w:val="000000" w:themeColor="text1"/>
          <w:szCs w:val="28"/>
        </w:rPr>
        <w:t>.5</w:t>
      </w:r>
      <w:r w:rsidRPr="00D0044D">
        <w:rPr>
          <w:rFonts w:cs="Times New Roman" w:hint="eastAsia"/>
          <w:color w:val="000000" w:themeColor="text1"/>
          <w:szCs w:val="28"/>
        </w:rPr>
        <w:t>m</w:t>
      </w:r>
      <w:r w:rsidRPr="00D0044D">
        <w:rPr>
          <w:rFonts w:cs="Times New Roman" w:hint="eastAsia"/>
          <w:color w:val="000000" w:themeColor="text1"/>
          <w:szCs w:val="28"/>
        </w:rPr>
        <w:t>，且距建筑物外墙不小于</w:t>
      </w:r>
      <w:r w:rsidRPr="00D0044D">
        <w:rPr>
          <w:rFonts w:cs="Times New Roman" w:hint="eastAsia"/>
          <w:color w:val="000000" w:themeColor="text1"/>
          <w:szCs w:val="28"/>
        </w:rPr>
        <w:t>1m</w:t>
      </w:r>
      <w:r w:rsidRPr="00D0044D">
        <w:rPr>
          <w:rFonts w:cs="Times New Roman" w:hint="eastAsia"/>
          <w:color w:val="000000" w:themeColor="text1"/>
          <w:szCs w:val="28"/>
        </w:rPr>
        <w:t>）</w:t>
      </w:r>
      <w:r w:rsidRPr="00D0044D">
        <w:rPr>
          <w:rFonts w:cs="Times New Roman" w:hint="eastAsia"/>
          <w:color w:val="000000" w:themeColor="text1"/>
        </w:rPr>
        <w:t>。</w:t>
      </w:r>
    </w:p>
    <w:p w14:paraId="388F0709" w14:textId="4F668212" w:rsidR="00B33E5F" w:rsidRPr="00D0044D" w:rsidRDefault="00DB3E7C" w:rsidP="00DB3E7C">
      <w:pPr>
        <w:pStyle w:val="ae"/>
        <w:numPr>
          <w:ilvl w:val="0"/>
          <w:numId w:val="47"/>
        </w:numPr>
        <w:ind w:firstLineChars="0"/>
        <w:rPr>
          <w:color w:val="000000" w:themeColor="text1"/>
          <w:szCs w:val="28"/>
        </w:rPr>
      </w:pPr>
      <w:r w:rsidRPr="00D0044D">
        <w:rPr>
          <w:rFonts w:ascii="宋体" w:hAnsi="宋体" w:cs="Times New Roman" w:hint="eastAsia"/>
          <w:color w:val="000000" w:themeColor="text1"/>
        </w:rPr>
        <w:t>中压埋地燃气管道与给水管、污水、雨水排水管、电力电缆、通信电缆、其他燃气管道、热力管、电杆（塔）基础、通信照明电杆、街树等其他设施的净距应满足要求《城镇燃气设计规范（</w:t>
      </w:r>
      <w:r w:rsidRPr="00D0044D">
        <w:rPr>
          <w:rFonts w:cs="Times New Roman" w:hint="eastAsia"/>
          <w:color w:val="000000" w:themeColor="text1"/>
        </w:rPr>
        <w:t>2020</w:t>
      </w:r>
      <w:r w:rsidRPr="00D0044D">
        <w:rPr>
          <w:rFonts w:ascii="宋体" w:hAnsi="宋体" w:cs="Times New Roman" w:hint="eastAsia"/>
          <w:color w:val="000000" w:themeColor="text1"/>
        </w:rPr>
        <w:t>版）》（</w:t>
      </w:r>
      <w:r w:rsidRPr="00D0044D">
        <w:rPr>
          <w:rFonts w:cs="Times New Roman" w:hint="eastAsia"/>
          <w:color w:val="000000" w:themeColor="text1"/>
        </w:rPr>
        <w:t>GB50028-2006</w:t>
      </w:r>
      <w:r w:rsidRPr="00D0044D">
        <w:rPr>
          <w:rFonts w:ascii="宋体" w:hAnsi="宋体" w:cs="Times New Roman" w:hint="eastAsia"/>
          <w:color w:val="000000" w:themeColor="text1"/>
        </w:rPr>
        <w:t>）</w:t>
      </w:r>
      <w:r w:rsidRPr="00D0044D">
        <w:rPr>
          <w:rFonts w:ascii="宋体" w:hAnsi="宋体" w:cs="Times New Roman" w:hint="eastAsia"/>
          <w:color w:val="000000" w:themeColor="text1"/>
        </w:rPr>
        <w:lastRenderedPageBreak/>
        <w:t>中表</w:t>
      </w:r>
      <w:r w:rsidRPr="00D0044D">
        <w:rPr>
          <w:rFonts w:cs="Times New Roman" w:hint="eastAsia"/>
          <w:color w:val="000000" w:themeColor="text1"/>
        </w:rPr>
        <w:t>6</w:t>
      </w:r>
      <w:r w:rsidRPr="00D0044D">
        <w:rPr>
          <w:rFonts w:cs="Times New Roman"/>
          <w:color w:val="000000" w:themeColor="text1"/>
        </w:rPr>
        <w:t>.3.3-1</w:t>
      </w:r>
      <w:r w:rsidRPr="00D0044D">
        <w:rPr>
          <w:rFonts w:ascii="宋体" w:hAnsi="宋体" w:cs="Times New Roman" w:hint="eastAsia"/>
          <w:color w:val="000000" w:themeColor="text1"/>
        </w:rPr>
        <w:t>、表</w:t>
      </w:r>
      <w:r w:rsidRPr="00D0044D">
        <w:rPr>
          <w:rFonts w:cs="Times New Roman" w:hint="eastAsia"/>
          <w:color w:val="000000" w:themeColor="text1"/>
        </w:rPr>
        <w:t>6</w:t>
      </w:r>
      <w:r w:rsidRPr="00D0044D">
        <w:rPr>
          <w:rFonts w:cs="Times New Roman"/>
          <w:color w:val="000000" w:themeColor="text1"/>
        </w:rPr>
        <w:t>.3.3-2</w:t>
      </w:r>
      <w:r w:rsidRPr="00D0044D">
        <w:rPr>
          <w:rFonts w:ascii="宋体" w:hAnsi="宋体" w:cs="Times New Roman" w:hint="eastAsia"/>
          <w:color w:val="000000" w:themeColor="text1"/>
        </w:rPr>
        <w:t>的要求。</w:t>
      </w:r>
    </w:p>
    <w:p w14:paraId="34704C29" w14:textId="37473203" w:rsidR="00394D58" w:rsidRPr="00D0044D" w:rsidRDefault="00A1737D">
      <w:pPr>
        <w:numPr>
          <w:ilvl w:val="0"/>
          <w:numId w:val="47"/>
        </w:numPr>
        <w:ind w:right="-160" w:firstLineChars="0"/>
        <w:rPr>
          <w:rFonts w:cs="Times New Roman"/>
          <w:color w:val="000000" w:themeColor="text1"/>
        </w:rPr>
      </w:pPr>
      <w:r w:rsidRPr="00D0044D">
        <w:rPr>
          <w:rFonts w:cs="Times New Roman"/>
          <w:bCs/>
          <w:color w:val="000000" w:themeColor="text1"/>
          <w:szCs w:val="28"/>
        </w:rPr>
        <w:t>下一步设计中</w:t>
      </w:r>
      <w:r w:rsidR="00DE5154" w:rsidRPr="00D0044D">
        <w:rPr>
          <w:rFonts w:cs="Times New Roman"/>
          <w:bCs/>
          <w:color w:val="000000" w:themeColor="text1"/>
          <w:szCs w:val="28"/>
        </w:rPr>
        <w:t>，应</w:t>
      </w:r>
      <w:r w:rsidR="00DE5154" w:rsidRPr="00D0044D">
        <w:rPr>
          <w:rFonts w:cs="Times New Roman"/>
          <w:color w:val="000000" w:themeColor="text1"/>
        </w:rPr>
        <w:t>明确中压燃气管道的最小保护范围。中压输配管道及附属设施最小保护范围，应为外缘周边</w:t>
      </w:r>
      <w:r w:rsidR="00DE5154" w:rsidRPr="00D0044D">
        <w:rPr>
          <w:rFonts w:cs="Times New Roman"/>
          <w:color w:val="000000" w:themeColor="text1"/>
        </w:rPr>
        <w:t>0.5m</w:t>
      </w:r>
      <w:r w:rsidR="00DE5154" w:rsidRPr="00D0044D">
        <w:rPr>
          <w:rFonts w:cs="Times New Roman"/>
          <w:color w:val="000000" w:themeColor="text1"/>
        </w:rPr>
        <w:t>范围内的区域。</w:t>
      </w:r>
    </w:p>
    <w:p w14:paraId="532681EE" w14:textId="77777777" w:rsidR="00394D58" w:rsidRPr="00D0044D" w:rsidRDefault="00DE5154">
      <w:pPr>
        <w:numPr>
          <w:ilvl w:val="0"/>
          <w:numId w:val="47"/>
        </w:numPr>
        <w:ind w:right="-160" w:firstLineChars="0"/>
        <w:rPr>
          <w:rFonts w:cs="Times New Roman"/>
          <w:color w:val="000000" w:themeColor="text1"/>
        </w:rPr>
      </w:pPr>
      <w:r w:rsidRPr="00D0044D">
        <w:rPr>
          <w:rFonts w:cs="Times New Roman"/>
          <w:color w:val="000000" w:themeColor="text1"/>
        </w:rPr>
        <w:t>在输配管道及附属设施的保护范围内，不得从事下列危及输配管道及附属设施安全的活动：（</w:t>
      </w:r>
      <w:r w:rsidRPr="00D0044D">
        <w:rPr>
          <w:rFonts w:cs="Times New Roman"/>
          <w:color w:val="000000" w:themeColor="text1"/>
        </w:rPr>
        <w:t>1</w:t>
      </w:r>
      <w:r w:rsidRPr="00D0044D">
        <w:rPr>
          <w:rFonts w:cs="Times New Roman"/>
          <w:color w:val="000000" w:themeColor="text1"/>
        </w:rPr>
        <w:t>）建设建筑物、构筑物或其他设施；（</w:t>
      </w:r>
      <w:r w:rsidRPr="00D0044D">
        <w:rPr>
          <w:rFonts w:cs="Times New Roman"/>
          <w:color w:val="000000" w:themeColor="text1"/>
        </w:rPr>
        <w:t>2</w:t>
      </w:r>
      <w:r w:rsidRPr="00D0044D">
        <w:rPr>
          <w:rFonts w:cs="Times New Roman"/>
          <w:color w:val="000000" w:themeColor="text1"/>
        </w:rPr>
        <w:t>）进行爆破、取土等作业；（</w:t>
      </w:r>
      <w:r w:rsidRPr="00D0044D">
        <w:rPr>
          <w:rFonts w:cs="Times New Roman"/>
          <w:color w:val="000000" w:themeColor="text1"/>
        </w:rPr>
        <w:t>3</w:t>
      </w:r>
      <w:r w:rsidRPr="00D0044D">
        <w:rPr>
          <w:rFonts w:cs="Times New Roman"/>
          <w:color w:val="000000" w:themeColor="text1"/>
        </w:rPr>
        <w:t>）倾倒、排放腐蚀性物质；（</w:t>
      </w:r>
      <w:r w:rsidRPr="00D0044D">
        <w:rPr>
          <w:rFonts w:cs="Times New Roman"/>
          <w:color w:val="000000" w:themeColor="text1"/>
        </w:rPr>
        <w:t>4</w:t>
      </w:r>
      <w:r w:rsidRPr="00D0044D">
        <w:rPr>
          <w:rFonts w:cs="Times New Roman"/>
          <w:color w:val="000000" w:themeColor="text1"/>
        </w:rPr>
        <w:t>）放置易燃易爆危险物品；（</w:t>
      </w:r>
      <w:r w:rsidRPr="00D0044D">
        <w:rPr>
          <w:rFonts w:cs="Times New Roman"/>
          <w:color w:val="000000" w:themeColor="text1"/>
        </w:rPr>
        <w:t>5</w:t>
      </w:r>
      <w:r w:rsidRPr="00D0044D">
        <w:rPr>
          <w:rFonts w:cs="Times New Roman"/>
          <w:color w:val="000000" w:themeColor="text1"/>
        </w:rPr>
        <w:t>）种植根系深达管道埋设部位可能损坏管道本体及防腐层的植物；（</w:t>
      </w:r>
      <w:r w:rsidRPr="00D0044D">
        <w:rPr>
          <w:rFonts w:cs="Times New Roman"/>
          <w:color w:val="000000" w:themeColor="text1"/>
        </w:rPr>
        <w:t>6</w:t>
      </w:r>
      <w:r w:rsidRPr="00D0044D">
        <w:rPr>
          <w:rFonts w:cs="Times New Roman"/>
          <w:color w:val="000000" w:themeColor="text1"/>
        </w:rPr>
        <w:t>）其他危及燃气设施安全的活动。</w:t>
      </w:r>
    </w:p>
    <w:p w14:paraId="07537AC8" w14:textId="1F088473" w:rsidR="00394D58" w:rsidRPr="00D0044D" w:rsidRDefault="00A1737D">
      <w:pPr>
        <w:numPr>
          <w:ilvl w:val="0"/>
          <w:numId w:val="47"/>
        </w:numPr>
        <w:ind w:right="-160" w:firstLineChars="0" w:firstLine="561"/>
        <w:rPr>
          <w:rFonts w:cs="Times New Roman"/>
          <w:color w:val="000000" w:themeColor="text1"/>
        </w:rPr>
      </w:pPr>
      <w:r w:rsidRPr="00D0044D">
        <w:rPr>
          <w:rFonts w:cs="Times New Roman"/>
          <w:bCs/>
          <w:color w:val="000000" w:themeColor="text1"/>
          <w:szCs w:val="28"/>
        </w:rPr>
        <w:t>下一步设计中</w:t>
      </w:r>
      <w:r w:rsidR="00DE5154" w:rsidRPr="00D0044D">
        <w:rPr>
          <w:rFonts w:cs="Times New Roman"/>
          <w:bCs/>
          <w:color w:val="000000" w:themeColor="text1"/>
          <w:szCs w:val="28"/>
        </w:rPr>
        <w:t>，应</w:t>
      </w:r>
      <w:r w:rsidR="00DE5154" w:rsidRPr="00D0044D">
        <w:rPr>
          <w:rFonts w:cs="Times New Roman"/>
          <w:color w:val="000000" w:themeColor="text1"/>
        </w:rPr>
        <w:t>明确中压燃气管道的</w:t>
      </w:r>
      <w:bookmarkStart w:id="995" w:name="OLE_LINK71"/>
      <w:r w:rsidR="00DE5154" w:rsidRPr="00D0044D">
        <w:rPr>
          <w:rFonts w:cs="Times New Roman"/>
          <w:color w:val="000000" w:themeColor="text1"/>
        </w:rPr>
        <w:t>最小控制范围</w:t>
      </w:r>
      <w:bookmarkEnd w:id="995"/>
      <w:r w:rsidR="00DE5154" w:rsidRPr="00D0044D">
        <w:rPr>
          <w:rFonts w:cs="Times New Roman"/>
          <w:color w:val="000000" w:themeColor="text1"/>
        </w:rPr>
        <w:t>。中压输配管道及附属设施最小控制范围，应为外缘周边</w:t>
      </w:r>
      <w:r w:rsidR="00DE5154" w:rsidRPr="00D0044D">
        <w:rPr>
          <w:rFonts w:cs="Times New Roman"/>
          <w:color w:val="000000" w:themeColor="text1"/>
        </w:rPr>
        <w:t>0.5m</w:t>
      </w:r>
      <w:r w:rsidR="00DE5154" w:rsidRPr="00D0044D">
        <w:rPr>
          <w:rFonts w:cs="Times New Roman"/>
          <w:color w:val="000000" w:themeColor="text1"/>
        </w:rPr>
        <w:t>～</w:t>
      </w:r>
      <w:r w:rsidR="00DE5154" w:rsidRPr="00D0044D">
        <w:rPr>
          <w:rFonts w:cs="Times New Roman"/>
          <w:color w:val="000000" w:themeColor="text1"/>
        </w:rPr>
        <w:t>5.0m</w:t>
      </w:r>
      <w:r w:rsidR="00DE5154" w:rsidRPr="00D0044D">
        <w:rPr>
          <w:rFonts w:cs="Times New Roman"/>
          <w:color w:val="000000" w:themeColor="text1"/>
        </w:rPr>
        <w:t>范围内的区域。</w:t>
      </w:r>
    </w:p>
    <w:p w14:paraId="2899ECAD" w14:textId="77777777" w:rsidR="00394D58" w:rsidRPr="00D0044D" w:rsidRDefault="00DE5154">
      <w:pPr>
        <w:numPr>
          <w:ilvl w:val="0"/>
          <w:numId w:val="47"/>
        </w:numPr>
        <w:ind w:right="-160" w:firstLineChars="0" w:firstLine="561"/>
        <w:rPr>
          <w:rFonts w:cs="Times New Roman"/>
          <w:color w:val="000000" w:themeColor="text1"/>
        </w:rPr>
      </w:pPr>
      <w:r w:rsidRPr="00D0044D">
        <w:rPr>
          <w:rFonts w:cs="Times New Roman"/>
          <w:color w:val="000000" w:themeColor="text1"/>
        </w:rPr>
        <w:t>在输配管道及附属设施保护范围内从事敷设管道、打桩、顶进、挖掘、钻探等可能影响燃气设施安全活动时，应与燃气运行单位制定燃气设施保护方案并采取安全保护措施。</w:t>
      </w:r>
    </w:p>
    <w:p w14:paraId="34196E28" w14:textId="3D785B85" w:rsidR="00394D58" w:rsidRPr="00D0044D" w:rsidRDefault="00DE5154">
      <w:pPr>
        <w:numPr>
          <w:ilvl w:val="0"/>
          <w:numId w:val="47"/>
        </w:numPr>
        <w:ind w:right="-160" w:firstLineChars="0" w:firstLine="561"/>
        <w:rPr>
          <w:rFonts w:cs="Times New Roman"/>
          <w:color w:val="000000" w:themeColor="text1"/>
        </w:rPr>
      </w:pPr>
      <w:r w:rsidRPr="00D0044D">
        <w:rPr>
          <w:rFonts w:cs="Times New Roman"/>
          <w:color w:val="000000" w:themeColor="text1"/>
        </w:rPr>
        <w:t>在输配管道及附属设施的控制范围内从事</w:t>
      </w:r>
      <w:r w:rsidRPr="00D0044D">
        <w:rPr>
          <w:rFonts w:cs="Times New Roman" w:hint="eastAsia"/>
          <w:color w:val="000000" w:themeColor="text1"/>
        </w:rPr>
        <w:t>以下</w:t>
      </w:r>
      <w:r w:rsidRPr="00D0044D">
        <w:rPr>
          <w:rFonts w:cs="Times New Roman"/>
          <w:color w:val="000000" w:themeColor="text1"/>
        </w:rPr>
        <w:t>活动：（</w:t>
      </w:r>
      <w:r w:rsidRPr="00D0044D">
        <w:rPr>
          <w:rFonts w:cs="Times New Roman"/>
          <w:color w:val="000000" w:themeColor="text1"/>
        </w:rPr>
        <w:t>1</w:t>
      </w:r>
      <w:r w:rsidRPr="00D0044D">
        <w:rPr>
          <w:rFonts w:cs="Times New Roman"/>
          <w:color w:val="000000" w:themeColor="text1"/>
        </w:rPr>
        <w:t>）建设建筑物、构筑物或其他设施；（</w:t>
      </w:r>
      <w:r w:rsidRPr="00D0044D">
        <w:rPr>
          <w:rFonts w:cs="Times New Roman"/>
          <w:color w:val="000000" w:themeColor="text1"/>
        </w:rPr>
        <w:t>2</w:t>
      </w:r>
      <w:r w:rsidRPr="00D0044D">
        <w:rPr>
          <w:rFonts w:cs="Times New Roman"/>
          <w:color w:val="000000" w:themeColor="text1"/>
        </w:rPr>
        <w:t>）进行爆破、取土等作业；（</w:t>
      </w:r>
      <w:r w:rsidRPr="00D0044D">
        <w:rPr>
          <w:rFonts w:cs="Times New Roman"/>
          <w:color w:val="000000" w:themeColor="text1"/>
        </w:rPr>
        <w:t>3</w:t>
      </w:r>
      <w:r w:rsidRPr="00D0044D">
        <w:rPr>
          <w:rFonts w:cs="Times New Roman"/>
          <w:color w:val="000000" w:themeColor="text1"/>
        </w:rPr>
        <w:t>）倾倒、排放腐蚀性物质；（</w:t>
      </w:r>
      <w:r w:rsidRPr="00D0044D">
        <w:rPr>
          <w:rFonts w:cs="Times New Roman"/>
          <w:color w:val="000000" w:themeColor="text1"/>
        </w:rPr>
        <w:t>4</w:t>
      </w:r>
      <w:r w:rsidRPr="00D0044D">
        <w:rPr>
          <w:rFonts w:cs="Times New Roman"/>
          <w:color w:val="000000" w:themeColor="text1"/>
        </w:rPr>
        <w:t>）放置易燃易爆危险物品；（</w:t>
      </w:r>
      <w:r w:rsidRPr="00D0044D">
        <w:rPr>
          <w:rFonts w:cs="Times New Roman"/>
          <w:color w:val="000000" w:themeColor="text1"/>
        </w:rPr>
        <w:t>5</w:t>
      </w:r>
      <w:r w:rsidRPr="00D0044D">
        <w:rPr>
          <w:rFonts w:cs="Times New Roman"/>
          <w:color w:val="000000" w:themeColor="text1"/>
        </w:rPr>
        <w:t>）种植根系深达管道埋设部位可能损坏管道本体及防腐层的植物；（</w:t>
      </w:r>
      <w:r w:rsidRPr="00D0044D">
        <w:rPr>
          <w:rFonts w:cs="Times New Roman"/>
          <w:color w:val="000000" w:themeColor="text1"/>
        </w:rPr>
        <w:t>6</w:t>
      </w:r>
      <w:r w:rsidRPr="00D0044D">
        <w:rPr>
          <w:rFonts w:cs="Times New Roman"/>
          <w:color w:val="000000" w:themeColor="text1"/>
        </w:rPr>
        <w:t>）其他危及燃气设施安全的活动，或进行管道穿跨越作业时，应与燃气运行单位制定燃气设施保护方案并采取安全保护措施。在最小控制范围以外进行作业时，仍应保证输配管道及附属设施的安全。</w:t>
      </w:r>
    </w:p>
    <w:p w14:paraId="7ECDCF01" w14:textId="388B5AEA" w:rsidR="00DF1A69" w:rsidRPr="00D0044D" w:rsidRDefault="003D30B5" w:rsidP="00DF1A69">
      <w:pPr>
        <w:numPr>
          <w:ilvl w:val="0"/>
          <w:numId w:val="47"/>
        </w:numPr>
        <w:ind w:firstLineChars="0"/>
        <w:rPr>
          <w:rFonts w:cs="Times New Roman"/>
          <w:color w:val="000000" w:themeColor="text1"/>
        </w:rPr>
      </w:pPr>
      <w:r w:rsidRPr="00D0044D">
        <w:rPr>
          <w:rFonts w:cs="Times New Roman" w:hint="eastAsia"/>
          <w:color w:val="000000" w:themeColor="text1"/>
        </w:rPr>
        <w:t>拟建环城西路燃气管道部分与隧道（隧道外）并行敷设，建议</w:t>
      </w:r>
      <w:r w:rsidRPr="00D0044D">
        <w:rPr>
          <w:rFonts w:cs="Times New Roman"/>
          <w:color w:val="000000" w:themeColor="text1"/>
        </w:rPr>
        <w:t>评估隧道产生的振动、温度变化等对燃气管道的影响，以及燃气管道泄漏对隧道内人员和设备的危害，采取针对性的防护措施。如在燃气管道与隧道之间设置隔振装置，减少隧道振动对管道的影响。</w:t>
      </w:r>
    </w:p>
    <w:p w14:paraId="7F8D3D62" w14:textId="4F29DF79" w:rsidR="00A1737D" w:rsidRPr="00D0044D" w:rsidRDefault="00A1737D" w:rsidP="00A1737D">
      <w:pPr>
        <w:pStyle w:val="4"/>
        <w:rPr>
          <w:color w:val="000000" w:themeColor="text1"/>
        </w:rPr>
      </w:pPr>
      <w:bookmarkStart w:id="996" w:name="OLE_LINK72"/>
      <w:r w:rsidRPr="00D0044D">
        <w:rPr>
          <w:color w:val="000000" w:themeColor="text1"/>
        </w:rPr>
        <w:t>7.2.1.3</w:t>
      </w:r>
      <w:r w:rsidRPr="00D0044D">
        <w:rPr>
          <w:rFonts w:hint="eastAsia"/>
          <w:color w:val="000000" w:themeColor="text1"/>
        </w:rPr>
        <w:t>低</w:t>
      </w:r>
      <w:r w:rsidRPr="00D0044D">
        <w:rPr>
          <w:color w:val="000000" w:themeColor="text1"/>
        </w:rPr>
        <w:t>压燃气管道安全对策措施</w:t>
      </w:r>
    </w:p>
    <w:p w14:paraId="4A1E4AB2" w14:textId="6D401B5C" w:rsidR="00DB3E7C" w:rsidRPr="00D0044D" w:rsidRDefault="00DB3E7C" w:rsidP="003D30B5">
      <w:pPr>
        <w:numPr>
          <w:ilvl w:val="0"/>
          <w:numId w:val="83"/>
        </w:numPr>
        <w:ind w:right="-160" w:firstLineChars="0"/>
        <w:rPr>
          <w:rFonts w:cs="Times New Roman"/>
          <w:color w:val="000000" w:themeColor="text1"/>
        </w:rPr>
      </w:pPr>
      <w:r w:rsidRPr="00D0044D">
        <w:rPr>
          <w:rFonts w:ascii="宋体" w:hAnsi="宋体" w:cs="Times New Roman" w:hint="eastAsia"/>
          <w:color w:val="000000" w:themeColor="text1"/>
        </w:rPr>
        <w:t>低压埋地燃气管道与给水管、污水、雨水排水管、电力电缆、通信电</w:t>
      </w:r>
      <w:r w:rsidRPr="00D0044D">
        <w:rPr>
          <w:rFonts w:ascii="宋体" w:hAnsi="宋体" w:cs="Times New Roman" w:hint="eastAsia"/>
          <w:color w:val="000000" w:themeColor="text1"/>
        </w:rPr>
        <w:lastRenderedPageBreak/>
        <w:t>缆、其他燃气管道、热力管、电杆（塔）基础、通信照明电杆、街树等其他设施的净距应满足要求《城镇燃气设计规范（</w:t>
      </w:r>
      <w:r w:rsidRPr="00D0044D">
        <w:rPr>
          <w:rFonts w:cs="Times New Roman" w:hint="eastAsia"/>
          <w:color w:val="000000" w:themeColor="text1"/>
        </w:rPr>
        <w:t>2020</w:t>
      </w:r>
      <w:r w:rsidRPr="00D0044D">
        <w:rPr>
          <w:rFonts w:ascii="宋体" w:hAnsi="宋体" w:cs="Times New Roman" w:hint="eastAsia"/>
          <w:color w:val="000000" w:themeColor="text1"/>
        </w:rPr>
        <w:t>版）》（</w:t>
      </w:r>
      <w:r w:rsidRPr="00D0044D">
        <w:rPr>
          <w:rFonts w:cs="Times New Roman" w:hint="eastAsia"/>
          <w:color w:val="000000" w:themeColor="text1"/>
        </w:rPr>
        <w:t>GB50028-2006</w:t>
      </w:r>
      <w:r w:rsidRPr="00D0044D">
        <w:rPr>
          <w:rFonts w:ascii="宋体" w:hAnsi="宋体" w:cs="Times New Roman" w:hint="eastAsia"/>
          <w:color w:val="000000" w:themeColor="text1"/>
        </w:rPr>
        <w:t>）中表</w:t>
      </w:r>
      <w:r w:rsidRPr="00D0044D">
        <w:rPr>
          <w:rFonts w:cs="Times New Roman" w:hint="eastAsia"/>
          <w:color w:val="000000" w:themeColor="text1"/>
        </w:rPr>
        <w:t>6</w:t>
      </w:r>
      <w:r w:rsidRPr="00D0044D">
        <w:rPr>
          <w:rFonts w:cs="Times New Roman"/>
          <w:color w:val="000000" w:themeColor="text1"/>
        </w:rPr>
        <w:t>.3.3-1</w:t>
      </w:r>
      <w:r w:rsidRPr="00D0044D">
        <w:rPr>
          <w:rFonts w:ascii="宋体" w:hAnsi="宋体" w:cs="Times New Roman" w:hint="eastAsia"/>
          <w:color w:val="000000" w:themeColor="text1"/>
        </w:rPr>
        <w:t>、表</w:t>
      </w:r>
      <w:r w:rsidRPr="00D0044D">
        <w:rPr>
          <w:rFonts w:cs="Times New Roman" w:hint="eastAsia"/>
          <w:color w:val="000000" w:themeColor="text1"/>
        </w:rPr>
        <w:t>6</w:t>
      </w:r>
      <w:r w:rsidRPr="00D0044D">
        <w:rPr>
          <w:rFonts w:cs="Times New Roman"/>
          <w:color w:val="000000" w:themeColor="text1"/>
        </w:rPr>
        <w:t>.3.3-2</w:t>
      </w:r>
      <w:r w:rsidRPr="00D0044D">
        <w:rPr>
          <w:rFonts w:ascii="宋体" w:hAnsi="宋体" w:cs="Times New Roman" w:hint="eastAsia"/>
          <w:color w:val="000000" w:themeColor="text1"/>
        </w:rPr>
        <w:t>的要求。</w:t>
      </w:r>
    </w:p>
    <w:p w14:paraId="34E991AC" w14:textId="786EB4E2" w:rsidR="003D30B5" w:rsidRPr="00D0044D" w:rsidRDefault="003D30B5" w:rsidP="003D30B5">
      <w:pPr>
        <w:numPr>
          <w:ilvl w:val="0"/>
          <w:numId w:val="83"/>
        </w:numPr>
        <w:ind w:right="-160" w:firstLineChars="0"/>
        <w:rPr>
          <w:rFonts w:cs="Times New Roman"/>
          <w:color w:val="000000" w:themeColor="text1"/>
        </w:rPr>
      </w:pPr>
      <w:r w:rsidRPr="00D0044D">
        <w:rPr>
          <w:rFonts w:cs="Times New Roman"/>
          <w:bCs/>
          <w:color w:val="000000" w:themeColor="text1"/>
          <w:szCs w:val="28"/>
        </w:rPr>
        <w:t>下一步设计中，应</w:t>
      </w:r>
      <w:r w:rsidRPr="00D0044D">
        <w:rPr>
          <w:rFonts w:cs="Times New Roman"/>
          <w:color w:val="000000" w:themeColor="text1"/>
        </w:rPr>
        <w:t>明确</w:t>
      </w:r>
      <w:r w:rsidRPr="00D0044D">
        <w:rPr>
          <w:rFonts w:cs="Times New Roman" w:hint="eastAsia"/>
          <w:color w:val="000000" w:themeColor="text1"/>
        </w:rPr>
        <w:t>低压</w:t>
      </w:r>
      <w:r w:rsidRPr="00D0044D">
        <w:rPr>
          <w:rFonts w:cs="Times New Roman"/>
          <w:color w:val="000000" w:themeColor="text1"/>
        </w:rPr>
        <w:t>燃气管道的最小保护范围。</w:t>
      </w:r>
      <w:r w:rsidRPr="00D0044D">
        <w:rPr>
          <w:rFonts w:cs="Times New Roman" w:hint="eastAsia"/>
          <w:color w:val="000000" w:themeColor="text1"/>
        </w:rPr>
        <w:t>低压</w:t>
      </w:r>
      <w:r w:rsidRPr="00D0044D">
        <w:rPr>
          <w:rFonts w:cs="Times New Roman"/>
          <w:color w:val="000000" w:themeColor="text1"/>
        </w:rPr>
        <w:t>输配管道及附属设施最小保护范围，应为外缘周边</w:t>
      </w:r>
      <w:r w:rsidRPr="00D0044D">
        <w:rPr>
          <w:rFonts w:cs="Times New Roman"/>
          <w:color w:val="000000" w:themeColor="text1"/>
        </w:rPr>
        <w:t>0.5m</w:t>
      </w:r>
      <w:r w:rsidRPr="00D0044D">
        <w:rPr>
          <w:rFonts w:cs="Times New Roman"/>
          <w:color w:val="000000" w:themeColor="text1"/>
        </w:rPr>
        <w:t>范围内的区域。</w:t>
      </w:r>
    </w:p>
    <w:p w14:paraId="7F86460D" w14:textId="77777777" w:rsidR="003D30B5" w:rsidRPr="00D0044D" w:rsidRDefault="003D30B5" w:rsidP="003D30B5">
      <w:pPr>
        <w:numPr>
          <w:ilvl w:val="0"/>
          <w:numId w:val="83"/>
        </w:numPr>
        <w:ind w:right="-160" w:firstLineChars="0"/>
        <w:rPr>
          <w:rFonts w:cs="Times New Roman"/>
          <w:color w:val="000000" w:themeColor="text1"/>
        </w:rPr>
      </w:pPr>
      <w:r w:rsidRPr="00D0044D">
        <w:rPr>
          <w:rFonts w:cs="Times New Roman"/>
          <w:color w:val="000000" w:themeColor="text1"/>
        </w:rPr>
        <w:t>在输配管道及附属设施的保护范围内，不得从事下列危及输配管道及附属设施安全的活动：（</w:t>
      </w:r>
      <w:r w:rsidRPr="00D0044D">
        <w:rPr>
          <w:rFonts w:cs="Times New Roman"/>
          <w:color w:val="000000" w:themeColor="text1"/>
        </w:rPr>
        <w:t>1</w:t>
      </w:r>
      <w:r w:rsidRPr="00D0044D">
        <w:rPr>
          <w:rFonts w:cs="Times New Roman"/>
          <w:color w:val="000000" w:themeColor="text1"/>
        </w:rPr>
        <w:t>）建设建筑物、构筑物或其他设施；（</w:t>
      </w:r>
      <w:r w:rsidRPr="00D0044D">
        <w:rPr>
          <w:rFonts w:cs="Times New Roman"/>
          <w:color w:val="000000" w:themeColor="text1"/>
        </w:rPr>
        <w:t>2</w:t>
      </w:r>
      <w:r w:rsidRPr="00D0044D">
        <w:rPr>
          <w:rFonts w:cs="Times New Roman"/>
          <w:color w:val="000000" w:themeColor="text1"/>
        </w:rPr>
        <w:t>）进行爆破、取土等作业；（</w:t>
      </w:r>
      <w:r w:rsidRPr="00D0044D">
        <w:rPr>
          <w:rFonts w:cs="Times New Roman"/>
          <w:color w:val="000000" w:themeColor="text1"/>
        </w:rPr>
        <w:t>3</w:t>
      </w:r>
      <w:r w:rsidRPr="00D0044D">
        <w:rPr>
          <w:rFonts w:cs="Times New Roman"/>
          <w:color w:val="000000" w:themeColor="text1"/>
        </w:rPr>
        <w:t>）倾倒、排放腐蚀性物质；（</w:t>
      </w:r>
      <w:r w:rsidRPr="00D0044D">
        <w:rPr>
          <w:rFonts w:cs="Times New Roman"/>
          <w:color w:val="000000" w:themeColor="text1"/>
        </w:rPr>
        <w:t>4</w:t>
      </w:r>
      <w:r w:rsidRPr="00D0044D">
        <w:rPr>
          <w:rFonts w:cs="Times New Roman"/>
          <w:color w:val="000000" w:themeColor="text1"/>
        </w:rPr>
        <w:t>）放置易燃易爆危险物品；（</w:t>
      </w:r>
      <w:r w:rsidRPr="00D0044D">
        <w:rPr>
          <w:rFonts w:cs="Times New Roman"/>
          <w:color w:val="000000" w:themeColor="text1"/>
        </w:rPr>
        <w:t>5</w:t>
      </w:r>
      <w:r w:rsidRPr="00D0044D">
        <w:rPr>
          <w:rFonts w:cs="Times New Roman"/>
          <w:color w:val="000000" w:themeColor="text1"/>
        </w:rPr>
        <w:t>）种植根系深达管道埋设部位可能损坏管道本体及防腐层的植物；（</w:t>
      </w:r>
      <w:r w:rsidRPr="00D0044D">
        <w:rPr>
          <w:rFonts w:cs="Times New Roman"/>
          <w:color w:val="000000" w:themeColor="text1"/>
        </w:rPr>
        <w:t>6</w:t>
      </w:r>
      <w:r w:rsidRPr="00D0044D">
        <w:rPr>
          <w:rFonts w:cs="Times New Roman"/>
          <w:color w:val="000000" w:themeColor="text1"/>
        </w:rPr>
        <w:t>）其他危及燃气设施安全的活动。</w:t>
      </w:r>
    </w:p>
    <w:p w14:paraId="5D3A675E" w14:textId="22046E4F" w:rsidR="003D30B5" w:rsidRPr="00D0044D" w:rsidRDefault="003D30B5" w:rsidP="003D30B5">
      <w:pPr>
        <w:numPr>
          <w:ilvl w:val="0"/>
          <w:numId w:val="83"/>
        </w:numPr>
        <w:ind w:right="-160" w:firstLineChars="0"/>
        <w:rPr>
          <w:rFonts w:cs="Times New Roman"/>
          <w:color w:val="000000" w:themeColor="text1"/>
        </w:rPr>
      </w:pPr>
      <w:r w:rsidRPr="00D0044D">
        <w:rPr>
          <w:rFonts w:cs="Times New Roman"/>
          <w:bCs/>
          <w:color w:val="000000" w:themeColor="text1"/>
          <w:szCs w:val="28"/>
        </w:rPr>
        <w:t>下一步设计中，应</w:t>
      </w:r>
      <w:r w:rsidRPr="00D0044D">
        <w:rPr>
          <w:rFonts w:cs="Times New Roman"/>
          <w:color w:val="000000" w:themeColor="text1"/>
        </w:rPr>
        <w:t>明确</w:t>
      </w:r>
      <w:r w:rsidRPr="00D0044D">
        <w:rPr>
          <w:rFonts w:cs="Times New Roman" w:hint="eastAsia"/>
          <w:color w:val="000000" w:themeColor="text1"/>
        </w:rPr>
        <w:t>低压</w:t>
      </w:r>
      <w:r w:rsidRPr="00D0044D">
        <w:rPr>
          <w:rFonts w:cs="Times New Roman"/>
          <w:color w:val="000000" w:themeColor="text1"/>
        </w:rPr>
        <w:t>燃气管道的最小控制范围。低压输配管道及附属设施最小控制范围，应为外缘周边</w:t>
      </w:r>
      <w:r w:rsidRPr="00D0044D">
        <w:rPr>
          <w:rFonts w:cs="Times New Roman"/>
          <w:color w:val="000000" w:themeColor="text1"/>
        </w:rPr>
        <w:t>0.5m</w:t>
      </w:r>
      <w:r w:rsidRPr="00D0044D">
        <w:rPr>
          <w:rFonts w:cs="Times New Roman"/>
          <w:color w:val="000000" w:themeColor="text1"/>
        </w:rPr>
        <w:t>～</w:t>
      </w:r>
      <w:r w:rsidRPr="00D0044D">
        <w:rPr>
          <w:rFonts w:cs="Times New Roman"/>
          <w:color w:val="000000" w:themeColor="text1"/>
        </w:rPr>
        <w:t>5.0m</w:t>
      </w:r>
      <w:r w:rsidRPr="00D0044D">
        <w:rPr>
          <w:rFonts w:cs="Times New Roman"/>
          <w:color w:val="000000" w:themeColor="text1"/>
        </w:rPr>
        <w:t>范围内的区域。</w:t>
      </w:r>
    </w:p>
    <w:p w14:paraId="249C6AB9" w14:textId="77777777" w:rsidR="003D30B5" w:rsidRPr="00D0044D" w:rsidRDefault="003D30B5" w:rsidP="003D30B5">
      <w:pPr>
        <w:numPr>
          <w:ilvl w:val="0"/>
          <w:numId w:val="83"/>
        </w:numPr>
        <w:ind w:right="-160" w:firstLineChars="0"/>
        <w:rPr>
          <w:rFonts w:cs="Times New Roman"/>
          <w:color w:val="000000" w:themeColor="text1"/>
        </w:rPr>
      </w:pPr>
      <w:r w:rsidRPr="00D0044D">
        <w:rPr>
          <w:rFonts w:cs="Times New Roman"/>
          <w:color w:val="000000" w:themeColor="text1"/>
        </w:rPr>
        <w:t>在输配管道及附属设施保护范围内从事敷设管道、打桩、顶进、挖掘、钻探等可能影响燃气设施安全活动时，应与燃气运行单位制定燃气设施保护方案并采取安全保护措施。</w:t>
      </w:r>
    </w:p>
    <w:p w14:paraId="1FB7126D" w14:textId="77777777" w:rsidR="003D30B5" w:rsidRPr="00D0044D" w:rsidRDefault="003D30B5" w:rsidP="003D30B5">
      <w:pPr>
        <w:numPr>
          <w:ilvl w:val="0"/>
          <w:numId w:val="83"/>
        </w:numPr>
        <w:ind w:right="-160" w:firstLineChars="0"/>
        <w:rPr>
          <w:rFonts w:cs="Times New Roman"/>
          <w:color w:val="000000" w:themeColor="text1"/>
        </w:rPr>
      </w:pPr>
      <w:r w:rsidRPr="00D0044D">
        <w:rPr>
          <w:rFonts w:cs="Times New Roman"/>
          <w:color w:val="000000" w:themeColor="text1"/>
        </w:rPr>
        <w:t>在输配管道及附属设施的控制范围内从事</w:t>
      </w:r>
      <w:r w:rsidRPr="00D0044D">
        <w:rPr>
          <w:rFonts w:cs="Times New Roman" w:hint="eastAsia"/>
          <w:color w:val="000000" w:themeColor="text1"/>
        </w:rPr>
        <w:t>以下</w:t>
      </w:r>
      <w:r w:rsidRPr="00D0044D">
        <w:rPr>
          <w:rFonts w:cs="Times New Roman"/>
          <w:color w:val="000000" w:themeColor="text1"/>
        </w:rPr>
        <w:t>活动：（</w:t>
      </w:r>
      <w:r w:rsidRPr="00D0044D">
        <w:rPr>
          <w:rFonts w:cs="Times New Roman"/>
          <w:color w:val="000000" w:themeColor="text1"/>
        </w:rPr>
        <w:t>1</w:t>
      </w:r>
      <w:r w:rsidRPr="00D0044D">
        <w:rPr>
          <w:rFonts w:cs="Times New Roman"/>
          <w:color w:val="000000" w:themeColor="text1"/>
        </w:rPr>
        <w:t>）建设建筑物、构筑物或其他设施；（</w:t>
      </w:r>
      <w:r w:rsidRPr="00D0044D">
        <w:rPr>
          <w:rFonts w:cs="Times New Roman"/>
          <w:color w:val="000000" w:themeColor="text1"/>
        </w:rPr>
        <w:t>2</w:t>
      </w:r>
      <w:r w:rsidRPr="00D0044D">
        <w:rPr>
          <w:rFonts w:cs="Times New Roman"/>
          <w:color w:val="000000" w:themeColor="text1"/>
        </w:rPr>
        <w:t>）进行爆破、取土等作业；（</w:t>
      </w:r>
      <w:r w:rsidRPr="00D0044D">
        <w:rPr>
          <w:rFonts w:cs="Times New Roman"/>
          <w:color w:val="000000" w:themeColor="text1"/>
        </w:rPr>
        <w:t>3</w:t>
      </w:r>
      <w:r w:rsidRPr="00D0044D">
        <w:rPr>
          <w:rFonts w:cs="Times New Roman"/>
          <w:color w:val="000000" w:themeColor="text1"/>
        </w:rPr>
        <w:t>）倾倒、排放腐蚀性物质；（</w:t>
      </w:r>
      <w:r w:rsidRPr="00D0044D">
        <w:rPr>
          <w:rFonts w:cs="Times New Roman"/>
          <w:color w:val="000000" w:themeColor="text1"/>
        </w:rPr>
        <w:t>4</w:t>
      </w:r>
      <w:r w:rsidRPr="00D0044D">
        <w:rPr>
          <w:rFonts w:cs="Times New Roman"/>
          <w:color w:val="000000" w:themeColor="text1"/>
        </w:rPr>
        <w:t>）放置易燃易爆危险物品；（</w:t>
      </w:r>
      <w:r w:rsidRPr="00D0044D">
        <w:rPr>
          <w:rFonts w:cs="Times New Roman"/>
          <w:color w:val="000000" w:themeColor="text1"/>
        </w:rPr>
        <w:t>5</w:t>
      </w:r>
      <w:r w:rsidRPr="00D0044D">
        <w:rPr>
          <w:rFonts w:cs="Times New Roman"/>
          <w:color w:val="000000" w:themeColor="text1"/>
        </w:rPr>
        <w:t>）种植根系深达管道埋设部位可能损坏管道本体及防腐层的植物；（</w:t>
      </w:r>
      <w:r w:rsidRPr="00D0044D">
        <w:rPr>
          <w:rFonts w:cs="Times New Roman"/>
          <w:color w:val="000000" w:themeColor="text1"/>
        </w:rPr>
        <w:t>6</w:t>
      </w:r>
      <w:r w:rsidRPr="00D0044D">
        <w:rPr>
          <w:rFonts w:cs="Times New Roman"/>
          <w:color w:val="000000" w:themeColor="text1"/>
        </w:rPr>
        <w:t>）其他危及燃气设施安全的活动，或进行管道穿跨越作业时，应与燃气运行单位制定燃气设施保护方案并采取安全保护措施。在最小控制范围以外进行作业时，仍应保证输配管道及附属设施的安全。</w:t>
      </w:r>
    </w:p>
    <w:bookmarkEnd w:id="996"/>
    <w:p w14:paraId="3828717B" w14:textId="0DDD8ED2" w:rsidR="00394D58" w:rsidRPr="00D0044D" w:rsidRDefault="003D30B5" w:rsidP="003D30B5">
      <w:pPr>
        <w:numPr>
          <w:ilvl w:val="0"/>
          <w:numId w:val="83"/>
        </w:numPr>
        <w:ind w:firstLineChars="0"/>
        <w:rPr>
          <w:rFonts w:cs="Times New Roman"/>
          <w:color w:val="000000" w:themeColor="text1"/>
        </w:rPr>
      </w:pPr>
      <w:r w:rsidRPr="00D0044D">
        <w:rPr>
          <w:rFonts w:ascii="宋体" w:hAnsi="宋体" w:hint="eastAsia"/>
          <w:color w:val="000000" w:themeColor="text1"/>
        </w:rPr>
        <w:t>本项目低压立管</w:t>
      </w:r>
      <w:r w:rsidR="00DE5154" w:rsidRPr="00D0044D">
        <w:rPr>
          <w:rFonts w:ascii="宋体" w:hAnsi="宋体"/>
          <w:color w:val="000000" w:themeColor="text1"/>
        </w:rPr>
        <w:t>沿建筑外墙敷设，</w:t>
      </w:r>
      <w:r w:rsidR="00A1737D" w:rsidRPr="00D0044D">
        <w:rPr>
          <w:rFonts w:cs="Times New Roman"/>
          <w:bCs/>
          <w:color w:val="000000" w:themeColor="text1"/>
        </w:rPr>
        <w:t>下一步设计中</w:t>
      </w:r>
      <w:r w:rsidR="00DE5154" w:rsidRPr="00D0044D">
        <w:rPr>
          <w:rFonts w:ascii="宋体" w:hAnsi="宋体" w:hint="eastAsia"/>
          <w:color w:val="000000" w:themeColor="text1"/>
        </w:rPr>
        <w:t>应</w:t>
      </w:r>
      <w:r w:rsidR="00DE5154" w:rsidRPr="00D0044D">
        <w:rPr>
          <w:rFonts w:ascii="宋体" w:hAnsi="宋体" w:cs="Times New Roman" w:hint="eastAsia"/>
          <w:color w:val="000000" w:themeColor="text1"/>
        </w:rPr>
        <w:t>明确</w:t>
      </w:r>
      <w:r w:rsidR="00DE5154" w:rsidRPr="00D0044D">
        <w:rPr>
          <w:rFonts w:ascii="宋体" w:hAnsi="宋体"/>
          <w:color w:val="000000" w:themeColor="text1"/>
        </w:rPr>
        <w:t>应采取防止外力损害的措施。</w:t>
      </w:r>
    </w:p>
    <w:p w14:paraId="372DD853" w14:textId="55C44262" w:rsidR="00394D58" w:rsidRPr="00D0044D" w:rsidRDefault="00DE5154">
      <w:pPr>
        <w:pStyle w:val="4"/>
        <w:rPr>
          <w:color w:val="000000" w:themeColor="text1"/>
        </w:rPr>
      </w:pPr>
      <w:r w:rsidRPr="00D0044D">
        <w:rPr>
          <w:rFonts w:hint="eastAsia"/>
          <w:color w:val="000000" w:themeColor="text1"/>
        </w:rPr>
        <w:t>7.2.1.</w:t>
      </w:r>
      <w:r w:rsidR="003D30B5" w:rsidRPr="00D0044D">
        <w:rPr>
          <w:color w:val="000000" w:themeColor="text1"/>
        </w:rPr>
        <w:t>4</w:t>
      </w:r>
      <w:r w:rsidRPr="00D0044D">
        <w:rPr>
          <w:rFonts w:hint="eastAsia"/>
          <w:color w:val="000000" w:themeColor="text1"/>
        </w:rPr>
        <w:t>公用工程及辅助设施</w:t>
      </w:r>
      <w:r w:rsidRPr="00D0044D">
        <w:rPr>
          <w:color w:val="000000" w:themeColor="text1"/>
        </w:rPr>
        <w:t>安全对策措施</w:t>
      </w:r>
    </w:p>
    <w:p w14:paraId="74D0A78A" w14:textId="77777777" w:rsidR="00394D58" w:rsidRPr="00D0044D" w:rsidRDefault="00DE5154">
      <w:pPr>
        <w:numPr>
          <w:ilvl w:val="0"/>
          <w:numId w:val="48"/>
        </w:numPr>
        <w:ind w:firstLine="560"/>
        <w:rPr>
          <w:rFonts w:cs="Times New Roman"/>
          <w:color w:val="000000" w:themeColor="text1"/>
        </w:rPr>
      </w:pPr>
      <w:r w:rsidRPr="00D0044D">
        <w:rPr>
          <w:rFonts w:cs="Times New Roman"/>
          <w:color w:val="000000" w:themeColor="text1"/>
        </w:rPr>
        <w:t>废弃的输配管道及设施应及时拆除；不能立即拆除的，应及时处置，</w:t>
      </w:r>
      <w:r w:rsidRPr="00D0044D">
        <w:rPr>
          <w:rFonts w:cs="Times New Roman"/>
          <w:color w:val="000000" w:themeColor="text1"/>
        </w:rPr>
        <w:lastRenderedPageBreak/>
        <w:t>并应设置明显的标识或采取有效封堵，管道内不应存有燃气。</w:t>
      </w:r>
    </w:p>
    <w:p w14:paraId="03B84C9A" w14:textId="77777777" w:rsidR="00394D58" w:rsidRPr="00D0044D" w:rsidRDefault="00DE5154">
      <w:pPr>
        <w:numPr>
          <w:ilvl w:val="0"/>
          <w:numId w:val="48"/>
        </w:numPr>
        <w:ind w:firstLine="560"/>
        <w:rPr>
          <w:rFonts w:cs="Times New Roman"/>
          <w:color w:val="000000" w:themeColor="text1"/>
        </w:rPr>
      </w:pPr>
      <w:r w:rsidRPr="00D0044D">
        <w:rPr>
          <w:rFonts w:cs="Times New Roman"/>
          <w:color w:val="000000" w:themeColor="text1"/>
        </w:rPr>
        <w:t>调压箱内的电气防爆等级不应低于</w:t>
      </w:r>
      <w:r w:rsidRPr="00D0044D">
        <w:rPr>
          <w:rFonts w:cs="Times New Roman"/>
          <w:color w:val="000000" w:themeColor="text1"/>
        </w:rPr>
        <w:t>GB 50058</w:t>
      </w:r>
      <w:r w:rsidRPr="00D0044D">
        <w:rPr>
          <w:rFonts w:cs="Times New Roman"/>
          <w:color w:val="000000" w:themeColor="text1"/>
        </w:rPr>
        <w:t>中的</w:t>
      </w:r>
      <w:r w:rsidRPr="00D0044D">
        <w:rPr>
          <w:rFonts w:cs="Times New Roman"/>
          <w:color w:val="000000" w:themeColor="text1"/>
        </w:rPr>
        <w:t>“1</w:t>
      </w:r>
      <w:r w:rsidRPr="00D0044D">
        <w:rPr>
          <w:rFonts w:cs="Times New Roman"/>
          <w:color w:val="000000" w:themeColor="text1"/>
        </w:rPr>
        <w:t>区</w:t>
      </w:r>
      <w:r w:rsidRPr="00D0044D">
        <w:rPr>
          <w:rFonts w:cs="Times New Roman"/>
          <w:color w:val="000000" w:themeColor="text1"/>
        </w:rPr>
        <w:t>”</w:t>
      </w:r>
      <w:r w:rsidRPr="00D0044D">
        <w:rPr>
          <w:rFonts w:cs="Times New Roman"/>
          <w:color w:val="000000" w:themeColor="text1"/>
        </w:rPr>
        <w:t>的要求，箱体外的电气防爆等级不应低于</w:t>
      </w:r>
      <w:r w:rsidRPr="00D0044D">
        <w:rPr>
          <w:rFonts w:cs="Times New Roman"/>
          <w:color w:val="000000" w:themeColor="text1"/>
        </w:rPr>
        <w:t>“2</w:t>
      </w:r>
      <w:r w:rsidRPr="00D0044D">
        <w:rPr>
          <w:rFonts w:cs="Times New Roman"/>
          <w:color w:val="000000" w:themeColor="text1"/>
        </w:rPr>
        <w:t>区</w:t>
      </w:r>
      <w:r w:rsidRPr="00D0044D">
        <w:rPr>
          <w:rFonts w:cs="Times New Roman"/>
          <w:color w:val="000000" w:themeColor="text1"/>
        </w:rPr>
        <w:t>”</w:t>
      </w:r>
      <w:r w:rsidRPr="00D0044D">
        <w:rPr>
          <w:rFonts w:cs="Times New Roman"/>
          <w:color w:val="000000" w:themeColor="text1"/>
        </w:rPr>
        <w:t>的要求，且应符合设置场所的防爆要求。</w:t>
      </w:r>
    </w:p>
    <w:p w14:paraId="505F5FF9" w14:textId="77777777" w:rsidR="00394D58" w:rsidRPr="00D0044D" w:rsidRDefault="00DE5154">
      <w:pPr>
        <w:numPr>
          <w:ilvl w:val="0"/>
          <w:numId w:val="48"/>
        </w:numPr>
        <w:ind w:firstLine="560"/>
        <w:rPr>
          <w:rFonts w:cs="Times New Roman"/>
          <w:color w:val="000000" w:themeColor="text1"/>
        </w:rPr>
      </w:pPr>
      <w:r w:rsidRPr="00D0044D">
        <w:rPr>
          <w:rFonts w:cs="Times New Roman"/>
          <w:color w:val="000000" w:themeColor="text1"/>
        </w:rPr>
        <w:t>调压箱内的电气、仪表防护等级不应低于</w:t>
      </w:r>
      <w:r w:rsidRPr="00D0044D">
        <w:rPr>
          <w:rFonts w:cs="Times New Roman"/>
          <w:color w:val="000000" w:themeColor="text1"/>
        </w:rPr>
        <w:t>IP54</w:t>
      </w:r>
      <w:r w:rsidRPr="00D0044D">
        <w:rPr>
          <w:rFonts w:cs="Times New Roman"/>
          <w:color w:val="000000" w:themeColor="text1"/>
        </w:rPr>
        <w:t>，调压箱外的附属设备防护等级不应低于</w:t>
      </w:r>
      <w:r w:rsidRPr="00D0044D">
        <w:rPr>
          <w:rFonts w:cs="Times New Roman"/>
          <w:color w:val="000000" w:themeColor="text1"/>
        </w:rPr>
        <w:t>IP65</w:t>
      </w:r>
      <w:r w:rsidRPr="00D0044D">
        <w:rPr>
          <w:rFonts w:cs="Times New Roman"/>
          <w:color w:val="000000" w:themeColor="text1"/>
        </w:rPr>
        <w:t>。</w:t>
      </w:r>
    </w:p>
    <w:p w14:paraId="75F1BDDA" w14:textId="77777777" w:rsidR="00394D58" w:rsidRPr="00D0044D" w:rsidRDefault="00DE5154">
      <w:pPr>
        <w:numPr>
          <w:ilvl w:val="0"/>
          <w:numId w:val="48"/>
        </w:numPr>
        <w:ind w:firstLine="560"/>
        <w:rPr>
          <w:rFonts w:cs="Times New Roman"/>
          <w:color w:val="000000" w:themeColor="text1"/>
        </w:rPr>
      </w:pPr>
      <w:r w:rsidRPr="00D0044D">
        <w:rPr>
          <w:rFonts w:cs="Times New Roman"/>
          <w:color w:val="000000" w:themeColor="text1"/>
        </w:rPr>
        <w:t>工艺管线上的压力表和温度表的精度等级不应低于</w:t>
      </w:r>
      <w:r w:rsidRPr="00D0044D">
        <w:rPr>
          <w:rFonts w:cs="Times New Roman"/>
          <w:color w:val="000000" w:themeColor="text1"/>
        </w:rPr>
        <w:t>2.5</w:t>
      </w:r>
      <w:r w:rsidRPr="00D0044D">
        <w:rPr>
          <w:rFonts w:cs="Times New Roman"/>
          <w:color w:val="000000" w:themeColor="text1"/>
        </w:rPr>
        <w:t>级，工作时指针应在有效量程范围内。</w:t>
      </w:r>
    </w:p>
    <w:p w14:paraId="560D51B3" w14:textId="77777777" w:rsidR="00394D58" w:rsidRPr="00D0044D" w:rsidRDefault="00DE5154">
      <w:pPr>
        <w:numPr>
          <w:ilvl w:val="0"/>
          <w:numId w:val="48"/>
        </w:numPr>
        <w:ind w:firstLine="560"/>
        <w:rPr>
          <w:rFonts w:cs="Times New Roman"/>
          <w:color w:val="000000" w:themeColor="text1"/>
        </w:rPr>
      </w:pPr>
      <w:r w:rsidRPr="00D0044D">
        <w:rPr>
          <w:rFonts w:cs="Times New Roman"/>
          <w:color w:val="000000" w:themeColor="text1"/>
        </w:rPr>
        <w:t>调压箱的法兰、阀门连接处，应设金属跨接线，其截面积不应小于</w:t>
      </w:r>
      <w:r w:rsidRPr="00D0044D">
        <w:rPr>
          <w:rFonts w:cs="Times New Roman"/>
          <w:color w:val="000000" w:themeColor="text1"/>
        </w:rPr>
        <w:t>6mm²</w:t>
      </w:r>
      <w:r w:rsidRPr="00D0044D">
        <w:rPr>
          <w:rFonts w:cs="Times New Roman"/>
          <w:color w:val="000000" w:themeColor="text1"/>
        </w:rPr>
        <w:t>。当法兰用</w:t>
      </w:r>
      <w:r w:rsidRPr="00D0044D">
        <w:rPr>
          <w:rFonts w:cs="Times New Roman"/>
          <w:color w:val="000000" w:themeColor="text1"/>
        </w:rPr>
        <w:t>5</w:t>
      </w:r>
      <w:r w:rsidRPr="00D0044D">
        <w:rPr>
          <w:rFonts w:cs="Times New Roman"/>
          <w:color w:val="000000" w:themeColor="text1"/>
        </w:rPr>
        <w:t>根以上螺栓连接时，可不设金属线跨接，但应构成电气通路，跨接电阻值不应大于</w:t>
      </w:r>
      <w:r w:rsidRPr="00D0044D">
        <w:rPr>
          <w:rFonts w:cs="Times New Roman"/>
          <w:color w:val="000000" w:themeColor="text1"/>
        </w:rPr>
        <w:t>0.03Ω</w:t>
      </w:r>
      <w:r w:rsidRPr="00D0044D">
        <w:rPr>
          <w:rFonts w:cs="Times New Roman"/>
          <w:color w:val="000000" w:themeColor="text1"/>
        </w:rPr>
        <w:t>。</w:t>
      </w:r>
    </w:p>
    <w:p w14:paraId="58042375" w14:textId="0465F64E" w:rsidR="00394D58" w:rsidRPr="00D0044D" w:rsidRDefault="00DE5154">
      <w:pPr>
        <w:pStyle w:val="4"/>
        <w:rPr>
          <w:color w:val="000000" w:themeColor="text1"/>
        </w:rPr>
      </w:pPr>
      <w:bookmarkStart w:id="997" w:name="_Hlk164035969"/>
      <w:r w:rsidRPr="00D0044D">
        <w:rPr>
          <w:color w:val="000000" w:themeColor="text1"/>
        </w:rPr>
        <w:t>7.2.1.</w:t>
      </w:r>
      <w:r w:rsidR="003D30B5" w:rsidRPr="00D0044D">
        <w:rPr>
          <w:color w:val="000000" w:themeColor="text1"/>
        </w:rPr>
        <w:t>5</w:t>
      </w:r>
      <w:r w:rsidRPr="00D0044D">
        <w:rPr>
          <w:color w:val="000000" w:themeColor="text1"/>
        </w:rPr>
        <w:t>主要危险有害因素安全对策措施</w:t>
      </w:r>
    </w:p>
    <w:bookmarkEnd w:id="997"/>
    <w:p w14:paraId="31D11AC5" w14:textId="7957E26A" w:rsidR="00394D58" w:rsidRPr="00D0044D" w:rsidRDefault="003D30B5">
      <w:pPr>
        <w:pStyle w:val="5"/>
        <w:ind w:firstLine="562"/>
        <w:rPr>
          <w:snapToGrid w:val="0"/>
          <w:color w:val="000000" w:themeColor="text1"/>
        </w:rPr>
      </w:pPr>
      <w:r w:rsidRPr="00D0044D">
        <w:rPr>
          <w:snapToGrid w:val="0"/>
          <w:color w:val="000000" w:themeColor="text1"/>
        </w:rPr>
        <w:t>7.2.1.5</w:t>
      </w:r>
      <w:r w:rsidR="00DE5154" w:rsidRPr="00D0044D">
        <w:rPr>
          <w:snapToGrid w:val="0"/>
          <w:color w:val="000000" w:themeColor="text1"/>
        </w:rPr>
        <w:t>.1</w:t>
      </w:r>
      <w:r w:rsidR="00DE5154" w:rsidRPr="00D0044D">
        <w:rPr>
          <w:snapToGrid w:val="0"/>
          <w:color w:val="000000" w:themeColor="text1"/>
        </w:rPr>
        <w:t>防火、防爆安全对策措施</w:t>
      </w:r>
    </w:p>
    <w:p w14:paraId="3DFCB42F" w14:textId="77777777" w:rsidR="00394D58" w:rsidRPr="00D0044D" w:rsidRDefault="00DE5154">
      <w:pPr>
        <w:numPr>
          <w:ilvl w:val="0"/>
          <w:numId w:val="49"/>
        </w:numPr>
        <w:adjustRightInd/>
        <w:snapToGrid/>
        <w:ind w:left="0" w:firstLine="560"/>
        <w:rPr>
          <w:rFonts w:cs="Times New Roman"/>
          <w:snapToGrid w:val="0"/>
          <w:color w:val="000000" w:themeColor="text1"/>
          <w:szCs w:val="28"/>
        </w:rPr>
      </w:pPr>
      <w:r w:rsidRPr="00D0044D">
        <w:rPr>
          <w:rFonts w:cs="Times New Roman"/>
          <w:snapToGrid w:val="0"/>
          <w:color w:val="000000" w:themeColor="text1"/>
          <w:szCs w:val="28"/>
        </w:rPr>
        <w:t>拟建项目防火、防爆应符合</w:t>
      </w:r>
      <w:r w:rsidRPr="00D0044D">
        <w:rPr>
          <w:rFonts w:cs="Times New Roman"/>
          <w:color w:val="000000" w:themeColor="text1"/>
        </w:rPr>
        <w:t>《城镇燃气设计规范（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w:t>
      </w:r>
      <w:r w:rsidRPr="00D0044D">
        <w:rPr>
          <w:rFonts w:cs="Times New Roman"/>
          <w:color w:val="000000" w:themeColor="text1"/>
          <w:szCs w:val="28"/>
        </w:rPr>
        <w:t>、《石油天然气工程设计防火规范》（</w:t>
      </w:r>
      <w:r w:rsidRPr="00D0044D">
        <w:rPr>
          <w:rFonts w:cs="Times New Roman"/>
          <w:color w:val="000000" w:themeColor="text1"/>
          <w:szCs w:val="28"/>
        </w:rPr>
        <w:t>GB50183-2004</w:t>
      </w:r>
      <w:r w:rsidRPr="00D0044D">
        <w:rPr>
          <w:rFonts w:cs="Times New Roman"/>
          <w:color w:val="000000" w:themeColor="text1"/>
          <w:szCs w:val="28"/>
        </w:rPr>
        <w:t>）</w:t>
      </w:r>
      <w:r w:rsidRPr="00D0044D">
        <w:rPr>
          <w:rFonts w:cs="Times New Roman"/>
          <w:color w:val="000000" w:themeColor="text1"/>
          <w:szCs w:val="20"/>
        </w:rPr>
        <w:t>等法律法规、标准规范等的要求。</w:t>
      </w:r>
    </w:p>
    <w:p w14:paraId="229946E4" w14:textId="77777777" w:rsidR="00394D58" w:rsidRPr="00D0044D" w:rsidRDefault="00DE5154">
      <w:pPr>
        <w:numPr>
          <w:ilvl w:val="0"/>
          <w:numId w:val="49"/>
        </w:numPr>
        <w:adjustRightInd/>
        <w:snapToGrid/>
        <w:ind w:left="0" w:firstLine="560"/>
        <w:rPr>
          <w:rFonts w:cs="Times New Roman"/>
          <w:color w:val="000000" w:themeColor="text1"/>
          <w:szCs w:val="20"/>
        </w:rPr>
      </w:pPr>
      <w:r w:rsidRPr="00D0044D">
        <w:rPr>
          <w:rFonts w:cs="Times New Roman"/>
          <w:snapToGrid w:val="0"/>
          <w:color w:val="000000" w:themeColor="text1"/>
          <w:szCs w:val="28"/>
        </w:rPr>
        <w:t>拟建项目</w:t>
      </w:r>
      <w:r w:rsidRPr="00D0044D">
        <w:rPr>
          <w:rFonts w:cs="Times New Roman" w:hint="eastAsia"/>
          <w:snapToGrid w:val="0"/>
          <w:color w:val="000000" w:themeColor="text1"/>
          <w:szCs w:val="28"/>
        </w:rPr>
        <w:t>管道、调压箱及其他设施</w:t>
      </w:r>
      <w:r w:rsidRPr="00D0044D">
        <w:rPr>
          <w:rFonts w:cs="Times New Roman"/>
          <w:snapToGrid w:val="0"/>
          <w:color w:val="000000" w:themeColor="text1"/>
          <w:szCs w:val="28"/>
        </w:rPr>
        <w:t>的防火距离应符合</w:t>
      </w:r>
      <w:r w:rsidRPr="00D0044D">
        <w:rPr>
          <w:rFonts w:cs="Times New Roman"/>
          <w:color w:val="000000" w:themeColor="text1"/>
        </w:rPr>
        <w:t>《城镇燃气设计规范（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）、《建筑设计防火规范（</w:t>
      </w:r>
      <w:r w:rsidRPr="00D0044D">
        <w:rPr>
          <w:rFonts w:cs="Times New Roman"/>
          <w:color w:val="000000" w:themeColor="text1"/>
        </w:rPr>
        <w:t>2018</w:t>
      </w:r>
      <w:r w:rsidRPr="00D0044D">
        <w:rPr>
          <w:rFonts w:cs="Times New Roman"/>
          <w:color w:val="000000" w:themeColor="text1"/>
        </w:rPr>
        <w:t>年版）》（</w:t>
      </w:r>
      <w:r w:rsidRPr="00D0044D">
        <w:rPr>
          <w:rFonts w:cs="Times New Roman"/>
          <w:color w:val="000000" w:themeColor="text1"/>
        </w:rPr>
        <w:t>GB50016-2014</w:t>
      </w:r>
      <w:r w:rsidRPr="00D0044D">
        <w:rPr>
          <w:rFonts w:cs="Times New Roman"/>
          <w:color w:val="000000" w:themeColor="text1"/>
        </w:rPr>
        <w:t>）</w:t>
      </w:r>
      <w:r w:rsidRPr="00D0044D">
        <w:rPr>
          <w:rFonts w:cs="Times New Roman"/>
          <w:color w:val="000000" w:themeColor="text1"/>
          <w:szCs w:val="20"/>
        </w:rPr>
        <w:t>等标准、规范要求。</w:t>
      </w:r>
    </w:p>
    <w:p w14:paraId="6D416E2B" w14:textId="1675450D" w:rsidR="00394D58" w:rsidRPr="00D0044D" w:rsidRDefault="003D30B5">
      <w:pPr>
        <w:pStyle w:val="5"/>
        <w:ind w:firstLine="562"/>
        <w:rPr>
          <w:color w:val="000000" w:themeColor="text1"/>
        </w:rPr>
      </w:pPr>
      <w:r w:rsidRPr="00D0044D">
        <w:rPr>
          <w:color w:val="000000" w:themeColor="text1"/>
        </w:rPr>
        <w:t>7.2.1.5</w:t>
      </w:r>
      <w:r w:rsidR="00DE5154" w:rsidRPr="00D0044D">
        <w:rPr>
          <w:color w:val="000000" w:themeColor="text1"/>
        </w:rPr>
        <w:t>.2</w:t>
      </w:r>
      <w:r w:rsidR="00DE5154" w:rsidRPr="00D0044D">
        <w:rPr>
          <w:color w:val="000000" w:themeColor="text1"/>
        </w:rPr>
        <w:t>防雷电安全对策措施</w:t>
      </w:r>
    </w:p>
    <w:p w14:paraId="022C638E" w14:textId="77777777" w:rsidR="00394D58" w:rsidRPr="00D0044D" w:rsidRDefault="00DE5154">
      <w:pPr>
        <w:numPr>
          <w:ilvl w:val="0"/>
          <w:numId w:val="50"/>
        </w:numPr>
        <w:tabs>
          <w:tab w:val="left" w:pos="0"/>
        </w:tabs>
        <w:adjustRightInd/>
        <w:snapToGrid/>
        <w:ind w:left="0" w:firstLine="560"/>
        <w:rPr>
          <w:rFonts w:cs="Times New Roman"/>
          <w:color w:val="000000" w:themeColor="text1"/>
          <w:szCs w:val="28"/>
        </w:rPr>
      </w:pPr>
      <w:r w:rsidRPr="00D0044D">
        <w:rPr>
          <w:rFonts w:cs="Times New Roman"/>
          <w:snapToGrid w:val="0"/>
          <w:color w:val="000000" w:themeColor="text1"/>
          <w:szCs w:val="28"/>
        </w:rPr>
        <w:t>拟建项目</w:t>
      </w:r>
      <w:r w:rsidRPr="00D0044D">
        <w:rPr>
          <w:rFonts w:cs="Times New Roman" w:hint="eastAsia"/>
          <w:snapToGrid w:val="0"/>
          <w:color w:val="000000" w:themeColor="text1"/>
          <w:szCs w:val="28"/>
        </w:rPr>
        <w:t>管道、调压箱及其他设施</w:t>
      </w:r>
      <w:r w:rsidRPr="00D0044D">
        <w:rPr>
          <w:rFonts w:cs="Times New Roman"/>
          <w:snapToGrid w:val="0"/>
          <w:color w:val="000000" w:themeColor="text1"/>
          <w:szCs w:val="28"/>
        </w:rPr>
        <w:t>的防雷应符合</w:t>
      </w:r>
      <w:r w:rsidRPr="00D0044D">
        <w:rPr>
          <w:rFonts w:cs="Times New Roman"/>
          <w:color w:val="000000" w:themeColor="text1"/>
        </w:rPr>
        <w:t>《城镇燃气设计规范（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w:t>
      </w:r>
      <w:r w:rsidRPr="00D0044D">
        <w:rPr>
          <w:rFonts w:cs="Times New Roman"/>
          <w:bCs/>
          <w:color w:val="000000" w:themeColor="text1"/>
          <w:szCs w:val="20"/>
        </w:rPr>
        <w:t>、</w:t>
      </w:r>
      <w:r w:rsidRPr="00D0044D">
        <w:rPr>
          <w:rFonts w:cs="Times New Roman"/>
          <w:color w:val="000000" w:themeColor="text1"/>
          <w:szCs w:val="20"/>
        </w:rPr>
        <w:t>《建筑物防雷设计规范》（</w:t>
      </w:r>
      <w:r w:rsidRPr="00D0044D">
        <w:rPr>
          <w:rFonts w:cs="Times New Roman"/>
          <w:color w:val="000000" w:themeColor="text1"/>
          <w:szCs w:val="20"/>
        </w:rPr>
        <w:t>GB50057-2010</w:t>
      </w:r>
      <w:r w:rsidRPr="00D0044D">
        <w:rPr>
          <w:rFonts w:cs="Times New Roman"/>
          <w:color w:val="000000" w:themeColor="text1"/>
          <w:szCs w:val="20"/>
        </w:rPr>
        <w:t>）等标准、规范要求。</w:t>
      </w:r>
    </w:p>
    <w:p w14:paraId="7BF402D8" w14:textId="77777777" w:rsidR="00394D58" w:rsidRPr="00D0044D" w:rsidRDefault="00DE5154">
      <w:pPr>
        <w:numPr>
          <w:ilvl w:val="0"/>
          <w:numId w:val="50"/>
        </w:numPr>
        <w:tabs>
          <w:tab w:val="left" w:pos="0"/>
        </w:tabs>
        <w:adjustRightInd/>
        <w:snapToGrid/>
        <w:ind w:left="0" w:firstLine="560"/>
        <w:rPr>
          <w:rFonts w:cs="Times New Roman"/>
          <w:color w:val="000000" w:themeColor="text1"/>
          <w:szCs w:val="28"/>
        </w:rPr>
      </w:pPr>
      <w:r w:rsidRPr="00D0044D">
        <w:rPr>
          <w:rFonts w:cs="Times New Roman" w:hint="eastAsia"/>
          <w:snapToGrid w:val="0"/>
          <w:color w:val="000000" w:themeColor="text1"/>
          <w:szCs w:val="28"/>
        </w:rPr>
        <w:t>拟建项目露天天然气管道、调压箱</w:t>
      </w:r>
      <w:r w:rsidRPr="00D0044D">
        <w:rPr>
          <w:rFonts w:cs="Times New Roman"/>
          <w:color w:val="000000" w:themeColor="text1"/>
          <w:szCs w:val="28"/>
        </w:rPr>
        <w:t>等应有可靠的防雷电保护措施。</w:t>
      </w:r>
    </w:p>
    <w:p w14:paraId="5B1E0484" w14:textId="77777777" w:rsidR="00394D58" w:rsidRPr="00D0044D" w:rsidRDefault="00DE5154">
      <w:pPr>
        <w:numPr>
          <w:ilvl w:val="0"/>
          <w:numId w:val="50"/>
        </w:numPr>
        <w:tabs>
          <w:tab w:val="left" w:pos="0"/>
        </w:tabs>
        <w:adjustRightInd/>
        <w:snapToGrid/>
        <w:ind w:left="0" w:firstLine="560"/>
        <w:rPr>
          <w:rFonts w:cs="Times New Roman"/>
          <w:color w:val="000000" w:themeColor="text1"/>
          <w:szCs w:val="28"/>
        </w:rPr>
      </w:pPr>
      <w:r w:rsidRPr="00D0044D">
        <w:rPr>
          <w:rFonts w:cs="Times New Roman"/>
          <w:color w:val="000000" w:themeColor="text1"/>
        </w:rPr>
        <w:lastRenderedPageBreak/>
        <w:t>配电装置应设置防雷电波侵入设施</w:t>
      </w:r>
      <w:r w:rsidRPr="00D0044D">
        <w:rPr>
          <w:rFonts w:cs="Times New Roman"/>
          <w:color w:val="000000" w:themeColor="text1"/>
          <w:szCs w:val="28"/>
        </w:rPr>
        <w:t>。</w:t>
      </w:r>
    </w:p>
    <w:p w14:paraId="29A02A06" w14:textId="77777777" w:rsidR="00394D58" w:rsidRPr="00D0044D" w:rsidRDefault="00DE5154">
      <w:pPr>
        <w:numPr>
          <w:ilvl w:val="0"/>
          <w:numId w:val="50"/>
        </w:numPr>
        <w:tabs>
          <w:tab w:val="left" w:pos="0"/>
        </w:tabs>
        <w:adjustRightInd/>
        <w:snapToGrid/>
        <w:ind w:left="0" w:firstLine="560"/>
        <w:rPr>
          <w:rFonts w:cs="Times New Roman"/>
          <w:color w:val="000000" w:themeColor="text1"/>
          <w:szCs w:val="28"/>
        </w:rPr>
      </w:pPr>
      <w:r w:rsidRPr="00D0044D">
        <w:rPr>
          <w:rFonts w:cs="Times New Roman"/>
          <w:color w:val="000000" w:themeColor="text1"/>
          <w:szCs w:val="28"/>
        </w:rPr>
        <w:t>设计单位应严格按《建筑物防雷设计规范》（</w:t>
      </w:r>
      <w:r w:rsidRPr="00D0044D">
        <w:rPr>
          <w:rFonts w:cs="Times New Roman"/>
          <w:color w:val="000000" w:themeColor="text1"/>
          <w:szCs w:val="28"/>
        </w:rPr>
        <w:t>GB50057-2010</w:t>
      </w:r>
      <w:r w:rsidRPr="00D0044D">
        <w:rPr>
          <w:rFonts w:cs="Times New Roman"/>
          <w:color w:val="000000" w:themeColor="text1"/>
          <w:szCs w:val="28"/>
        </w:rPr>
        <w:t>）等标准、规范的要求，对拟建项目</w:t>
      </w:r>
      <w:r w:rsidRPr="00D0044D">
        <w:rPr>
          <w:rFonts w:cs="Times New Roman" w:hint="eastAsia"/>
          <w:snapToGrid w:val="0"/>
          <w:color w:val="000000" w:themeColor="text1"/>
          <w:szCs w:val="28"/>
        </w:rPr>
        <w:t>露天天然气管道、调压箱</w:t>
      </w:r>
      <w:r w:rsidRPr="00D0044D">
        <w:rPr>
          <w:rFonts w:cs="Times New Roman"/>
          <w:color w:val="000000" w:themeColor="text1"/>
          <w:szCs w:val="28"/>
        </w:rPr>
        <w:t>等的防雷装置进行设计。</w:t>
      </w:r>
    </w:p>
    <w:p w14:paraId="0078FB81" w14:textId="77777777" w:rsidR="00394D58" w:rsidRPr="00D0044D" w:rsidRDefault="00DE5154">
      <w:pPr>
        <w:numPr>
          <w:ilvl w:val="0"/>
          <w:numId w:val="50"/>
        </w:numPr>
        <w:tabs>
          <w:tab w:val="left" w:pos="0"/>
        </w:tabs>
        <w:adjustRightInd/>
        <w:snapToGrid/>
        <w:ind w:left="0" w:firstLine="560"/>
        <w:rPr>
          <w:rFonts w:cs="Times New Roman"/>
          <w:color w:val="000000" w:themeColor="text1"/>
          <w:szCs w:val="28"/>
        </w:rPr>
      </w:pPr>
      <w:r w:rsidRPr="00D0044D">
        <w:rPr>
          <w:rFonts w:cs="Times New Roman" w:hint="eastAsia"/>
          <w:color w:val="000000" w:themeColor="text1"/>
        </w:rPr>
        <w:t>调压箱</w:t>
      </w:r>
      <w:r w:rsidRPr="00D0044D">
        <w:rPr>
          <w:rFonts w:cs="Times New Roman"/>
          <w:color w:val="000000" w:themeColor="text1"/>
        </w:rPr>
        <w:t>的电气、仪表设备应根据爆炸危险区域进行选型和安装，并应设置过电压保护和雷击保护装置。</w:t>
      </w:r>
    </w:p>
    <w:p w14:paraId="3C5536BD" w14:textId="77E4A803" w:rsidR="00394D58" w:rsidRPr="00D0044D" w:rsidRDefault="003D30B5">
      <w:pPr>
        <w:pStyle w:val="5"/>
        <w:ind w:firstLine="562"/>
        <w:rPr>
          <w:snapToGrid w:val="0"/>
          <w:color w:val="000000" w:themeColor="text1"/>
          <w:kern w:val="0"/>
          <w:szCs w:val="28"/>
        </w:rPr>
      </w:pPr>
      <w:r w:rsidRPr="00D0044D">
        <w:rPr>
          <w:snapToGrid w:val="0"/>
          <w:color w:val="000000" w:themeColor="text1"/>
          <w:kern w:val="0"/>
          <w:szCs w:val="28"/>
        </w:rPr>
        <w:t>7.2.1.5</w:t>
      </w:r>
      <w:r w:rsidR="00DE5154" w:rsidRPr="00D0044D">
        <w:rPr>
          <w:snapToGrid w:val="0"/>
          <w:color w:val="000000" w:themeColor="text1"/>
          <w:kern w:val="0"/>
          <w:szCs w:val="28"/>
        </w:rPr>
        <w:t>.3</w:t>
      </w:r>
      <w:r w:rsidR="00DE5154" w:rsidRPr="00D0044D">
        <w:rPr>
          <w:snapToGrid w:val="0"/>
          <w:color w:val="000000" w:themeColor="text1"/>
          <w:kern w:val="0"/>
          <w:szCs w:val="28"/>
        </w:rPr>
        <w:t>防高处坠落安全对策措施</w:t>
      </w:r>
    </w:p>
    <w:p w14:paraId="2C21D751" w14:textId="77777777" w:rsidR="00394D58" w:rsidRPr="00D0044D" w:rsidRDefault="00DE5154">
      <w:pPr>
        <w:numPr>
          <w:ilvl w:val="0"/>
          <w:numId w:val="51"/>
        </w:numPr>
        <w:tabs>
          <w:tab w:val="left" w:pos="0"/>
        </w:tabs>
        <w:adjustRightInd/>
        <w:snapToGrid/>
        <w:ind w:left="0" w:firstLine="560"/>
        <w:rPr>
          <w:rFonts w:cs="Times New Roman"/>
          <w:color w:val="000000" w:themeColor="text1"/>
          <w:szCs w:val="28"/>
        </w:rPr>
      </w:pPr>
      <w:r w:rsidRPr="00D0044D">
        <w:rPr>
          <w:rFonts w:cs="Times New Roman"/>
          <w:color w:val="000000" w:themeColor="text1"/>
          <w:szCs w:val="28"/>
        </w:rPr>
        <w:t>在建（构）筑物、设施及设备顶部；安装及检修平台；各台阶等处易发生坠落危险的区域应设置便于操作、巡检和维修作业的扶梯、平台、围栏等附属设施。</w:t>
      </w:r>
    </w:p>
    <w:p w14:paraId="294DF786" w14:textId="77777777" w:rsidR="00394D58" w:rsidRPr="00D0044D" w:rsidRDefault="00DE5154">
      <w:pPr>
        <w:numPr>
          <w:ilvl w:val="0"/>
          <w:numId w:val="51"/>
        </w:numPr>
        <w:tabs>
          <w:tab w:val="left" w:pos="0"/>
        </w:tabs>
        <w:adjustRightInd/>
        <w:snapToGrid/>
        <w:ind w:left="0" w:firstLine="560"/>
        <w:rPr>
          <w:rFonts w:cs="Times New Roman"/>
          <w:color w:val="000000" w:themeColor="text1"/>
          <w:szCs w:val="28"/>
        </w:rPr>
      </w:pPr>
      <w:r w:rsidRPr="00D0044D">
        <w:rPr>
          <w:rFonts w:cs="Times New Roman"/>
          <w:snapToGrid w:val="0"/>
          <w:color w:val="000000" w:themeColor="text1"/>
          <w:szCs w:val="28"/>
        </w:rPr>
        <w:t>在易发生高处坠落作业地点拟设安全防护网、安全警示标识。</w:t>
      </w:r>
    </w:p>
    <w:p w14:paraId="2F1D92E4" w14:textId="77777777" w:rsidR="00394D58" w:rsidRPr="00D0044D" w:rsidRDefault="00DE5154">
      <w:pPr>
        <w:numPr>
          <w:ilvl w:val="0"/>
          <w:numId w:val="51"/>
        </w:numPr>
        <w:tabs>
          <w:tab w:val="left" w:pos="0"/>
        </w:tabs>
        <w:adjustRightInd/>
        <w:snapToGrid/>
        <w:ind w:left="0" w:firstLine="560"/>
        <w:rPr>
          <w:rFonts w:cs="Times New Roman"/>
          <w:color w:val="000000" w:themeColor="text1"/>
          <w:szCs w:val="28"/>
        </w:rPr>
      </w:pPr>
      <w:r w:rsidRPr="00D0044D">
        <w:rPr>
          <w:rFonts w:cs="Times New Roman"/>
          <w:snapToGrid w:val="0"/>
          <w:color w:val="000000" w:themeColor="text1"/>
          <w:szCs w:val="28"/>
        </w:rPr>
        <w:t>高处作业岗位应配置安全带、安全绳。</w:t>
      </w:r>
    </w:p>
    <w:p w14:paraId="1C990C0C" w14:textId="77777777" w:rsidR="00394D58" w:rsidRPr="00D0044D" w:rsidRDefault="00DE5154">
      <w:pPr>
        <w:numPr>
          <w:ilvl w:val="0"/>
          <w:numId w:val="51"/>
        </w:numPr>
        <w:tabs>
          <w:tab w:val="left" w:pos="0"/>
        </w:tabs>
        <w:adjustRightInd/>
        <w:snapToGrid/>
        <w:ind w:left="0" w:firstLine="560"/>
        <w:rPr>
          <w:rFonts w:cs="Times New Roman"/>
          <w:color w:val="000000" w:themeColor="text1"/>
          <w:szCs w:val="28"/>
        </w:rPr>
      </w:pPr>
      <w:r w:rsidRPr="00D0044D">
        <w:rPr>
          <w:rFonts w:cs="Times New Roman"/>
          <w:snapToGrid w:val="0"/>
          <w:color w:val="000000" w:themeColor="text1"/>
          <w:szCs w:val="28"/>
        </w:rPr>
        <w:t>不得安排高处作业禁忌都参加高处作业。</w:t>
      </w:r>
    </w:p>
    <w:p w14:paraId="366FEC52" w14:textId="69C4E327" w:rsidR="00394D58" w:rsidRPr="00D0044D" w:rsidRDefault="003D30B5">
      <w:pPr>
        <w:pStyle w:val="5"/>
        <w:ind w:firstLine="562"/>
        <w:rPr>
          <w:snapToGrid w:val="0"/>
          <w:color w:val="000000" w:themeColor="text1"/>
          <w:kern w:val="0"/>
          <w:szCs w:val="28"/>
        </w:rPr>
      </w:pPr>
      <w:r w:rsidRPr="00D0044D">
        <w:rPr>
          <w:snapToGrid w:val="0"/>
          <w:color w:val="000000" w:themeColor="text1"/>
          <w:kern w:val="0"/>
          <w:szCs w:val="28"/>
        </w:rPr>
        <w:t>7.2.1.5</w:t>
      </w:r>
      <w:r w:rsidR="00DE5154" w:rsidRPr="00D0044D">
        <w:rPr>
          <w:snapToGrid w:val="0"/>
          <w:color w:val="000000" w:themeColor="text1"/>
          <w:kern w:val="0"/>
          <w:szCs w:val="28"/>
        </w:rPr>
        <w:t>.4</w:t>
      </w:r>
      <w:r w:rsidR="00DE5154" w:rsidRPr="00D0044D">
        <w:rPr>
          <w:snapToGrid w:val="0"/>
          <w:color w:val="000000" w:themeColor="text1"/>
          <w:kern w:val="0"/>
          <w:szCs w:val="28"/>
        </w:rPr>
        <w:t>防机械伤害安全对策措施</w:t>
      </w:r>
    </w:p>
    <w:p w14:paraId="7EC9D5F5" w14:textId="77777777" w:rsidR="00394D58" w:rsidRPr="00D0044D" w:rsidRDefault="00DE5154">
      <w:pPr>
        <w:numPr>
          <w:ilvl w:val="0"/>
          <w:numId w:val="52"/>
        </w:numPr>
        <w:tabs>
          <w:tab w:val="left" w:pos="0"/>
        </w:tabs>
        <w:adjustRightInd/>
        <w:snapToGrid/>
        <w:ind w:left="0" w:firstLine="560"/>
        <w:rPr>
          <w:rFonts w:cs="Times New Roman"/>
          <w:color w:val="000000" w:themeColor="text1"/>
          <w:szCs w:val="28"/>
        </w:rPr>
      </w:pPr>
      <w:r w:rsidRPr="00D0044D">
        <w:rPr>
          <w:rFonts w:cs="Times New Roman"/>
          <w:color w:val="000000" w:themeColor="text1"/>
          <w:szCs w:val="28"/>
        </w:rPr>
        <w:t>转（传）动机械设置处应设置有效的机械防护装置。</w:t>
      </w:r>
    </w:p>
    <w:p w14:paraId="202225D8" w14:textId="77777777" w:rsidR="00394D58" w:rsidRPr="00D0044D" w:rsidRDefault="00DE5154">
      <w:pPr>
        <w:numPr>
          <w:ilvl w:val="0"/>
          <w:numId w:val="52"/>
        </w:numPr>
        <w:tabs>
          <w:tab w:val="left" w:pos="0"/>
        </w:tabs>
        <w:adjustRightInd/>
        <w:snapToGrid/>
        <w:ind w:left="0" w:firstLine="560"/>
        <w:rPr>
          <w:rFonts w:cs="Times New Roman"/>
          <w:color w:val="000000" w:themeColor="text1"/>
          <w:szCs w:val="28"/>
        </w:rPr>
      </w:pPr>
      <w:r w:rsidRPr="00D0044D">
        <w:rPr>
          <w:rFonts w:cs="Times New Roman"/>
          <w:color w:val="000000" w:themeColor="text1"/>
          <w:szCs w:val="28"/>
        </w:rPr>
        <w:t>操作人员在设备运行时可能触及的可动零部件，必须配置必要的安全防护装置。</w:t>
      </w:r>
    </w:p>
    <w:p w14:paraId="5912A376" w14:textId="77777777" w:rsidR="00394D58" w:rsidRPr="00D0044D" w:rsidRDefault="00DE5154">
      <w:pPr>
        <w:numPr>
          <w:ilvl w:val="0"/>
          <w:numId w:val="52"/>
        </w:numPr>
        <w:tabs>
          <w:tab w:val="left" w:pos="0"/>
        </w:tabs>
        <w:adjustRightInd/>
        <w:snapToGrid/>
        <w:ind w:left="0" w:firstLine="560"/>
        <w:rPr>
          <w:rFonts w:cs="Times New Roman"/>
          <w:color w:val="000000" w:themeColor="text1"/>
          <w:szCs w:val="28"/>
        </w:rPr>
      </w:pPr>
      <w:r w:rsidRPr="00D0044D">
        <w:rPr>
          <w:rFonts w:cs="Times New Roman"/>
          <w:color w:val="000000" w:themeColor="text1"/>
          <w:szCs w:val="28"/>
        </w:rPr>
        <w:t>高速旋转或往复运动的机械零部件应设计可靠的防护设施、挡板或安全围栏。</w:t>
      </w:r>
    </w:p>
    <w:p w14:paraId="3B15D776" w14:textId="7CB2F4E9" w:rsidR="00394D58" w:rsidRPr="00D0044D" w:rsidRDefault="003D30B5">
      <w:pPr>
        <w:pStyle w:val="5"/>
        <w:ind w:firstLine="562"/>
        <w:rPr>
          <w:snapToGrid w:val="0"/>
          <w:color w:val="000000" w:themeColor="text1"/>
          <w:kern w:val="0"/>
          <w:szCs w:val="28"/>
        </w:rPr>
      </w:pPr>
      <w:r w:rsidRPr="00D0044D">
        <w:rPr>
          <w:snapToGrid w:val="0"/>
          <w:color w:val="000000" w:themeColor="text1"/>
          <w:kern w:val="0"/>
          <w:szCs w:val="28"/>
        </w:rPr>
        <w:t>7.2.1.5</w:t>
      </w:r>
      <w:r w:rsidR="00DE5154" w:rsidRPr="00D0044D">
        <w:rPr>
          <w:snapToGrid w:val="0"/>
          <w:color w:val="000000" w:themeColor="text1"/>
          <w:kern w:val="0"/>
          <w:szCs w:val="28"/>
        </w:rPr>
        <w:t>.5</w:t>
      </w:r>
      <w:r w:rsidR="00DE5154" w:rsidRPr="00D0044D">
        <w:rPr>
          <w:snapToGrid w:val="0"/>
          <w:color w:val="000000" w:themeColor="text1"/>
          <w:kern w:val="0"/>
          <w:szCs w:val="28"/>
        </w:rPr>
        <w:t>防中毒和窒息安全对策措施</w:t>
      </w:r>
    </w:p>
    <w:p w14:paraId="4FF78B6E" w14:textId="77777777" w:rsidR="00394D58" w:rsidRPr="00D0044D" w:rsidRDefault="00DE5154">
      <w:pPr>
        <w:numPr>
          <w:ilvl w:val="0"/>
          <w:numId w:val="53"/>
        </w:numPr>
        <w:adjustRightInd/>
        <w:snapToGrid/>
        <w:ind w:left="0" w:firstLine="560"/>
        <w:rPr>
          <w:rFonts w:cs="Times New Roman"/>
          <w:color w:val="000000" w:themeColor="text1"/>
          <w:szCs w:val="28"/>
        </w:rPr>
      </w:pPr>
      <w:r w:rsidRPr="00D0044D">
        <w:rPr>
          <w:rFonts w:cs="Times New Roman"/>
          <w:color w:val="000000" w:themeColor="text1"/>
        </w:rPr>
        <w:t>拟建项目应按《工业企业设计卫生标准》（</w:t>
      </w:r>
      <w:r w:rsidRPr="00D0044D">
        <w:rPr>
          <w:rFonts w:cs="Times New Roman"/>
          <w:color w:val="000000" w:themeColor="text1"/>
        </w:rPr>
        <w:t>GBZ1-2010</w:t>
      </w:r>
      <w:r w:rsidRPr="00D0044D">
        <w:rPr>
          <w:rFonts w:cs="Times New Roman"/>
          <w:color w:val="000000" w:themeColor="text1"/>
        </w:rPr>
        <w:t>）</w:t>
      </w:r>
      <w:r w:rsidRPr="00D0044D">
        <w:rPr>
          <w:rFonts w:cs="Times New Roman"/>
          <w:color w:val="000000" w:themeColor="text1"/>
          <w:szCs w:val="20"/>
        </w:rPr>
        <w:t>等标准、规范的要求，对作业场所有毒有害物质采取有效的防护措施。</w:t>
      </w:r>
    </w:p>
    <w:p w14:paraId="66ACD253" w14:textId="77777777" w:rsidR="00394D58" w:rsidRPr="00D0044D" w:rsidRDefault="00DE5154">
      <w:pPr>
        <w:numPr>
          <w:ilvl w:val="0"/>
          <w:numId w:val="53"/>
        </w:numPr>
        <w:adjustRightInd/>
        <w:snapToGrid/>
        <w:ind w:left="0" w:firstLine="560"/>
        <w:rPr>
          <w:rFonts w:cs="Times New Roman"/>
          <w:color w:val="000000" w:themeColor="text1"/>
          <w:szCs w:val="28"/>
        </w:rPr>
      </w:pPr>
      <w:r w:rsidRPr="00D0044D">
        <w:rPr>
          <w:rFonts w:cs="Times New Roman"/>
          <w:color w:val="000000" w:themeColor="text1"/>
          <w:szCs w:val="20"/>
        </w:rPr>
        <w:t>作业区域有毒有害物质浓度不应超过国家接触限值。</w:t>
      </w:r>
    </w:p>
    <w:p w14:paraId="0F0DB26A" w14:textId="77777777" w:rsidR="00394D58" w:rsidRPr="00D0044D" w:rsidRDefault="00DE5154">
      <w:pPr>
        <w:numPr>
          <w:ilvl w:val="0"/>
          <w:numId w:val="53"/>
        </w:numPr>
        <w:adjustRightInd/>
        <w:snapToGrid/>
        <w:ind w:left="0" w:firstLine="560"/>
        <w:rPr>
          <w:rFonts w:cs="Times New Roman"/>
          <w:color w:val="000000" w:themeColor="text1"/>
          <w:szCs w:val="28"/>
        </w:rPr>
      </w:pPr>
      <w:r w:rsidRPr="00D0044D">
        <w:rPr>
          <w:rFonts w:cs="Times New Roman"/>
          <w:color w:val="000000" w:themeColor="text1"/>
          <w:szCs w:val="20"/>
        </w:rPr>
        <w:t>拟建项目作业人员应正确配戴有效的劳动防护用品例如防毒面具、口罩等。</w:t>
      </w:r>
    </w:p>
    <w:p w14:paraId="1B825471" w14:textId="2AB7AF6D" w:rsidR="00394D58" w:rsidRPr="00D0044D" w:rsidRDefault="003D30B5">
      <w:pPr>
        <w:pStyle w:val="5"/>
        <w:ind w:firstLine="562"/>
        <w:rPr>
          <w:snapToGrid w:val="0"/>
          <w:color w:val="000000" w:themeColor="text1"/>
          <w:kern w:val="0"/>
          <w:szCs w:val="28"/>
        </w:rPr>
      </w:pPr>
      <w:r w:rsidRPr="00D0044D">
        <w:rPr>
          <w:snapToGrid w:val="0"/>
          <w:color w:val="000000" w:themeColor="text1"/>
          <w:kern w:val="0"/>
          <w:szCs w:val="28"/>
        </w:rPr>
        <w:lastRenderedPageBreak/>
        <w:t>7.2.1.5</w:t>
      </w:r>
      <w:r w:rsidR="00DE5154" w:rsidRPr="00D0044D">
        <w:rPr>
          <w:snapToGrid w:val="0"/>
          <w:color w:val="000000" w:themeColor="text1"/>
          <w:kern w:val="0"/>
          <w:szCs w:val="28"/>
        </w:rPr>
        <w:t>.6</w:t>
      </w:r>
      <w:r w:rsidR="00DE5154" w:rsidRPr="00D0044D">
        <w:rPr>
          <w:snapToGrid w:val="0"/>
          <w:color w:val="000000" w:themeColor="text1"/>
          <w:kern w:val="0"/>
          <w:szCs w:val="28"/>
        </w:rPr>
        <w:t>防压力管道爆炸安全对策措施</w:t>
      </w:r>
    </w:p>
    <w:p w14:paraId="71EE34E9" w14:textId="474BD9A7" w:rsidR="00394D58" w:rsidRPr="00D0044D" w:rsidRDefault="00DE5154">
      <w:pPr>
        <w:numPr>
          <w:ilvl w:val="0"/>
          <w:numId w:val="54"/>
        </w:numPr>
        <w:adjustRightInd/>
        <w:snapToGrid/>
        <w:ind w:left="0" w:firstLine="560"/>
        <w:rPr>
          <w:rFonts w:cs="Times New Roman"/>
          <w:color w:val="000000" w:themeColor="text1"/>
          <w:szCs w:val="20"/>
        </w:rPr>
      </w:pPr>
      <w:r w:rsidRPr="00D0044D">
        <w:rPr>
          <w:rFonts w:cs="Times New Roman"/>
          <w:color w:val="000000" w:themeColor="text1"/>
          <w:szCs w:val="20"/>
        </w:rPr>
        <w:t>拟建</w:t>
      </w:r>
      <w:r w:rsidR="00B73344" w:rsidRPr="00D0044D">
        <w:rPr>
          <w:rFonts w:cs="Times New Roman"/>
          <w:color w:val="000000" w:themeColor="text1"/>
          <w:szCs w:val="20"/>
        </w:rPr>
        <w:t>燃气管道</w:t>
      </w:r>
      <w:r w:rsidRPr="00D0044D">
        <w:rPr>
          <w:rFonts w:cs="Times New Roman"/>
          <w:snapToGrid w:val="0"/>
          <w:color w:val="000000" w:themeColor="text1"/>
          <w:szCs w:val="28"/>
        </w:rPr>
        <w:t>的设计应符合</w:t>
      </w:r>
      <w:r w:rsidRPr="00D0044D">
        <w:rPr>
          <w:rFonts w:cs="Times New Roman"/>
          <w:color w:val="000000" w:themeColor="text1"/>
        </w:rPr>
        <w:t>《城镇燃气设计规范（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）、《压力管道规范工业管道第</w:t>
      </w:r>
      <w:r w:rsidRPr="00D0044D">
        <w:rPr>
          <w:rFonts w:cs="Times New Roman"/>
          <w:color w:val="000000" w:themeColor="text1"/>
        </w:rPr>
        <w:t>1</w:t>
      </w:r>
      <w:r w:rsidRPr="00D0044D">
        <w:rPr>
          <w:rFonts w:cs="Times New Roman"/>
          <w:color w:val="000000" w:themeColor="text1"/>
        </w:rPr>
        <w:t>部分：总则》（</w:t>
      </w:r>
      <w:r w:rsidRPr="00D0044D">
        <w:rPr>
          <w:rFonts w:cs="Times New Roman"/>
          <w:color w:val="000000" w:themeColor="text1"/>
        </w:rPr>
        <w:t>GB/T20801.1-2020</w:t>
      </w:r>
      <w:r w:rsidRPr="00D0044D">
        <w:rPr>
          <w:rFonts w:cs="Times New Roman"/>
          <w:color w:val="000000" w:themeColor="text1"/>
        </w:rPr>
        <w:t>）、《压力管道规范工业管道第</w:t>
      </w:r>
      <w:r w:rsidRPr="00D0044D">
        <w:rPr>
          <w:rFonts w:cs="Times New Roman"/>
          <w:color w:val="000000" w:themeColor="text1"/>
        </w:rPr>
        <w:t>3</w:t>
      </w:r>
      <w:r w:rsidRPr="00D0044D">
        <w:rPr>
          <w:rFonts w:cs="Times New Roman"/>
          <w:color w:val="000000" w:themeColor="text1"/>
        </w:rPr>
        <w:t>部分：设计与计算》（</w:t>
      </w:r>
      <w:r w:rsidRPr="00D0044D">
        <w:rPr>
          <w:rFonts w:cs="Times New Roman"/>
          <w:color w:val="000000" w:themeColor="text1"/>
        </w:rPr>
        <w:t>GB/T20801.3-2020</w:t>
      </w:r>
      <w:r w:rsidRPr="00D0044D">
        <w:rPr>
          <w:rFonts w:cs="Times New Roman"/>
          <w:color w:val="000000" w:themeColor="text1"/>
        </w:rPr>
        <w:t>）等</w:t>
      </w:r>
      <w:r w:rsidRPr="00D0044D">
        <w:rPr>
          <w:rFonts w:cs="Times New Roman"/>
          <w:color w:val="000000" w:themeColor="text1"/>
          <w:szCs w:val="28"/>
        </w:rPr>
        <w:t>标准、规范要求</w:t>
      </w:r>
      <w:r w:rsidRPr="00D0044D">
        <w:rPr>
          <w:rFonts w:cs="Times New Roman"/>
          <w:snapToGrid w:val="0"/>
          <w:color w:val="000000" w:themeColor="text1"/>
          <w:szCs w:val="28"/>
        </w:rPr>
        <w:t>中的规定。</w:t>
      </w:r>
    </w:p>
    <w:p w14:paraId="5A70C1E2" w14:textId="77777777" w:rsidR="00394D58" w:rsidRPr="00D0044D" w:rsidRDefault="00DE5154">
      <w:pPr>
        <w:numPr>
          <w:ilvl w:val="0"/>
          <w:numId w:val="54"/>
        </w:numPr>
        <w:adjustRightInd/>
        <w:snapToGrid/>
        <w:ind w:left="0" w:firstLine="560"/>
        <w:rPr>
          <w:rFonts w:cs="Times New Roman"/>
          <w:color w:val="000000" w:themeColor="text1"/>
          <w:szCs w:val="28"/>
        </w:rPr>
      </w:pPr>
      <w:r w:rsidRPr="00D0044D">
        <w:rPr>
          <w:rFonts w:cs="Times New Roman"/>
          <w:color w:val="000000" w:themeColor="text1"/>
          <w:szCs w:val="20"/>
        </w:rPr>
        <w:t>拟建项目</w:t>
      </w:r>
      <w:r w:rsidRPr="00D0044D">
        <w:rPr>
          <w:rFonts w:cs="Times New Roman" w:hint="eastAsia"/>
          <w:color w:val="000000" w:themeColor="text1"/>
          <w:szCs w:val="20"/>
        </w:rPr>
        <w:t>燃气</w:t>
      </w:r>
      <w:r w:rsidRPr="00D0044D">
        <w:rPr>
          <w:rFonts w:cs="Times New Roman"/>
          <w:color w:val="000000" w:themeColor="text1"/>
          <w:szCs w:val="20"/>
        </w:rPr>
        <w:t>管道的设计、安装、施工、监理等单位应具有相关的资质。</w:t>
      </w:r>
    </w:p>
    <w:p w14:paraId="32CAE307" w14:textId="7E70F323" w:rsidR="00394D58" w:rsidRPr="00D0044D" w:rsidRDefault="003D30B5">
      <w:pPr>
        <w:pStyle w:val="5"/>
        <w:ind w:firstLine="562"/>
        <w:rPr>
          <w:snapToGrid w:val="0"/>
          <w:color w:val="000000" w:themeColor="text1"/>
          <w:kern w:val="0"/>
          <w:szCs w:val="28"/>
        </w:rPr>
      </w:pPr>
      <w:r w:rsidRPr="00D0044D">
        <w:rPr>
          <w:snapToGrid w:val="0"/>
          <w:color w:val="000000" w:themeColor="text1"/>
          <w:kern w:val="0"/>
          <w:szCs w:val="28"/>
        </w:rPr>
        <w:t>7.2.1.5</w:t>
      </w:r>
      <w:r w:rsidR="00DE5154" w:rsidRPr="00D0044D">
        <w:rPr>
          <w:snapToGrid w:val="0"/>
          <w:color w:val="000000" w:themeColor="text1"/>
          <w:kern w:val="0"/>
          <w:szCs w:val="28"/>
        </w:rPr>
        <w:t>.7</w:t>
      </w:r>
      <w:r w:rsidR="00DE5154" w:rsidRPr="00D0044D">
        <w:rPr>
          <w:snapToGrid w:val="0"/>
          <w:color w:val="000000" w:themeColor="text1"/>
          <w:kern w:val="0"/>
          <w:szCs w:val="28"/>
        </w:rPr>
        <w:t>防静电危害安全对策措施</w:t>
      </w:r>
    </w:p>
    <w:p w14:paraId="2C745AE9" w14:textId="78CF5365" w:rsidR="00394D58" w:rsidRPr="00D0044D" w:rsidRDefault="00DE5154">
      <w:pPr>
        <w:numPr>
          <w:ilvl w:val="0"/>
          <w:numId w:val="55"/>
        </w:numPr>
        <w:adjustRightInd/>
        <w:snapToGrid/>
        <w:ind w:left="0" w:firstLine="560"/>
        <w:rPr>
          <w:rFonts w:cs="Times New Roman"/>
          <w:color w:val="000000" w:themeColor="text1"/>
          <w:szCs w:val="28"/>
        </w:rPr>
      </w:pPr>
      <w:r w:rsidRPr="00D0044D">
        <w:rPr>
          <w:rFonts w:cs="Times New Roman"/>
          <w:color w:val="000000" w:themeColor="text1"/>
        </w:rPr>
        <w:t>拟建项目应按《城镇燃气设计规范（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w:t>
      </w:r>
      <w:r w:rsidRPr="00D0044D">
        <w:rPr>
          <w:rFonts w:cs="Times New Roman"/>
          <w:color w:val="000000" w:themeColor="text1"/>
          <w:szCs w:val="20"/>
        </w:rPr>
        <w:t>等标准、规范的要求，对</w:t>
      </w:r>
      <w:r w:rsidRPr="00D0044D">
        <w:rPr>
          <w:rFonts w:cs="Times New Roman" w:hint="eastAsia"/>
          <w:snapToGrid w:val="0"/>
          <w:color w:val="000000" w:themeColor="text1"/>
          <w:szCs w:val="28"/>
        </w:rPr>
        <w:t>调压装置</w:t>
      </w:r>
      <w:r w:rsidRPr="00D0044D">
        <w:rPr>
          <w:rFonts w:cs="Times New Roman"/>
          <w:color w:val="000000" w:themeColor="text1"/>
          <w:szCs w:val="20"/>
        </w:rPr>
        <w:t>、</w:t>
      </w:r>
      <w:r w:rsidR="00B73344" w:rsidRPr="00D0044D">
        <w:rPr>
          <w:rFonts w:cs="Times New Roman"/>
          <w:color w:val="000000" w:themeColor="text1"/>
          <w:szCs w:val="20"/>
        </w:rPr>
        <w:t>燃气管道</w:t>
      </w:r>
      <w:r w:rsidRPr="00D0044D">
        <w:rPr>
          <w:rFonts w:cs="Times New Roman" w:hint="eastAsia"/>
          <w:color w:val="000000" w:themeColor="text1"/>
          <w:szCs w:val="20"/>
        </w:rPr>
        <w:t>等</w:t>
      </w:r>
      <w:r w:rsidRPr="00D0044D">
        <w:rPr>
          <w:rFonts w:cs="Times New Roman"/>
          <w:color w:val="000000" w:themeColor="text1"/>
          <w:szCs w:val="20"/>
        </w:rPr>
        <w:t>的静电危害采取有效的防护措施。</w:t>
      </w:r>
    </w:p>
    <w:p w14:paraId="06D06E8C" w14:textId="75A014AF" w:rsidR="00394D58" w:rsidRPr="00D0044D" w:rsidRDefault="00DE5154">
      <w:pPr>
        <w:numPr>
          <w:ilvl w:val="0"/>
          <w:numId w:val="55"/>
        </w:numPr>
        <w:adjustRightInd/>
        <w:snapToGrid/>
        <w:ind w:left="0" w:firstLine="560"/>
        <w:rPr>
          <w:rFonts w:cs="Times New Roman"/>
          <w:color w:val="000000" w:themeColor="text1"/>
          <w:szCs w:val="28"/>
        </w:rPr>
      </w:pPr>
      <w:r w:rsidRPr="00D0044D">
        <w:rPr>
          <w:rFonts w:cs="Times New Roman"/>
          <w:color w:val="000000" w:themeColor="text1"/>
          <w:szCs w:val="28"/>
        </w:rPr>
        <w:t>拟建项目</w:t>
      </w:r>
      <w:r w:rsidR="00B73344" w:rsidRPr="00D0044D">
        <w:rPr>
          <w:rFonts w:cs="Times New Roman"/>
          <w:color w:val="000000" w:themeColor="text1"/>
          <w:szCs w:val="28"/>
        </w:rPr>
        <w:t>燃气管道</w:t>
      </w:r>
      <w:r w:rsidRPr="00D0044D">
        <w:rPr>
          <w:rFonts w:cs="Times New Roman"/>
          <w:color w:val="000000" w:themeColor="text1"/>
          <w:szCs w:val="28"/>
        </w:rPr>
        <w:t>、</w:t>
      </w:r>
      <w:r w:rsidRPr="00D0044D">
        <w:rPr>
          <w:rFonts w:cs="Times New Roman" w:hint="eastAsia"/>
          <w:snapToGrid w:val="0"/>
          <w:color w:val="000000" w:themeColor="text1"/>
          <w:szCs w:val="28"/>
        </w:rPr>
        <w:t>调压装置</w:t>
      </w:r>
      <w:r w:rsidRPr="00D0044D">
        <w:rPr>
          <w:rFonts w:cs="Times New Roman"/>
          <w:color w:val="000000" w:themeColor="text1"/>
          <w:szCs w:val="28"/>
        </w:rPr>
        <w:t>等</w:t>
      </w:r>
      <w:r w:rsidRPr="00D0044D">
        <w:rPr>
          <w:rFonts w:cs="Times New Roman" w:hint="eastAsia"/>
          <w:color w:val="000000" w:themeColor="text1"/>
          <w:szCs w:val="28"/>
        </w:rPr>
        <w:t>设施</w:t>
      </w:r>
      <w:r w:rsidRPr="00D0044D">
        <w:rPr>
          <w:rFonts w:cs="Times New Roman"/>
          <w:color w:val="000000" w:themeColor="text1"/>
          <w:szCs w:val="28"/>
        </w:rPr>
        <w:t>上应设置静电接地装置。</w:t>
      </w:r>
    </w:p>
    <w:p w14:paraId="052D926E" w14:textId="77777777" w:rsidR="00394D58" w:rsidRPr="00D0044D" w:rsidRDefault="00DE5154">
      <w:pPr>
        <w:numPr>
          <w:ilvl w:val="0"/>
          <w:numId w:val="55"/>
        </w:numPr>
        <w:adjustRightInd/>
        <w:snapToGrid/>
        <w:ind w:left="0" w:firstLine="560"/>
        <w:rPr>
          <w:rFonts w:cs="Times New Roman"/>
          <w:color w:val="000000" w:themeColor="text1"/>
          <w:szCs w:val="28"/>
        </w:rPr>
      </w:pPr>
      <w:r w:rsidRPr="00D0044D">
        <w:rPr>
          <w:rFonts w:cs="Times New Roman" w:hint="eastAsia"/>
          <w:snapToGrid w:val="0"/>
          <w:color w:val="000000" w:themeColor="text1"/>
          <w:szCs w:val="28"/>
        </w:rPr>
        <w:t>对调压装置、燃气管道进行检维修作业时，</w:t>
      </w:r>
      <w:r w:rsidRPr="00D0044D">
        <w:rPr>
          <w:rFonts w:cs="Times New Roman" w:hint="eastAsia"/>
          <w:color w:val="000000" w:themeColor="text1"/>
          <w:szCs w:val="28"/>
        </w:rPr>
        <w:t>作业</w:t>
      </w:r>
      <w:r w:rsidRPr="00D0044D">
        <w:rPr>
          <w:rFonts w:cs="Times New Roman"/>
          <w:color w:val="000000" w:themeColor="text1"/>
          <w:szCs w:val="28"/>
        </w:rPr>
        <w:t>人员应</w:t>
      </w:r>
      <w:bookmarkStart w:id="998" w:name="OLE_LINK76"/>
      <w:r w:rsidRPr="00D0044D">
        <w:rPr>
          <w:rFonts w:cs="Times New Roman"/>
          <w:color w:val="000000" w:themeColor="text1"/>
          <w:szCs w:val="28"/>
        </w:rPr>
        <w:t>穿防静电工作服</w:t>
      </w:r>
      <w:bookmarkEnd w:id="998"/>
      <w:r w:rsidRPr="00D0044D">
        <w:rPr>
          <w:rFonts w:cs="Times New Roman"/>
          <w:color w:val="000000" w:themeColor="text1"/>
          <w:szCs w:val="28"/>
        </w:rPr>
        <w:t>。</w:t>
      </w:r>
    </w:p>
    <w:p w14:paraId="405747D3" w14:textId="1A8AF79B" w:rsidR="00394D58" w:rsidRPr="00D0044D" w:rsidRDefault="003D30B5">
      <w:pPr>
        <w:pStyle w:val="5"/>
        <w:ind w:firstLine="562"/>
        <w:rPr>
          <w:snapToGrid w:val="0"/>
          <w:color w:val="000000" w:themeColor="text1"/>
          <w:kern w:val="0"/>
          <w:szCs w:val="28"/>
        </w:rPr>
      </w:pPr>
      <w:r w:rsidRPr="00D0044D">
        <w:rPr>
          <w:snapToGrid w:val="0"/>
          <w:color w:val="000000" w:themeColor="text1"/>
          <w:kern w:val="0"/>
          <w:szCs w:val="28"/>
        </w:rPr>
        <w:t>7.2.1.5</w:t>
      </w:r>
      <w:r w:rsidR="00DE5154" w:rsidRPr="00D0044D">
        <w:rPr>
          <w:snapToGrid w:val="0"/>
          <w:color w:val="000000" w:themeColor="text1"/>
          <w:kern w:val="0"/>
          <w:szCs w:val="28"/>
        </w:rPr>
        <w:t>.8</w:t>
      </w:r>
      <w:r w:rsidR="00DE5154" w:rsidRPr="00D0044D">
        <w:rPr>
          <w:snapToGrid w:val="0"/>
          <w:color w:val="000000" w:themeColor="text1"/>
          <w:kern w:val="0"/>
          <w:szCs w:val="28"/>
        </w:rPr>
        <w:t>防社会危害安全对策措施</w:t>
      </w:r>
    </w:p>
    <w:p w14:paraId="6F6B3687" w14:textId="77777777" w:rsidR="00394D58" w:rsidRPr="00D0044D" w:rsidRDefault="00DE5154">
      <w:pPr>
        <w:numPr>
          <w:ilvl w:val="0"/>
          <w:numId w:val="56"/>
        </w:numPr>
        <w:snapToGrid/>
        <w:ind w:left="0" w:firstLine="560"/>
        <w:rPr>
          <w:rFonts w:cs="Times New Roman"/>
          <w:color w:val="000000" w:themeColor="text1"/>
          <w:szCs w:val="28"/>
        </w:rPr>
      </w:pPr>
      <w:r w:rsidRPr="00D0044D">
        <w:rPr>
          <w:rFonts w:cs="Times New Roman"/>
          <w:color w:val="000000" w:themeColor="text1"/>
          <w:szCs w:val="28"/>
        </w:rPr>
        <w:t>与地下构筑物交叉处</w:t>
      </w:r>
      <w:r w:rsidRPr="00D0044D">
        <w:rPr>
          <w:rFonts w:cs="Times New Roman" w:hint="eastAsia"/>
          <w:color w:val="000000" w:themeColor="text1"/>
          <w:szCs w:val="28"/>
        </w:rPr>
        <w:t>、</w:t>
      </w:r>
      <w:r w:rsidRPr="00D0044D">
        <w:rPr>
          <w:rFonts w:cs="Times New Roman"/>
          <w:color w:val="000000" w:themeColor="text1"/>
          <w:szCs w:val="28"/>
        </w:rPr>
        <w:t>穿越公路两侧</w:t>
      </w:r>
      <w:r w:rsidRPr="00D0044D">
        <w:rPr>
          <w:rFonts w:cs="Times New Roman" w:hint="eastAsia"/>
          <w:color w:val="000000" w:themeColor="text1"/>
          <w:szCs w:val="28"/>
        </w:rPr>
        <w:t>、</w:t>
      </w:r>
      <w:r w:rsidRPr="00D0044D">
        <w:rPr>
          <w:rFonts w:cs="Times New Roman"/>
          <w:color w:val="000000" w:themeColor="text1"/>
          <w:szCs w:val="28"/>
        </w:rPr>
        <w:t>固定墩安装处</w:t>
      </w:r>
      <w:r w:rsidRPr="00D0044D">
        <w:rPr>
          <w:rFonts w:cs="Times New Roman" w:hint="eastAsia"/>
          <w:color w:val="000000" w:themeColor="text1"/>
          <w:szCs w:val="28"/>
        </w:rPr>
        <w:t>等</w:t>
      </w:r>
      <w:r w:rsidRPr="00D0044D">
        <w:rPr>
          <w:rFonts w:cs="Times New Roman"/>
          <w:color w:val="000000" w:themeColor="text1"/>
          <w:szCs w:val="28"/>
        </w:rPr>
        <w:t>要设置标志桩</w:t>
      </w:r>
      <w:r w:rsidRPr="00D0044D">
        <w:rPr>
          <w:rFonts w:cs="Times New Roman" w:hint="eastAsia"/>
          <w:color w:val="000000" w:themeColor="text1"/>
          <w:szCs w:val="28"/>
        </w:rPr>
        <w:t>，</w:t>
      </w:r>
      <w:r w:rsidRPr="00D0044D">
        <w:rPr>
          <w:rFonts w:cs="Times New Roman"/>
          <w:color w:val="000000" w:themeColor="text1"/>
          <w:szCs w:val="28"/>
        </w:rPr>
        <w:t>以便于今后的维修和管理。</w:t>
      </w:r>
    </w:p>
    <w:p w14:paraId="7F17C0D1" w14:textId="77777777" w:rsidR="00394D58" w:rsidRPr="00D0044D" w:rsidRDefault="00DE5154">
      <w:pPr>
        <w:numPr>
          <w:ilvl w:val="0"/>
          <w:numId w:val="56"/>
        </w:numPr>
        <w:snapToGrid/>
        <w:ind w:left="0" w:firstLine="560"/>
        <w:rPr>
          <w:rFonts w:cs="Times New Roman"/>
          <w:color w:val="000000" w:themeColor="text1"/>
          <w:szCs w:val="28"/>
        </w:rPr>
      </w:pPr>
      <w:r w:rsidRPr="00D0044D">
        <w:rPr>
          <w:rFonts w:cs="Times New Roman"/>
          <w:color w:val="000000" w:themeColor="text1"/>
          <w:szCs w:val="28"/>
        </w:rPr>
        <w:t>通过发布地区公告、开展公众教育和媒体宣传等手段，提高对当地居民公众保护管道的意识。实施土地使用控制，减少管道故障。</w:t>
      </w:r>
    </w:p>
    <w:p w14:paraId="4D4D01CB" w14:textId="77777777" w:rsidR="00394D58" w:rsidRPr="00D0044D" w:rsidRDefault="00DE5154">
      <w:pPr>
        <w:numPr>
          <w:ilvl w:val="0"/>
          <w:numId w:val="56"/>
        </w:numPr>
        <w:snapToGrid/>
        <w:ind w:left="0" w:firstLine="560"/>
        <w:rPr>
          <w:rFonts w:cs="Times New Roman"/>
          <w:color w:val="000000" w:themeColor="text1"/>
          <w:szCs w:val="28"/>
        </w:rPr>
      </w:pPr>
      <w:r w:rsidRPr="00D0044D">
        <w:rPr>
          <w:rFonts w:cs="Times New Roman"/>
          <w:color w:val="000000" w:themeColor="text1"/>
          <w:szCs w:val="28"/>
        </w:rPr>
        <w:t>除了要经常对管道周围进行巡视外，还需</w:t>
      </w:r>
      <w:r w:rsidRPr="00D0044D">
        <w:rPr>
          <w:rFonts w:cs="Times New Roman" w:hint="eastAsia"/>
          <w:color w:val="000000" w:themeColor="text1"/>
          <w:szCs w:val="28"/>
        </w:rPr>
        <w:t>做出</w:t>
      </w:r>
      <w:r w:rsidRPr="00D0044D">
        <w:rPr>
          <w:rFonts w:cs="Times New Roman"/>
          <w:color w:val="000000" w:themeColor="text1"/>
          <w:szCs w:val="28"/>
        </w:rPr>
        <w:t>具体的土地使用控制规定，如管道两侧</w:t>
      </w:r>
      <w:r w:rsidRPr="00D0044D">
        <w:rPr>
          <w:rFonts w:cs="Times New Roman"/>
          <w:color w:val="000000" w:themeColor="text1"/>
          <w:szCs w:val="28"/>
        </w:rPr>
        <w:t>5m</w:t>
      </w:r>
      <w:r w:rsidRPr="00D0044D">
        <w:rPr>
          <w:rFonts w:cs="Times New Roman"/>
          <w:color w:val="000000" w:themeColor="text1"/>
          <w:szCs w:val="28"/>
        </w:rPr>
        <w:t>以内</w:t>
      </w:r>
      <w:r w:rsidRPr="00D0044D">
        <w:rPr>
          <w:rFonts w:cs="Times New Roman" w:hint="eastAsia"/>
          <w:color w:val="000000" w:themeColor="text1"/>
          <w:szCs w:val="28"/>
        </w:rPr>
        <w:t>不得</w:t>
      </w:r>
      <w:r w:rsidRPr="00D0044D">
        <w:rPr>
          <w:rFonts w:cs="Times New Roman"/>
          <w:color w:val="000000" w:themeColor="text1"/>
          <w:szCs w:val="28"/>
        </w:rPr>
        <w:t>取土、采石、用火、堆放重物、排放腐蚀性物质</w:t>
      </w:r>
      <w:r w:rsidRPr="00D0044D">
        <w:rPr>
          <w:rFonts w:cs="Times New Roman" w:hint="eastAsia"/>
          <w:color w:val="000000" w:themeColor="text1"/>
          <w:szCs w:val="28"/>
        </w:rPr>
        <w:t>，不得</w:t>
      </w:r>
      <w:r w:rsidRPr="00D0044D">
        <w:rPr>
          <w:rFonts w:cs="Times New Roman"/>
          <w:color w:val="000000" w:themeColor="text1"/>
          <w:szCs w:val="28"/>
        </w:rPr>
        <w:t>使用机械工具进行挖掘施工等危害管道安全的行为等。</w:t>
      </w:r>
    </w:p>
    <w:p w14:paraId="1E4AA9EE" w14:textId="77777777" w:rsidR="00394D58" w:rsidRPr="00D0044D" w:rsidRDefault="00DE5154">
      <w:pPr>
        <w:numPr>
          <w:ilvl w:val="0"/>
          <w:numId w:val="56"/>
        </w:numPr>
        <w:snapToGrid/>
        <w:ind w:left="0" w:firstLine="560"/>
        <w:rPr>
          <w:rFonts w:cs="Times New Roman"/>
          <w:color w:val="000000" w:themeColor="text1"/>
          <w:szCs w:val="28"/>
        </w:rPr>
      </w:pPr>
      <w:r w:rsidRPr="00D0044D">
        <w:rPr>
          <w:rFonts w:cs="Times New Roman"/>
          <w:color w:val="000000" w:themeColor="text1"/>
          <w:szCs w:val="28"/>
        </w:rPr>
        <w:t>加大对管道干线的维护管理力度，建立完善的巡检制度。确定专门的巡线人员，配备专用的巡视车辆及器材。</w:t>
      </w:r>
    </w:p>
    <w:p w14:paraId="3165D97E" w14:textId="13C9EEA5" w:rsidR="00394D58" w:rsidRPr="00D0044D" w:rsidRDefault="00DE5154">
      <w:pPr>
        <w:pStyle w:val="4"/>
        <w:rPr>
          <w:color w:val="000000" w:themeColor="text1"/>
        </w:rPr>
      </w:pPr>
      <w:bookmarkStart w:id="999" w:name="_Hlk164036005"/>
      <w:r w:rsidRPr="00D0044D">
        <w:rPr>
          <w:color w:val="000000" w:themeColor="text1"/>
        </w:rPr>
        <w:lastRenderedPageBreak/>
        <w:t>7.2.1.</w:t>
      </w:r>
      <w:r w:rsidR="003D30B5" w:rsidRPr="00D0044D">
        <w:rPr>
          <w:color w:val="000000" w:themeColor="text1"/>
        </w:rPr>
        <w:t>6</w:t>
      </w:r>
      <w:r w:rsidRPr="00D0044D">
        <w:rPr>
          <w:color w:val="000000" w:themeColor="text1"/>
        </w:rPr>
        <w:t>其他安全对策措施</w:t>
      </w:r>
    </w:p>
    <w:bookmarkEnd w:id="999"/>
    <w:p w14:paraId="2B557BEF" w14:textId="30828167" w:rsidR="00394D58" w:rsidRPr="00D0044D" w:rsidRDefault="00DE5154">
      <w:pPr>
        <w:numPr>
          <w:ilvl w:val="0"/>
          <w:numId w:val="57"/>
        </w:numPr>
        <w:tabs>
          <w:tab w:val="left" w:pos="0"/>
        </w:tabs>
        <w:adjustRightInd/>
        <w:snapToGrid/>
        <w:ind w:left="0" w:firstLine="560"/>
        <w:rPr>
          <w:rFonts w:cs="Times New Roman"/>
          <w:snapToGrid w:val="0"/>
          <w:color w:val="000000" w:themeColor="text1"/>
          <w:szCs w:val="28"/>
        </w:rPr>
      </w:pPr>
      <w:r w:rsidRPr="00D0044D">
        <w:rPr>
          <w:rFonts w:cs="Times New Roman"/>
          <w:snapToGrid w:val="0"/>
          <w:color w:val="000000" w:themeColor="text1"/>
          <w:szCs w:val="28"/>
        </w:rPr>
        <w:t>设计、施工、安装、验收必须按《城镇燃气设计规范（</w:t>
      </w:r>
      <w:r w:rsidRPr="00D0044D">
        <w:rPr>
          <w:rFonts w:cs="Times New Roman"/>
          <w:snapToGrid w:val="0"/>
          <w:color w:val="000000" w:themeColor="text1"/>
          <w:szCs w:val="28"/>
        </w:rPr>
        <w:t>2020</w:t>
      </w:r>
      <w:r w:rsidRPr="00D0044D">
        <w:rPr>
          <w:rFonts w:cs="Times New Roman"/>
          <w:snapToGrid w:val="0"/>
          <w:color w:val="000000" w:themeColor="text1"/>
          <w:szCs w:val="28"/>
        </w:rPr>
        <w:t>版）》（</w:t>
      </w:r>
      <w:r w:rsidRPr="00D0044D">
        <w:rPr>
          <w:rFonts w:cs="Times New Roman"/>
          <w:snapToGrid w:val="0"/>
          <w:color w:val="000000" w:themeColor="text1"/>
          <w:szCs w:val="28"/>
        </w:rPr>
        <w:t>GB50028-2006</w:t>
      </w:r>
      <w:r w:rsidRPr="00D0044D">
        <w:rPr>
          <w:rFonts w:cs="Times New Roman"/>
          <w:snapToGrid w:val="0"/>
          <w:color w:val="000000" w:themeColor="text1"/>
          <w:szCs w:val="28"/>
        </w:rPr>
        <w:t>）、《城镇燃气输配工程施工及验收标准》（</w:t>
      </w:r>
      <w:r w:rsidRPr="00D0044D">
        <w:rPr>
          <w:rFonts w:cs="Times New Roman"/>
          <w:snapToGrid w:val="0"/>
          <w:color w:val="000000" w:themeColor="text1"/>
          <w:szCs w:val="28"/>
        </w:rPr>
        <w:t>GB/T51455-2023</w:t>
      </w:r>
      <w:r w:rsidRPr="00D0044D">
        <w:rPr>
          <w:rFonts w:cs="Times New Roman"/>
          <w:snapToGrid w:val="0"/>
          <w:color w:val="000000" w:themeColor="text1"/>
          <w:szCs w:val="28"/>
        </w:rPr>
        <w:t>）、《燃气工程项目规范》（</w:t>
      </w:r>
      <w:r w:rsidRPr="00D0044D">
        <w:rPr>
          <w:rFonts w:cs="Times New Roman"/>
          <w:snapToGrid w:val="0"/>
          <w:color w:val="000000" w:themeColor="text1"/>
          <w:szCs w:val="28"/>
        </w:rPr>
        <w:t>GB55009-2021</w:t>
      </w:r>
      <w:r w:rsidRPr="00D0044D">
        <w:rPr>
          <w:rFonts w:cs="Times New Roman"/>
          <w:snapToGrid w:val="0"/>
          <w:color w:val="000000" w:themeColor="text1"/>
          <w:szCs w:val="28"/>
        </w:rPr>
        <w:t>）、《输气管道工程设计规范》（</w:t>
      </w:r>
      <w:r w:rsidRPr="00D0044D">
        <w:rPr>
          <w:rFonts w:cs="Times New Roman"/>
          <w:snapToGrid w:val="0"/>
          <w:color w:val="000000" w:themeColor="text1"/>
          <w:szCs w:val="28"/>
        </w:rPr>
        <w:t>GB50251-2015</w:t>
      </w:r>
      <w:r w:rsidRPr="00D0044D">
        <w:rPr>
          <w:rFonts w:cs="Times New Roman"/>
          <w:snapToGrid w:val="0"/>
          <w:color w:val="000000" w:themeColor="text1"/>
          <w:szCs w:val="28"/>
        </w:rPr>
        <w:t>）</w:t>
      </w:r>
      <w:r w:rsidRPr="00D0044D">
        <w:rPr>
          <w:rFonts w:cs="Times New Roman"/>
          <w:bCs/>
          <w:snapToGrid w:val="0"/>
          <w:color w:val="000000" w:themeColor="text1"/>
          <w:szCs w:val="28"/>
        </w:rPr>
        <w:t>、</w:t>
      </w:r>
      <w:r w:rsidRPr="00D0044D">
        <w:rPr>
          <w:rFonts w:cs="Times New Roman"/>
          <w:snapToGrid w:val="0"/>
          <w:color w:val="000000" w:themeColor="text1"/>
          <w:szCs w:val="28"/>
        </w:rPr>
        <w:t>《石油天然气工程设计防火规范》（</w:t>
      </w:r>
      <w:r w:rsidRPr="00D0044D">
        <w:rPr>
          <w:rFonts w:cs="Times New Roman"/>
          <w:snapToGrid w:val="0"/>
          <w:color w:val="000000" w:themeColor="text1"/>
          <w:szCs w:val="28"/>
        </w:rPr>
        <w:t>GB50183-2004</w:t>
      </w:r>
      <w:r w:rsidRPr="00D0044D">
        <w:rPr>
          <w:rFonts w:cs="Times New Roman"/>
          <w:snapToGrid w:val="0"/>
          <w:color w:val="000000" w:themeColor="text1"/>
          <w:szCs w:val="28"/>
        </w:rPr>
        <w:t>）等标准、规范、规定中的要求进行，且下一步设计、施工、安装、监理单位必须具有相应的资质，且设计单位应具有相关专业设计资质。</w:t>
      </w:r>
    </w:p>
    <w:p w14:paraId="09804C68" w14:textId="77777777" w:rsidR="00394D58" w:rsidRPr="00D0044D" w:rsidRDefault="00DE5154">
      <w:pPr>
        <w:numPr>
          <w:ilvl w:val="0"/>
          <w:numId w:val="57"/>
        </w:numPr>
        <w:tabs>
          <w:tab w:val="left" w:pos="0"/>
        </w:tabs>
        <w:adjustRightInd/>
        <w:snapToGrid/>
        <w:ind w:left="0" w:firstLine="560"/>
        <w:rPr>
          <w:rFonts w:cs="Times New Roman"/>
          <w:snapToGrid w:val="0"/>
          <w:color w:val="000000" w:themeColor="text1"/>
          <w:szCs w:val="28"/>
        </w:rPr>
      </w:pPr>
      <w:r w:rsidRPr="00D0044D">
        <w:rPr>
          <w:rFonts w:cs="Times New Roman"/>
          <w:snapToGrid w:val="0"/>
          <w:color w:val="000000" w:themeColor="text1"/>
          <w:szCs w:val="28"/>
        </w:rPr>
        <w:t>应按《城镇燃气标志标准》（</w:t>
      </w:r>
      <w:r w:rsidRPr="00D0044D">
        <w:rPr>
          <w:rFonts w:cs="Times New Roman"/>
          <w:snapToGrid w:val="0"/>
          <w:color w:val="000000" w:themeColor="text1"/>
          <w:szCs w:val="28"/>
        </w:rPr>
        <w:t>CJJ/T153-2010</w:t>
      </w:r>
      <w:r w:rsidRPr="00D0044D">
        <w:rPr>
          <w:rFonts w:cs="Times New Roman"/>
          <w:snapToGrid w:val="0"/>
          <w:color w:val="000000" w:themeColor="text1"/>
          <w:szCs w:val="28"/>
        </w:rPr>
        <w:t>）、《安全标志及其使用导则》（</w:t>
      </w:r>
      <w:r w:rsidRPr="00D0044D">
        <w:rPr>
          <w:rFonts w:cs="Times New Roman"/>
          <w:snapToGrid w:val="0"/>
          <w:color w:val="000000" w:themeColor="text1"/>
          <w:szCs w:val="28"/>
        </w:rPr>
        <w:t>GB2894-2008</w:t>
      </w:r>
      <w:r w:rsidRPr="00D0044D">
        <w:rPr>
          <w:rFonts w:cs="Times New Roman"/>
          <w:snapToGrid w:val="0"/>
          <w:color w:val="000000" w:themeColor="text1"/>
          <w:szCs w:val="28"/>
        </w:rPr>
        <w:t>）中的要求设置安全警示标志。</w:t>
      </w:r>
    </w:p>
    <w:p w14:paraId="19FFD753" w14:textId="77777777" w:rsidR="00394D58" w:rsidRPr="00D0044D" w:rsidRDefault="00DE5154">
      <w:pPr>
        <w:numPr>
          <w:ilvl w:val="0"/>
          <w:numId w:val="57"/>
        </w:numPr>
        <w:tabs>
          <w:tab w:val="left" w:pos="0"/>
        </w:tabs>
        <w:adjustRightInd/>
        <w:snapToGrid/>
        <w:ind w:left="0" w:firstLine="560"/>
        <w:rPr>
          <w:rFonts w:cs="Times New Roman"/>
          <w:snapToGrid w:val="0"/>
          <w:color w:val="000000" w:themeColor="text1"/>
          <w:szCs w:val="28"/>
        </w:rPr>
      </w:pPr>
      <w:r w:rsidRPr="00D0044D">
        <w:rPr>
          <w:rFonts w:cs="Times New Roman" w:hint="eastAsia"/>
          <w:snapToGrid w:val="0"/>
          <w:color w:val="000000" w:themeColor="text1"/>
          <w:szCs w:val="28"/>
        </w:rPr>
        <w:t>安全设施</w:t>
      </w:r>
      <w:r w:rsidRPr="00D0044D">
        <w:rPr>
          <w:rFonts w:cs="Times New Roman"/>
          <w:snapToGrid w:val="0"/>
          <w:color w:val="000000" w:themeColor="text1"/>
          <w:szCs w:val="28"/>
        </w:rPr>
        <w:t>设计单位应参照《国家安全生产监督管理总局关于印发</w:t>
      </w:r>
      <w:r w:rsidRPr="00D0044D">
        <w:rPr>
          <w:rFonts w:cs="Times New Roman"/>
          <w:snapToGrid w:val="0"/>
          <w:color w:val="000000" w:themeColor="text1"/>
          <w:szCs w:val="28"/>
        </w:rPr>
        <w:t>&lt;</w:t>
      </w:r>
      <w:r w:rsidRPr="00D0044D">
        <w:rPr>
          <w:rFonts w:cs="Times New Roman"/>
          <w:snapToGrid w:val="0"/>
          <w:color w:val="000000" w:themeColor="text1"/>
          <w:szCs w:val="28"/>
        </w:rPr>
        <w:t>危险化学品建设项目安全设施目录（试行）</w:t>
      </w:r>
      <w:r w:rsidRPr="00D0044D">
        <w:rPr>
          <w:rFonts w:cs="Times New Roman"/>
          <w:snapToGrid w:val="0"/>
          <w:color w:val="000000" w:themeColor="text1"/>
          <w:szCs w:val="28"/>
        </w:rPr>
        <w:t>&gt;</w:t>
      </w:r>
      <w:r w:rsidRPr="00D0044D">
        <w:rPr>
          <w:rFonts w:cs="Times New Roman"/>
          <w:snapToGrid w:val="0"/>
          <w:color w:val="000000" w:themeColor="text1"/>
          <w:szCs w:val="28"/>
        </w:rPr>
        <w:t>和</w:t>
      </w:r>
      <w:r w:rsidRPr="00D0044D">
        <w:rPr>
          <w:rFonts w:cs="Times New Roman"/>
          <w:snapToGrid w:val="0"/>
          <w:color w:val="000000" w:themeColor="text1"/>
          <w:szCs w:val="28"/>
        </w:rPr>
        <w:t>&lt;</w:t>
      </w:r>
      <w:r w:rsidRPr="00D0044D">
        <w:rPr>
          <w:rFonts w:cs="Times New Roman"/>
          <w:snapToGrid w:val="0"/>
          <w:color w:val="000000" w:themeColor="text1"/>
          <w:szCs w:val="28"/>
        </w:rPr>
        <w:t>危险化学品建设项目安全设施设计专篇编制导则（试行）</w:t>
      </w:r>
      <w:r w:rsidRPr="00D0044D">
        <w:rPr>
          <w:rFonts w:cs="Times New Roman"/>
          <w:snapToGrid w:val="0"/>
          <w:color w:val="000000" w:themeColor="text1"/>
          <w:szCs w:val="28"/>
        </w:rPr>
        <w:t>&gt;</w:t>
      </w:r>
      <w:r w:rsidRPr="00D0044D">
        <w:rPr>
          <w:rFonts w:cs="Times New Roman"/>
          <w:snapToGrid w:val="0"/>
          <w:color w:val="000000" w:themeColor="text1"/>
          <w:szCs w:val="28"/>
        </w:rPr>
        <w:t>的通知》（安监总危化</w:t>
      </w:r>
      <w:r w:rsidRPr="00D0044D">
        <w:rPr>
          <w:rFonts w:cs="Times New Roman"/>
          <w:snapToGrid w:val="0"/>
          <w:color w:val="000000" w:themeColor="text1"/>
          <w:szCs w:val="28"/>
        </w:rPr>
        <w:t>[2007]225</w:t>
      </w:r>
      <w:r w:rsidRPr="00D0044D">
        <w:rPr>
          <w:rFonts w:cs="Times New Roman"/>
          <w:snapToGrid w:val="0"/>
          <w:color w:val="000000" w:themeColor="text1"/>
          <w:szCs w:val="28"/>
        </w:rPr>
        <w:t>号）中的要求明确安全设施，并按（</w:t>
      </w:r>
      <w:r w:rsidRPr="00D0044D">
        <w:rPr>
          <w:rFonts w:cs="Times New Roman"/>
          <w:snapToGrid w:val="0"/>
          <w:color w:val="000000" w:themeColor="text1"/>
          <w:szCs w:val="28"/>
        </w:rPr>
        <w:t>1</w:t>
      </w:r>
      <w:r w:rsidRPr="00D0044D">
        <w:rPr>
          <w:rFonts w:cs="Times New Roman"/>
          <w:snapToGrid w:val="0"/>
          <w:color w:val="000000" w:themeColor="text1"/>
          <w:szCs w:val="28"/>
        </w:rPr>
        <w:t>）预防事故设施、（</w:t>
      </w:r>
      <w:r w:rsidRPr="00D0044D">
        <w:rPr>
          <w:rFonts w:cs="Times New Roman"/>
          <w:snapToGrid w:val="0"/>
          <w:color w:val="000000" w:themeColor="text1"/>
          <w:szCs w:val="28"/>
        </w:rPr>
        <w:t>2</w:t>
      </w:r>
      <w:r w:rsidRPr="00D0044D">
        <w:rPr>
          <w:rFonts w:cs="Times New Roman"/>
          <w:snapToGrid w:val="0"/>
          <w:color w:val="000000" w:themeColor="text1"/>
          <w:szCs w:val="28"/>
        </w:rPr>
        <w:t>）控制事故设施、（</w:t>
      </w:r>
      <w:r w:rsidRPr="00D0044D">
        <w:rPr>
          <w:rFonts w:cs="Times New Roman"/>
          <w:snapToGrid w:val="0"/>
          <w:color w:val="000000" w:themeColor="text1"/>
          <w:szCs w:val="28"/>
        </w:rPr>
        <w:t>3</w:t>
      </w:r>
      <w:r w:rsidRPr="00D0044D">
        <w:rPr>
          <w:rFonts w:cs="Times New Roman"/>
          <w:snapToGrid w:val="0"/>
          <w:color w:val="000000" w:themeColor="text1"/>
          <w:szCs w:val="28"/>
        </w:rPr>
        <w:t>）减少与消除事故影响设施详细列出。</w:t>
      </w:r>
    </w:p>
    <w:p w14:paraId="06F43EB5" w14:textId="37837B95" w:rsidR="00394D58" w:rsidRPr="00D0044D" w:rsidRDefault="00A1737D">
      <w:pPr>
        <w:numPr>
          <w:ilvl w:val="0"/>
          <w:numId w:val="57"/>
        </w:numPr>
        <w:tabs>
          <w:tab w:val="left" w:pos="0"/>
        </w:tabs>
        <w:adjustRightInd/>
        <w:snapToGrid/>
        <w:ind w:left="0" w:firstLine="560"/>
        <w:rPr>
          <w:rFonts w:cs="Times New Roman"/>
          <w:snapToGrid w:val="0"/>
          <w:color w:val="000000" w:themeColor="text1"/>
          <w:szCs w:val="28"/>
        </w:rPr>
      </w:pPr>
      <w:r w:rsidRPr="00D0044D">
        <w:rPr>
          <w:rFonts w:cs="Times New Roman"/>
          <w:snapToGrid w:val="0"/>
          <w:color w:val="000000" w:themeColor="text1"/>
          <w:szCs w:val="28"/>
        </w:rPr>
        <w:t>下一步设计中</w:t>
      </w:r>
      <w:r w:rsidR="00DE5154" w:rsidRPr="00D0044D">
        <w:rPr>
          <w:rFonts w:cs="Times New Roman" w:hint="eastAsia"/>
          <w:snapToGrid w:val="0"/>
          <w:color w:val="000000" w:themeColor="text1"/>
          <w:szCs w:val="28"/>
        </w:rPr>
        <w:t>，</w:t>
      </w:r>
      <w:r w:rsidR="00DE5154" w:rsidRPr="00D0044D">
        <w:rPr>
          <w:rFonts w:cs="Times New Roman"/>
          <w:snapToGrid w:val="0"/>
          <w:color w:val="000000" w:themeColor="text1"/>
          <w:szCs w:val="28"/>
        </w:rPr>
        <w:t>应按</w:t>
      </w:r>
      <w:r w:rsidR="00DE5154" w:rsidRPr="00D0044D">
        <w:rPr>
          <w:rFonts w:cs="Times New Roman"/>
          <w:bCs/>
          <w:color w:val="000000" w:themeColor="text1"/>
          <w:szCs w:val="28"/>
        </w:rPr>
        <w:t>《个体防护装备配备规范第</w:t>
      </w:r>
      <w:r w:rsidR="00DE5154" w:rsidRPr="00D0044D">
        <w:rPr>
          <w:rFonts w:cs="Times New Roman"/>
          <w:bCs/>
          <w:color w:val="000000" w:themeColor="text1"/>
          <w:szCs w:val="28"/>
        </w:rPr>
        <w:t>2</w:t>
      </w:r>
      <w:r w:rsidR="00DE5154" w:rsidRPr="00D0044D">
        <w:rPr>
          <w:rFonts w:cs="Times New Roman"/>
          <w:bCs/>
          <w:color w:val="000000" w:themeColor="text1"/>
          <w:szCs w:val="28"/>
        </w:rPr>
        <w:t>部分：石油、化工、天然气》（</w:t>
      </w:r>
      <w:r w:rsidR="00DE5154" w:rsidRPr="00D0044D">
        <w:rPr>
          <w:rFonts w:cs="Times New Roman"/>
          <w:bCs/>
          <w:color w:val="000000" w:themeColor="text1"/>
          <w:szCs w:val="28"/>
        </w:rPr>
        <w:t>GB39800.2-2020</w:t>
      </w:r>
      <w:r w:rsidR="00DE5154" w:rsidRPr="00D0044D">
        <w:rPr>
          <w:rFonts w:cs="Times New Roman"/>
          <w:bCs/>
          <w:color w:val="000000" w:themeColor="text1"/>
          <w:szCs w:val="28"/>
        </w:rPr>
        <w:t>），并参照《石油天然气作业场所劳动防护用品配备规范》（</w:t>
      </w:r>
      <w:r w:rsidR="00DE5154" w:rsidRPr="00D0044D">
        <w:rPr>
          <w:rFonts w:cs="Times New Roman"/>
          <w:bCs/>
          <w:color w:val="000000" w:themeColor="text1"/>
          <w:szCs w:val="28"/>
        </w:rPr>
        <w:t>SY/T6524-2017</w:t>
      </w:r>
      <w:r w:rsidR="00DE5154" w:rsidRPr="00D0044D">
        <w:rPr>
          <w:rFonts w:cs="Times New Roman"/>
          <w:bCs/>
          <w:color w:val="000000" w:themeColor="text1"/>
          <w:szCs w:val="28"/>
        </w:rPr>
        <w:t>）</w:t>
      </w:r>
      <w:r w:rsidR="00DE5154" w:rsidRPr="00D0044D">
        <w:rPr>
          <w:rFonts w:cs="Times New Roman"/>
          <w:snapToGrid w:val="0"/>
          <w:color w:val="000000" w:themeColor="text1"/>
          <w:szCs w:val="28"/>
        </w:rPr>
        <w:t>中的要求对劳动防护用品的配备进行设计。</w:t>
      </w:r>
    </w:p>
    <w:p w14:paraId="63165807" w14:textId="1A7301A2" w:rsidR="00394D58" w:rsidRPr="00D0044D" w:rsidRDefault="00A1737D">
      <w:pPr>
        <w:numPr>
          <w:ilvl w:val="0"/>
          <w:numId w:val="57"/>
        </w:numPr>
        <w:tabs>
          <w:tab w:val="left" w:pos="0"/>
        </w:tabs>
        <w:adjustRightInd/>
        <w:snapToGrid/>
        <w:ind w:left="0" w:firstLine="560"/>
        <w:rPr>
          <w:rFonts w:cs="Times New Roman"/>
          <w:color w:val="000000" w:themeColor="text1"/>
          <w:szCs w:val="28"/>
        </w:rPr>
      </w:pPr>
      <w:r w:rsidRPr="00D0044D">
        <w:rPr>
          <w:rFonts w:cs="Times New Roman"/>
          <w:snapToGrid w:val="0"/>
          <w:color w:val="000000" w:themeColor="text1"/>
          <w:szCs w:val="28"/>
        </w:rPr>
        <w:t>下一步设计中</w:t>
      </w:r>
      <w:r w:rsidR="00DE5154" w:rsidRPr="00D0044D">
        <w:rPr>
          <w:rFonts w:cs="Times New Roman" w:hint="eastAsia"/>
          <w:snapToGrid w:val="0"/>
          <w:color w:val="000000" w:themeColor="text1"/>
          <w:szCs w:val="28"/>
        </w:rPr>
        <w:t>，</w:t>
      </w:r>
      <w:r w:rsidR="00DE5154" w:rsidRPr="00D0044D">
        <w:rPr>
          <w:rFonts w:cs="Times New Roman"/>
          <w:color w:val="000000" w:themeColor="text1"/>
          <w:szCs w:val="28"/>
        </w:rPr>
        <w:t>应明确安全资金投入预计数目、投入明细等情况。</w:t>
      </w:r>
    </w:p>
    <w:p w14:paraId="6B3C002C" w14:textId="77777777" w:rsidR="00394D58" w:rsidRPr="00D0044D" w:rsidRDefault="00DE5154">
      <w:pPr>
        <w:numPr>
          <w:ilvl w:val="0"/>
          <w:numId w:val="5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处于爆炸危险性场所的电气设备按其相应场所的爆炸危险性等级进行选型设计。所选用的电气设备必须具有公认的权威机构颁发的符合有关标准的防爆认证证书。</w:t>
      </w:r>
    </w:p>
    <w:p w14:paraId="77DF8CF2" w14:textId="77777777" w:rsidR="00394D58" w:rsidRPr="00D0044D" w:rsidRDefault="00DE5154">
      <w:pPr>
        <w:numPr>
          <w:ilvl w:val="0"/>
          <w:numId w:val="5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应对天然气放空方式采取有效的技术措施。</w:t>
      </w:r>
    </w:p>
    <w:p w14:paraId="562F0E95" w14:textId="77777777" w:rsidR="00394D58" w:rsidRPr="00D0044D" w:rsidRDefault="00DE5154">
      <w:pPr>
        <w:numPr>
          <w:ilvl w:val="0"/>
          <w:numId w:val="5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应对防止管道、</w:t>
      </w:r>
      <w:r w:rsidRPr="00D0044D">
        <w:rPr>
          <w:rFonts w:cs="Times New Roman" w:hint="eastAsia"/>
          <w:color w:val="000000" w:themeColor="text1"/>
          <w:szCs w:val="28"/>
        </w:rPr>
        <w:t>调压装置</w:t>
      </w:r>
      <w:r w:rsidRPr="00D0044D">
        <w:rPr>
          <w:rFonts w:cs="Times New Roman"/>
          <w:color w:val="000000" w:themeColor="text1"/>
          <w:szCs w:val="28"/>
        </w:rPr>
        <w:t>发生恐怖袭击采取有效的防护措施。</w:t>
      </w:r>
    </w:p>
    <w:p w14:paraId="664F4EE8" w14:textId="77777777" w:rsidR="00394D58" w:rsidRPr="00D0044D" w:rsidRDefault="00DE5154">
      <w:pPr>
        <w:numPr>
          <w:ilvl w:val="0"/>
          <w:numId w:val="5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应对主管道故障停气采取有效的防护措施。</w:t>
      </w:r>
    </w:p>
    <w:p w14:paraId="0B92FFE3" w14:textId="1F3D13F5" w:rsidR="00394D58" w:rsidRPr="00D0044D" w:rsidRDefault="00DE5154">
      <w:pPr>
        <w:numPr>
          <w:ilvl w:val="0"/>
          <w:numId w:val="5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拟建项目</w:t>
      </w:r>
      <w:r w:rsidR="00A1737D" w:rsidRPr="00D0044D">
        <w:rPr>
          <w:rFonts w:cs="Times New Roman"/>
          <w:snapToGrid w:val="0"/>
          <w:color w:val="000000" w:themeColor="text1"/>
          <w:szCs w:val="28"/>
        </w:rPr>
        <w:t>下一步设计中</w:t>
      </w:r>
      <w:r w:rsidRPr="00D0044D">
        <w:rPr>
          <w:rFonts w:cs="Times New Roman"/>
          <w:color w:val="000000" w:themeColor="text1"/>
          <w:szCs w:val="28"/>
        </w:rPr>
        <w:t>，应对抢维修设备、设施进行设计。</w:t>
      </w:r>
    </w:p>
    <w:p w14:paraId="05336EB5" w14:textId="57350B73" w:rsidR="00E5298F" w:rsidRPr="00D0044D" w:rsidRDefault="00E5298F">
      <w:pPr>
        <w:numPr>
          <w:ilvl w:val="0"/>
          <w:numId w:val="57"/>
        </w:numPr>
        <w:tabs>
          <w:tab w:val="left" w:pos="0"/>
        </w:tabs>
        <w:adjustRightInd/>
        <w:snapToGrid/>
        <w:ind w:left="0" w:firstLineChars="165" w:firstLine="462"/>
        <w:rPr>
          <w:rFonts w:cs="Times New Roman"/>
          <w:color w:val="000000" w:themeColor="text1"/>
          <w:szCs w:val="28"/>
        </w:rPr>
      </w:pPr>
      <w:r w:rsidRPr="00D0044D">
        <w:rPr>
          <w:rFonts w:cs="Times New Roman" w:hint="eastAsia"/>
          <w:color w:val="000000" w:themeColor="text1"/>
          <w:szCs w:val="28"/>
        </w:rPr>
        <w:t>本项目选用的中低压燃气管道应严格按照《燃气用埋地聚乙烯（</w:t>
      </w:r>
      <w:r w:rsidRPr="00D0044D">
        <w:rPr>
          <w:rFonts w:cs="Times New Roman" w:hint="eastAsia"/>
          <w:color w:val="000000" w:themeColor="text1"/>
          <w:szCs w:val="28"/>
        </w:rPr>
        <w:t>PE</w:t>
      </w:r>
      <w:r w:rsidRPr="00D0044D">
        <w:rPr>
          <w:rFonts w:cs="Times New Roman" w:hint="eastAsia"/>
          <w:color w:val="000000" w:themeColor="text1"/>
          <w:szCs w:val="28"/>
        </w:rPr>
        <w:t>）</w:t>
      </w:r>
      <w:r w:rsidRPr="00D0044D">
        <w:rPr>
          <w:rFonts w:cs="Times New Roman" w:hint="eastAsia"/>
          <w:color w:val="000000" w:themeColor="text1"/>
          <w:szCs w:val="28"/>
        </w:rPr>
        <w:lastRenderedPageBreak/>
        <w:t>管道系统</w:t>
      </w:r>
      <w:r w:rsidRPr="00D0044D">
        <w:rPr>
          <w:rFonts w:cs="Times New Roman" w:hint="eastAsia"/>
          <w:color w:val="000000" w:themeColor="text1"/>
          <w:szCs w:val="28"/>
        </w:rPr>
        <w:t xml:space="preserve"> </w:t>
      </w:r>
      <w:r w:rsidRPr="00D0044D">
        <w:rPr>
          <w:rFonts w:cs="Times New Roman" w:hint="eastAsia"/>
          <w:color w:val="000000" w:themeColor="text1"/>
          <w:szCs w:val="28"/>
        </w:rPr>
        <w:t>第</w:t>
      </w:r>
      <w:r w:rsidRPr="00D0044D">
        <w:rPr>
          <w:rFonts w:cs="Times New Roman" w:hint="eastAsia"/>
          <w:color w:val="000000" w:themeColor="text1"/>
          <w:szCs w:val="28"/>
        </w:rPr>
        <w:t>1</w:t>
      </w:r>
      <w:r w:rsidRPr="00D0044D">
        <w:rPr>
          <w:rFonts w:cs="Times New Roman" w:hint="eastAsia"/>
          <w:color w:val="000000" w:themeColor="text1"/>
          <w:szCs w:val="28"/>
        </w:rPr>
        <w:t>部分：总则》（</w:t>
      </w:r>
      <w:r w:rsidRPr="00D0044D">
        <w:rPr>
          <w:rFonts w:cs="Times New Roman"/>
          <w:color w:val="000000" w:themeColor="text1"/>
          <w:szCs w:val="28"/>
        </w:rPr>
        <w:t>GB/T15558.1-2023</w:t>
      </w:r>
      <w:r w:rsidRPr="00D0044D">
        <w:rPr>
          <w:rFonts w:cs="Times New Roman" w:hint="eastAsia"/>
          <w:color w:val="000000" w:themeColor="text1"/>
          <w:szCs w:val="28"/>
        </w:rPr>
        <w:t>）、《燃气用埋地聚乙烯（</w:t>
      </w:r>
      <w:r w:rsidRPr="00D0044D">
        <w:rPr>
          <w:rFonts w:cs="Times New Roman" w:hint="eastAsia"/>
          <w:color w:val="000000" w:themeColor="text1"/>
          <w:szCs w:val="28"/>
        </w:rPr>
        <w:t>PE</w:t>
      </w:r>
      <w:r w:rsidRPr="00D0044D">
        <w:rPr>
          <w:rFonts w:cs="Times New Roman" w:hint="eastAsia"/>
          <w:color w:val="000000" w:themeColor="text1"/>
          <w:szCs w:val="28"/>
        </w:rPr>
        <w:t>）管道系统</w:t>
      </w:r>
      <w:r w:rsidRPr="00D0044D">
        <w:rPr>
          <w:rFonts w:cs="Times New Roman" w:hint="eastAsia"/>
          <w:color w:val="000000" w:themeColor="text1"/>
          <w:szCs w:val="28"/>
        </w:rPr>
        <w:t xml:space="preserve"> </w:t>
      </w:r>
      <w:r w:rsidRPr="00D0044D">
        <w:rPr>
          <w:rFonts w:cs="Times New Roman" w:hint="eastAsia"/>
          <w:color w:val="000000" w:themeColor="text1"/>
          <w:szCs w:val="28"/>
        </w:rPr>
        <w:t>第</w:t>
      </w:r>
      <w:r w:rsidRPr="00D0044D">
        <w:rPr>
          <w:rFonts w:cs="Times New Roman" w:hint="eastAsia"/>
          <w:color w:val="000000" w:themeColor="text1"/>
          <w:szCs w:val="28"/>
        </w:rPr>
        <w:t>2</w:t>
      </w:r>
      <w:r w:rsidRPr="00D0044D">
        <w:rPr>
          <w:rFonts w:cs="Times New Roman" w:hint="eastAsia"/>
          <w:color w:val="000000" w:themeColor="text1"/>
          <w:szCs w:val="28"/>
        </w:rPr>
        <w:t>部分：管材》（</w:t>
      </w:r>
      <w:r w:rsidR="00A41C33" w:rsidRPr="00D0044D">
        <w:rPr>
          <w:rFonts w:cs="Times New Roman"/>
          <w:color w:val="000000" w:themeColor="text1"/>
          <w:szCs w:val="28"/>
        </w:rPr>
        <w:t>GB/T15558.2-2023</w:t>
      </w:r>
      <w:r w:rsidRPr="00D0044D">
        <w:rPr>
          <w:rFonts w:cs="Times New Roman" w:hint="eastAsia"/>
          <w:color w:val="000000" w:themeColor="text1"/>
          <w:szCs w:val="28"/>
        </w:rPr>
        <w:t>）</w:t>
      </w:r>
      <w:r w:rsidR="00A41C33" w:rsidRPr="00D0044D">
        <w:rPr>
          <w:rFonts w:cs="Times New Roman" w:hint="eastAsia"/>
          <w:color w:val="000000" w:themeColor="text1"/>
          <w:szCs w:val="28"/>
        </w:rPr>
        <w:t>、《燃气用埋地聚乙烯（</w:t>
      </w:r>
      <w:r w:rsidR="00A41C33" w:rsidRPr="00D0044D">
        <w:rPr>
          <w:rFonts w:cs="Times New Roman" w:hint="eastAsia"/>
          <w:color w:val="000000" w:themeColor="text1"/>
          <w:szCs w:val="28"/>
        </w:rPr>
        <w:t>PE</w:t>
      </w:r>
      <w:r w:rsidR="00A41C33" w:rsidRPr="00D0044D">
        <w:rPr>
          <w:rFonts w:cs="Times New Roman" w:hint="eastAsia"/>
          <w:color w:val="000000" w:themeColor="text1"/>
          <w:szCs w:val="28"/>
        </w:rPr>
        <w:t>）管道系统</w:t>
      </w:r>
      <w:r w:rsidR="00A41C33" w:rsidRPr="00D0044D">
        <w:rPr>
          <w:rFonts w:cs="Times New Roman" w:hint="eastAsia"/>
          <w:color w:val="000000" w:themeColor="text1"/>
          <w:szCs w:val="28"/>
        </w:rPr>
        <w:t xml:space="preserve"> </w:t>
      </w:r>
      <w:r w:rsidR="00A41C33" w:rsidRPr="00D0044D">
        <w:rPr>
          <w:rFonts w:cs="Times New Roman" w:hint="eastAsia"/>
          <w:color w:val="000000" w:themeColor="text1"/>
          <w:szCs w:val="28"/>
        </w:rPr>
        <w:t>第</w:t>
      </w:r>
      <w:r w:rsidR="00A41C33" w:rsidRPr="00D0044D">
        <w:rPr>
          <w:rFonts w:cs="Times New Roman" w:hint="eastAsia"/>
          <w:color w:val="000000" w:themeColor="text1"/>
          <w:szCs w:val="28"/>
        </w:rPr>
        <w:t>3</w:t>
      </w:r>
      <w:r w:rsidR="00A41C33" w:rsidRPr="00D0044D">
        <w:rPr>
          <w:rFonts w:cs="Times New Roman" w:hint="eastAsia"/>
          <w:color w:val="000000" w:themeColor="text1"/>
          <w:szCs w:val="28"/>
        </w:rPr>
        <w:t>部分：管件》（</w:t>
      </w:r>
      <w:r w:rsidR="00A41C33" w:rsidRPr="00D0044D">
        <w:rPr>
          <w:rFonts w:cs="Times New Roman"/>
          <w:color w:val="000000" w:themeColor="text1"/>
          <w:szCs w:val="28"/>
        </w:rPr>
        <w:t>GB/T15558.3-2023</w:t>
      </w:r>
      <w:r w:rsidR="00A41C33" w:rsidRPr="00D0044D">
        <w:rPr>
          <w:rFonts w:cs="Times New Roman" w:hint="eastAsia"/>
          <w:color w:val="000000" w:themeColor="text1"/>
          <w:szCs w:val="28"/>
        </w:rPr>
        <w:t>）、《燃气用埋地聚乙烯（</w:t>
      </w:r>
      <w:r w:rsidR="00A41C33" w:rsidRPr="00D0044D">
        <w:rPr>
          <w:rFonts w:cs="Times New Roman" w:hint="eastAsia"/>
          <w:color w:val="000000" w:themeColor="text1"/>
          <w:szCs w:val="28"/>
        </w:rPr>
        <w:t>PE</w:t>
      </w:r>
      <w:r w:rsidR="00A41C33" w:rsidRPr="00D0044D">
        <w:rPr>
          <w:rFonts w:cs="Times New Roman" w:hint="eastAsia"/>
          <w:color w:val="000000" w:themeColor="text1"/>
          <w:szCs w:val="28"/>
        </w:rPr>
        <w:t>）管道系统</w:t>
      </w:r>
      <w:r w:rsidR="00A41C33" w:rsidRPr="00D0044D">
        <w:rPr>
          <w:rFonts w:cs="Times New Roman" w:hint="eastAsia"/>
          <w:color w:val="000000" w:themeColor="text1"/>
          <w:szCs w:val="28"/>
        </w:rPr>
        <w:t xml:space="preserve"> </w:t>
      </w:r>
      <w:r w:rsidR="00A41C33" w:rsidRPr="00D0044D">
        <w:rPr>
          <w:rFonts w:cs="Times New Roman" w:hint="eastAsia"/>
          <w:color w:val="000000" w:themeColor="text1"/>
          <w:szCs w:val="28"/>
        </w:rPr>
        <w:t>第</w:t>
      </w:r>
      <w:r w:rsidR="00A41C33" w:rsidRPr="00D0044D">
        <w:rPr>
          <w:rFonts w:cs="Times New Roman" w:hint="eastAsia"/>
          <w:color w:val="000000" w:themeColor="text1"/>
          <w:szCs w:val="28"/>
        </w:rPr>
        <w:t>4</w:t>
      </w:r>
      <w:r w:rsidR="00A41C33" w:rsidRPr="00D0044D">
        <w:rPr>
          <w:rFonts w:cs="Times New Roman" w:hint="eastAsia"/>
          <w:color w:val="000000" w:themeColor="text1"/>
          <w:szCs w:val="28"/>
        </w:rPr>
        <w:t>部分：阀门》（</w:t>
      </w:r>
      <w:r w:rsidR="00A41C33" w:rsidRPr="00D0044D">
        <w:rPr>
          <w:rFonts w:cs="Times New Roman"/>
          <w:color w:val="000000" w:themeColor="text1"/>
          <w:szCs w:val="28"/>
        </w:rPr>
        <w:t>GB/T15558.4-2023</w:t>
      </w:r>
      <w:r w:rsidR="00A41C33" w:rsidRPr="00D0044D">
        <w:rPr>
          <w:rFonts w:cs="Times New Roman" w:hint="eastAsia"/>
          <w:color w:val="000000" w:themeColor="text1"/>
          <w:szCs w:val="28"/>
        </w:rPr>
        <w:t>）、《燃气用埋地聚乙烯（</w:t>
      </w:r>
      <w:r w:rsidR="00A41C33" w:rsidRPr="00D0044D">
        <w:rPr>
          <w:rFonts w:cs="Times New Roman" w:hint="eastAsia"/>
          <w:color w:val="000000" w:themeColor="text1"/>
          <w:szCs w:val="28"/>
        </w:rPr>
        <w:t>PE</w:t>
      </w:r>
      <w:r w:rsidR="00A41C33" w:rsidRPr="00D0044D">
        <w:rPr>
          <w:rFonts w:cs="Times New Roman" w:hint="eastAsia"/>
          <w:color w:val="000000" w:themeColor="text1"/>
          <w:szCs w:val="28"/>
        </w:rPr>
        <w:t>）管道系统</w:t>
      </w:r>
      <w:r w:rsidR="00A41C33" w:rsidRPr="00D0044D">
        <w:rPr>
          <w:rFonts w:cs="Times New Roman" w:hint="eastAsia"/>
          <w:color w:val="000000" w:themeColor="text1"/>
          <w:szCs w:val="28"/>
        </w:rPr>
        <w:t xml:space="preserve"> </w:t>
      </w:r>
      <w:r w:rsidR="00A41C33" w:rsidRPr="00D0044D">
        <w:rPr>
          <w:rFonts w:cs="Times New Roman" w:hint="eastAsia"/>
          <w:color w:val="000000" w:themeColor="text1"/>
          <w:szCs w:val="28"/>
        </w:rPr>
        <w:t>第</w:t>
      </w:r>
      <w:r w:rsidR="00A41C33" w:rsidRPr="00D0044D">
        <w:rPr>
          <w:rFonts w:cs="Times New Roman" w:hint="eastAsia"/>
          <w:color w:val="000000" w:themeColor="text1"/>
          <w:szCs w:val="28"/>
        </w:rPr>
        <w:t>5</w:t>
      </w:r>
      <w:r w:rsidR="00A41C33" w:rsidRPr="00D0044D">
        <w:rPr>
          <w:rFonts w:cs="Times New Roman" w:hint="eastAsia"/>
          <w:color w:val="000000" w:themeColor="text1"/>
          <w:szCs w:val="28"/>
        </w:rPr>
        <w:t>部分：系统适用性》（</w:t>
      </w:r>
      <w:r w:rsidR="00A41C33" w:rsidRPr="00D0044D">
        <w:rPr>
          <w:rFonts w:cs="Times New Roman"/>
          <w:color w:val="000000" w:themeColor="text1"/>
          <w:szCs w:val="28"/>
        </w:rPr>
        <w:t>GB/T15558.5-2023</w:t>
      </w:r>
      <w:r w:rsidR="00A41C33" w:rsidRPr="00D0044D">
        <w:rPr>
          <w:rFonts w:cs="Times New Roman" w:hint="eastAsia"/>
          <w:color w:val="000000" w:themeColor="text1"/>
          <w:szCs w:val="28"/>
        </w:rPr>
        <w:t>）、</w:t>
      </w:r>
      <w:r w:rsidR="0025256E" w:rsidRPr="00D0044D">
        <w:rPr>
          <w:rFonts w:cs="Times New Roman" w:hint="eastAsia"/>
          <w:color w:val="000000" w:themeColor="text1"/>
          <w:szCs w:val="28"/>
        </w:rPr>
        <w:t>《输送流体用无缝钢管》（</w:t>
      </w:r>
      <w:r w:rsidR="0025256E" w:rsidRPr="00D0044D">
        <w:rPr>
          <w:rFonts w:cs="Times New Roman"/>
          <w:color w:val="000000" w:themeColor="text1"/>
          <w:szCs w:val="28"/>
        </w:rPr>
        <w:t>GB/T 8163-2018</w:t>
      </w:r>
      <w:r w:rsidR="0025256E" w:rsidRPr="00D0044D">
        <w:rPr>
          <w:rFonts w:cs="Times New Roman" w:hint="eastAsia"/>
          <w:color w:val="000000" w:themeColor="text1"/>
          <w:szCs w:val="28"/>
        </w:rPr>
        <w:t>）、《低压流体输送用焊接钢管》（</w:t>
      </w:r>
      <w:r w:rsidR="0025256E" w:rsidRPr="00D0044D">
        <w:rPr>
          <w:rFonts w:cs="Times New Roman"/>
          <w:color w:val="000000" w:themeColor="text1"/>
          <w:szCs w:val="28"/>
        </w:rPr>
        <w:t>GB/T 3091-2025</w:t>
      </w:r>
      <w:r w:rsidR="0025256E" w:rsidRPr="00D0044D">
        <w:rPr>
          <w:rFonts w:cs="Times New Roman" w:hint="eastAsia"/>
          <w:color w:val="000000" w:themeColor="text1"/>
          <w:szCs w:val="28"/>
        </w:rPr>
        <w:t>）等选择合适的管材、壁厚及管件等。</w:t>
      </w:r>
    </w:p>
    <w:p w14:paraId="290511EC" w14:textId="2F956E43" w:rsidR="00DF703A" w:rsidRPr="00D0044D" w:rsidRDefault="00DF703A">
      <w:pPr>
        <w:numPr>
          <w:ilvl w:val="0"/>
          <w:numId w:val="57"/>
        </w:numPr>
        <w:tabs>
          <w:tab w:val="left" w:pos="0"/>
        </w:tabs>
        <w:adjustRightInd/>
        <w:snapToGrid/>
        <w:ind w:left="0" w:firstLineChars="165" w:firstLine="462"/>
        <w:rPr>
          <w:rFonts w:cs="Times New Roman"/>
          <w:color w:val="000000" w:themeColor="text1"/>
          <w:szCs w:val="28"/>
        </w:rPr>
      </w:pPr>
      <w:r w:rsidRPr="00D0044D">
        <w:rPr>
          <w:rFonts w:hint="eastAsia"/>
          <w:color w:val="000000" w:themeColor="text1"/>
        </w:rPr>
        <w:t>由于该项目燃气管道位于城区内，地下的各种构筑物或其他设施较为复杂，有的还未探明，可能存在复杂的交叉穿越情况。在施工之前，应结合相关收集资料及技术手段明确地下的构筑物或其他设施，并确保与其安全间距</w:t>
      </w:r>
      <w:r w:rsidRPr="00D0044D">
        <w:rPr>
          <w:rFonts w:ascii="宋体" w:hAnsi="宋体" w:cs="Times New Roman" w:hint="eastAsia"/>
          <w:color w:val="000000" w:themeColor="text1"/>
        </w:rPr>
        <w:t>满足要求《城镇燃气设计规范（</w:t>
      </w:r>
      <w:r w:rsidRPr="00D0044D">
        <w:rPr>
          <w:rFonts w:cs="Times New Roman" w:hint="eastAsia"/>
          <w:color w:val="000000" w:themeColor="text1"/>
        </w:rPr>
        <w:t>2020</w:t>
      </w:r>
      <w:r w:rsidRPr="00D0044D">
        <w:rPr>
          <w:rFonts w:ascii="宋体" w:hAnsi="宋体" w:cs="Times New Roman" w:hint="eastAsia"/>
          <w:color w:val="000000" w:themeColor="text1"/>
        </w:rPr>
        <w:t>版）》（</w:t>
      </w:r>
      <w:r w:rsidRPr="00D0044D">
        <w:rPr>
          <w:rFonts w:cs="Times New Roman" w:hint="eastAsia"/>
          <w:color w:val="000000" w:themeColor="text1"/>
        </w:rPr>
        <w:t>GB50028-2006</w:t>
      </w:r>
      <w:r w:rsidRPr="00D0044D">
        <w:rPr>
          <w:rFonts w:ascii="宋体" w:hAnsi="宋体" w:cs="Times New Roman" w:hint="eastAsia"/>
          <w:color w:val="000000" w:themeColor="text1"/>
        </w:rPr>
        <w:t>）中表</w:t>
      </w:r>
      <w:r w:rsidRPr="00D0044D">
        <w:rPr>
          <w:rFonts w:cs="Times New Roman" w:hint="eastAsia"/>
          <w:color w:val="000000" w:themeColor="text1"/>
        </w:rPr>
        <w:t>6</w:t>
      </w:r>
      <w:r w:rsidRPr="00D0044D">
        <w:rPr>
          <w:rFonts w:cs="Times New Roman"/>
          <w:color w:val="000000" w:themeColor="text1"/>
        </w:rPr>
        <w:t>.3.3-1</w:t>
      </w:r>
      <w:r w:rsidRPr="00D0044D">
        <w:rPr>
          <w:rFonts w:ascii="宋体" w:hAnsi="宋体" w:cs="Times New Roman" w:hint="eastAsia"/>
          <w:color w:val="000000" w:themeColor="text1"/>
        </w:rPr>
        <w:t>、表</w:t>
      </w:r>
      <w:r w:rsidRPr="00D0044D">
        <w:rPr>
          <w:rFonts w:cs="Times New Roman" w:hint="eastAsia"/>
          <w:color w:val="000000" w:themeColor="text1"/>
        </w:rPr>
        <w:t>6</w:t>
      </w:r>
      <w:r w:rsidRPr="00D0044D">
        <w:rPr>
          <w:rFonts w:cs="Times New Roman"/>
          <w:color w:val="000000" w:themeColor="text1"/>
        </w:rPr>
        <w:t>.3.3-2</w:t>
      </w:r>
      <w:r w:rsidRPr="00D0044D">
        <w:rPr>
          <w:rFonts w:ascii="宋体" w:hAnsi="宋体" w:cs="Times New Roman" w:hint="eastAsia"/>
          <w:color w:val="000000" w:themeColor="text1"/>
        </w:rPr>
        <w:t>的要求</w:t>
      </w:r>
      <w:r w:rsidRPr="00D0044D">
        <w:rPr>
          <w:rFonts w:hint="eastAsia"/>
          <w:color w:val="000000" w:themeColor="text1"/>
        </w:rPr>
        <w:t>。</w:t>
      </w:r>
    </w:p>
    <w:p w14:paraId="216F66A2" w14:textId="77777777" w:rsidR="00394D58" w:rsidRPr="00D0044D" w:rsidRDefault="00DE5154">
      <w:pPr>
        <w:pStyle w:val="3"/>
        <w:rPr>
          <w:color w:val="000000" w:themeColor="text1"/>
        </w:rPr>
      </w:pPr>
      <w:bookmarkStart w:id="1000" w:name="_Toc195274216"/>
      <w:r w:rsidRPr="00D0044D">
        <w:rPr>
          <w:color w:val="000000" w:themeColor="text1"/>
        </w:rPr>
        <w:t>7.2.2</w:t>
      </w:r>
      <w:r w:rsidRPr="00D0044D">
        <w:rPr>
          <w:color w:val="000000" w:themeColor="text1"/>
        </w:rPr>
        <w:t>施工期间的安全对策措施</w:t>
      </w:r>
      <w:bookmarkEnd w:id="1000"/>
    </w:p>
    <w:p w14:paraId="49C10D0C"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在工程建设期间，必须遵守</w:t>
      </w:r>
      <w:r w:rsidRPr="00D0044D">
        <w:rPr>
          <w:rFonts w:cs="Times New Roman"/>
          <w:snapToGrid w:val="0"/>
          <w:color w:val="000000" w:themeColor="text1"/>
          <w:szCs w:val="28"/>
        </w:rPr>
        <w:t>“</w:t>
      </w:r>
      <w:r w:rsidRPr="00D0044D">
        <w:rPr>
          <w:rFonts w:cs="Times New Roman"/>
          <w:snapToGrid w:val="0"/>
          <w:color w:val="000000" w:themeColor="text1"/>
          <w:szCs w:val="28"/>
        </w:rPr>
        <w:t>生产经营单位新建、改建、扩建工程项目的安全设施必须与主体工程同时设计、同时施工、同时投入生产和使用</w:t>
      </w:r>
      <w:r w:rsidRPr="00D0044D">
        <w:rPr>
          <w:rFonts w:cs="Times New Roman"/>
          <w:snapToGrid w:val="0"/>
          <w:color w:val="000000" w:themeColor="text1"/>
          <w:szCs w:val="28"/>
        </w:rPr>
        <w:t>”</w:t>
      </w:r>
      <w:r w:rsidRPr="00D0044D">
        <w:rPr>
          <w:rFonts w:cs="Times New Roman"/>
          <w:snapToGrid w:val="0"/>
          <w:color w:val="000000" w:themeColor="text1"/>
          <w:szCs w:val="28"/>
        </w:rPr>
        <w:t>的安全规定。</w:t>
      </w:r>
    </w:p>
    <w:p w14:paraId="0E1E680B"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建设单位与施工单位应签订施工期间安全生产责任书。</w:t>
      </w:r>
    </w:p>
    <w:p w14:paraId="3F8A29F0"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建设单位应认真学习</w:t>
      </w:r>
      <w:r w:rsidRPr="00D0044D">
        <w:rPr>
          <w:rFonts w:cs="Times New Roman" w:hint="eastAsia"/>
          <w:snapToGrid w:val="0"/>
          <w:color w:val="000000" w:themeColor="text1"/>
          <w:szCs w:val="28"/>
        </w:rPr>
        <w:t>，</w:t>
      </w:r>
      <w:r w:rsidRPr="00D0044D">
        <w:rPr>
          <w:rFonts w:cs="Times New Roman"/>
          <w:snapToGrid w:val="0"/>
          <w:color w:val="000000" w:themeColor="text1"/>
          <w:szCs w:val="28"/>
        </w:rPr>
        <w:t>严格贯彻执行《建设工程安全生产管理条例》</w:t>
      </w:r>
      <w:r w:rsidRPr="00D0044D">
        <w:rPr>
          <w:rFonts w:cs="Times New Roman"/>
          <w:snapToGrid w:val="0"/>
          <w:color w:val="000000" w:themeColor="text1"/>
          <w:szCs w:val="28"/>
        </w:rPr>
        <w:t>,</w:t>
      </w:r>
      <w:r w:rsidRPr="00D0044D">
        <w:rPr>
          <w:rFonts w:cs="Times New Roman"/>
          <w:snapToGrid w:val="0"/>
          <w:color w:val="000000" w:themeColor="text1"/>
          <w:szCs w:val="28"/>
        </w:rPr>
        <w:t>并对设计单位、施工单位、监理单位加强安全生产管理，按有关规定进行审查，明确安全生产责任，制定相应的施工安全管理方案，施工单位</w:t>
      </w:r>
      <w:r w:rsidRPr="00D0044D">
        <w:rPr>
          <w:rFonts w:cs="Times New Roman" w:hint="eastAsia"/>
          <w:snapToGrid w:val="0"/>
          <w:color w:val="000000" w:themeColor="text1"/>
          <w:szCs w:val="28"/>
        </w:rPr>
        <w:t>应</w:t>
      </w:r>
      <w:r w:rsidRPr="00D0044D">
        <w:rPr>
          <w:rFonts w:cs="Times New Roman"/>
          <w:snapToGrid w:val="0"/>
          <w:color w:val="000000" w:themeColor="text1"/>
          <w:szCs w:val="28"/>
        </w:rPr>
        <w:t>制定</w:t>
      </w:r>
      <w:r w:rsidRPr="00D0044D">
        <w:rPr>
          <w:rFonts w:cs="Times New Roman" w:hint="eastAsia"/>
          <w:snapToGrid w:val="0"/>
          <w:color w:val="000000" w:themeColor="text1"/>
          <w:szCs w:val="28"/>
        </w:rPr>
        <w:t>施工期间的</w:t>
      </w:r>
      <w:r w:rsidRPr="00D0044D">
        <w:rPr>
          <w:rFonts w:cs="Times New Roman"/>
          <w:snapToGrid w:val="0"/>
          <w:color w:val="000000" w:themeColor="text1"/>
          <w:szCs w:val="28"/>
        </w:rPr>
        <w:t>应急预案。施工期中主要的危险、有害因素有高处坠落、起重伤害、车辆伤害、物体打击、机械伤害、坍塌、灼烫、触电及火灾等危险因素和粉尘、毒物、噪声等危害因素。项目的施工、安装、检修单位必须具有设备、设施的施工、安装、检修资质。</w:t>
      </w:r>
    </w:p>
    <w:p w14:paraId="3277C204"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在施工过程中施工人员必须严格遵守三大纪律：进现场戴好安全帽，</w:t>
      </w:r>
      <w:r w:rsidRPr="00D0044D">
        <w:rPr>
          <w:rFonts w:cs="Times New Roman"/>
          <w:snapToGrid w:val="0"/>
          <w:color w:val="000000" w:themeColor="text1"/>
          <w:szCs w:val="28"/>
        </w:rPr>
        <w:lastRenderedPageBreak/>
        <w:t>上高空系好安全带，严禁高空落物。</w:t>
      </w:r>
    </w:p>
    <w:p w14:paraId="375AE786"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特种作业人员：起重工、电焊工、电工、架子工、行车操作工、机动车驾驶员等必须持证上岗。</w:t>
      </w:r>
    </w:p>
    <w:p w14:paraId="3570D1E1"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施工过程必须选用质量合格的施工机械（具）。</w:t>
      </w:r>
    </w:p>
    <w:p w14:paraId="4430622E"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施工场所应符合施工现场的一般规定：施工总平面布置应符合国家防火、工业卫生等有关规定；施工现场排水设施应全面规划，以保证施工期场地排水需要；施工场所应做到整洁、规整。垃圾，废料应及时清除，做到</w:t>
      </w:r>
      <w:r w:rsidRPr="00D0044D">
        <w:rPr>
          <w:rFonts w:cs="Times New Roman"/>
          <w:snapToGrid w:val="0"/>
          <w:color w:val="000000" w:themeColor="text1"/>
          <w:szCs w:val="28"/>
        </w:rPr>
        <w:t>“</w:t>
      </w:r>
      <w:r w:rsidRPr="00D0044D">
        <w:rPr>
          <w:rFonts w:cs="Times New Roman"/>
          <w:snapToGrid w:val="0"/>
          <w:color w:val="000000" w:themeColor="text1"/>
          <w:szCs w:val="28"/>
        </w:rPr>
        <w:t>工完、料尽、场地清</w:t>
      </w:r>
      <w:r w:rsidRPr="00D0044D">
        <w:rPr>
          <w:rFonts w:cs="Times New Roman"/>
          <w:snapToGrid w:val="0"/>
          <w:color w:val="000000" w:themeColor="text1"/>
          <w:szCs w:val="28"/>
        </w:rPr>
        <w:t>”</w:t>
      </w:r>
      <w:r w:rsidRPr="00D0044D">
        <w:rPr>
          <w:rFonts w:cs="Times New Roman"/>
          <w:snapToGrid w:val="0"/>
          <w:color w:val="000000" w:themeColor="text1"/>
          <w:szCs w:val="28"/>
        </w:rPr>
        <w:t>，坚持文明施工。在高处清扫的垃圾和废料，不得向下抛掷，进入施工现场的人员必须正确佩戴安全帽，严禁酒后进入施工现场。</w:t>
      </w:r>
    </w:p>
    <w:p w14:paraId="0F335675"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起重作业应符合起重工作的一般规定：起重作业的指挥和操作人员必须由专业人员担任，起重设备在使用前应对其安全装置进行检查，保证其灵敏有效；起重机吊运重物时一般应走吊运通道；不明重量、埋在地下的物料不得起吊；禁止重物在空中长时间停留；风力六级及六级以上时，不得进行起重作业；大雪、大雾、雷雨等恶劣天气或照明不足导致信号不明时，不得进行起重作业。</w:t>
      </w:r>
    </w:p>
    <w:p w14:paraId="3F886E84" w14:textId="77777777" w:rsidR="00394D58" w:rsidRPr="00D0044D" w:rsidRDefault="00DE5154">
      <w:pPr>
        <w:numPr>
          <w:ilvl w:val="0"/>
          <w:numId w:val="58"/>
        </w:numPr>
        <w:tabs>
          <w:tab w:val="left" w:pos="0"/>
        </w:tabs>
        <w:adjustRightInd/>
        <w:snapToGrid/>
        <w:rPr>
          <w:rFonts w:cs="Times New Roman"/>
          <w:snapToGrid w:val="0"/>
          <w:color w:val="000000" w:themeColor="text1"/>
          <w:szCs w:val="28"/>
        </w:rPr>
      </w:pPr>
      <w:r w:rsidRPr="00D0044D">
        <w:rPr>
          <w:rFonts w:cs="Times New Roman"/>
          <w:snapToGrid w:val="0"/>
          <w:color w:val="000000" w:themeColor="text1"/>
          <w:szCs w:val="28"/>
        </w:rPr>
        <w:t>施工现场的道路应坚实、平坦，双车道宽度不得小于</w:t>
      </w:r>
      <w:r w:rsidRPr="00D0044D">
        <w:rPr>
          <w:rFonts w:cs="Times New Roman"/>
          <w:snapToGrid w:val="0"/>
          <w:color w:val="000000" w:themeColor="text1"/>
          <w:szCs w:val="28"/>
        </w:rPr>
        <w:t>6m</w:t>
      </w:r>
      <w:r w:rsidRPr="00D0044D">
        <w:rPr>
          <w:rFonts w:cs="Times New Roman"/>
          <w:snapToGrid w:val="0"/>
          <w:color w:val="000000" w:themeColor="text1"/>
          <w:szCs w:val="28"/>
        </w:rPr>
        <w:t>，单车道宽度不得小于</w:t>
      </w:r>
      <w:r w:rsidRPr="00D0044D">
        <w:rPr>
          <w:rFonts w:cs="Times New Roman"/>
          <w:snapToGrid w:val="0"/>
          <w:color w:val="000000" w:themeColor="text1"/>
          <w:szCs w:val="28"/>
        </w:rPr>
        <w:t>3.5m</w:t>
      </w:r>
      <w:r w:rsidRPr="00D0044D">
        <w:rPr>
          <w:rFonts w:cs="Times New Roman"/>
          <w:snapToGrid w:val="0"/>
          <w:color w:val="000000" w:themeColor="text1"/>
          <w:szCs w:val="28"/>
        </w:rPr>
        <w:t>，载重汽车的弯道半径一般不得小于</w:t>
      </w:r>
      <w:r w:rsidRPr="00D0044D">
        <w:rPr>
          <w:rFonts w:cs="Times New Roman"/>
          <w:snapToGrid w:val="0"/>
          <w:color w:val="000000" w:themeColor="text1"/>
          <w:szCs w:val="28"/>
        </w:rPr>
        <w:t>15m</w:t>
      </w:r>
      <w:r w:rsidRPr="00D0044D">
        <w:rPr>
          <w:rFonts w:cs="Times New Roman"/>
          <w:snapToGrid w:val="0"/>
          <w:color w:val="000000" w:themeColor="text1"/>
          <w:szCs w:val="28"/>
        </w:rPr>
        <w:t>。</w:t>
      </w:r>
    </w:p>
    <w:p w14:paraId="700497A4"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施工期用电应符合施工用电的一般规定：施工用电的布设应按已批准的施工组织设计进行，并符合当地供电局的有关规定，不得任意接线、施工用电设施竣工后应该经过验收合格后方可投入使用。施工用电应明确管理机构并由专业班组负责运行及维护；严禁非电工拆装施工用电设施；施工用电设施投入使用前，应制定运行、维护、使用、检修等管理制度。</w:t>
      </w:r>
    </w:p>
    <w:p w14:paraId="7B3A58AC"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高处作业人员应进行体格检查，体检合格者方可从事高处作业；高处作业平台、走道、斜道等应装设</w:t>
      </w:r>
      <w:r w:rsidRPr="00D0044D">
        <w:rPr>
          <w:rFonts w:cs="Times New Roman"/>
          <w:snapToGrid w:val="0"/>
          <w:color w:val="000000" w:themeColor="text1"/>
          <w:szCs w:val="28"/>
        </w:rPr>
        <w:t>l.05m</w:t>
      </w:r>
      <w:r w:rsidRPr="00D0044D">
        <w:rPr>
          <w:rFonts w:cs="Times New Roman"/>
          <w:snapToGrid w:val="0"/>
          <w:color w:val="000000" w:themeColor="text1"/>
          <w:szCs w:val="28"/>
        </w:rPr>
        <w:t>高的防护栏杆和</w:t>
      </w:r>
      <w:r w:rsidRPr="00D0044D">
        <w:rPr>
          <w:rFonts w:cs="Times New Roman"/>
          <w:snapToGrid w:val="0"/>
          <w:color w:val="000000" w:themeColor="text1"/>
          <w:szCs w:val="28"/>
        </w:rPr>
        <w:t>18cm</w:t>
      </w:r>
      <w:r w:rsidRPr="00D0044D">
        <w:rPr>
          <w:rFonts w:cs="Times New Roman"/>
          <w:snapToGrid w:val="0"/>
          <w:color w:val="000000" w:themeColor="text1"/>
          <w:szCs w:val="28"/>
        </w:rPr>
        <w:t>高挡脚板或设防护立网；高处作业使用的脚手架，梯子及安全防护网应符合相应的规定，在恶劣天气时应停止室外高处作业，高处作业必须系好安全带，安全带应挂</w:t>
      </w:r>
      <w:r w:rsidRPr="00D0044D">
        <w:rPr>
          <w:rFonts w:cs="Times New Roman"/>
          <w:snapToGrid w:val="0"/>
          <w:color w:val="000000" w:themeColor="text1"/>
          <w:szCs w:val="28"/>
        </w:rPr>
        <w:lastRenderedPageBreak/>
        <w:t>在上方的牢固可靠处。</w:t>
      </w:r>
    </w:p>
    <w:p w14:paraId="0868C67C"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高处禁止倾倒垃圾、废物等，在通道上方应加装硬制防护顶，通道应避开上方有作业地区。</w:t>
      </w:r>
    </w:p>
    <w:p w14:paraId="36932A3C"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施工过程中工程运输量大，周围道路交通繁忙，施工单位应充分考虑运输对施工进度和安全的影响，设置安全标志，合理安排工作时间和工作任务。</w:t>
      </w:r>
    </w:p>
    <w:p w14:paraId="46C81990"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施工场地在夜间施工或光线不好的地方应加装照明设施。</w:t>
      </w:r>
    </w:p>
    <w:p w14:paraId="05897405"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各种机械设备应定期进行检查，发现问题及时解决，机械设备在使用时严格遵照操作规程操作，尽量减少误操作以防止机械伤害的发生。另外，各种机械设备的安全防护装置应做到灵敏有效。</w:t>
      </w:r>
    </w:p>
    <w:p w14:paraId="05349AF8"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做好现场的防火工作，配备必要的消防器材，如干粉灭火器、</w:t>
      </w:r>
      <w:r w:rsidRPr="00D0044D">
        <w:rPr>
          <w:rFonts w:cs="Times New Roman"/>
          <w:snapToGrid w:val="0"/>
          <w:color w:val="000000" w:themeColor="text1"/>
          <w:szCs w:val="28"/>
        </w:rPr>
        <w:t>CO</w:t>
      </w:r>
      <w:r w:rsidRPr="00D0044D">
        <w:rPr>
          <w:rFonts w:cs="Times New Roman"/>
          <w:snapToGrid w:val="0"/>
          <w:color w:val="000000" w:themeColor="text1"/>
          <w:szCs w:val="28"/>
          <w:vertAlign w:val="subscript"/>
        </w:rPr>
        <w:t>2</w:t>
      </w:r>
      <w:r w:rsidRPr="00D0044D">
        <w:rPr>
          <w:rFonts w:cs="Times New Roman"/>
          <w:snapToGrid w:val="0"/>
          <w:color w:val="000000" w:themeColor="text1"/>
          <w:szCs w:val="28"/>
        </w:rPr>
        <w:t>灭火器等，保证施工现场消防通道畅通无阻。保温材料、各种油类、氧气、乙炔贮罐等现场严禁吸烟，应设立禁烟区标志。非火警严禁动用拆除现场消防器材。用电焊机等设备时，要带好防护眼镜，周围严禁火种或可燃物，防止火花飞溅，防止火灾发生，及时关闭氧气、乙炔阀门或电源。</w:t>
      </w:r>
    </w:p>
    <w:p w14:paraId="4E29C395"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在地面以下施工的场所作好支护，防止坍塌事故的发生。</w:t>
      </w:r>
    </w:p>
    <w:p w14:paraId="3340FA67"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施工过程中所有孔、洞、井、池等均应加盖或设防护栏杆。</w:t>
      </w:r>
    </w:p>
    <w:p w14:paraId="5ED32200"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在有害场所进行施工作业时，应做好个体防护，对在有害场所工作的施工人员定期进行体检。</w:t>
      </w:r>
    </w:p>
    <w:p w14:paraId="64CC3902"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施工过程中应考虑与周边建、构筑物之间的安全，并采取的效的安全对策措施。</w:t>
      </w:r>
    </w:p>
    <w:p w14:paraId="09B3E7DC"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建议施工单位按设计单位的要求对自动联锁装置进行安装。</w:t>
      </w:r>
    </w:p>
    <w:p w14:paraId="55D28623"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应严格按设计单位提供的图纸进行施工，若有变更请及时与设计单位进行协商，并由设计单位出具变更计说明。</w:t>
      </w:r>
    </w:p>
    <w:p w14:paraId="0870D4CB"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color w:val="000000" w:themeColor="text1"/>
          <w:szCs w:val="28"/>
        </w:rPr>
        <w:t>在穿跨越</w:t>
      </w:r>
      <w:r w:rsidRPr="00D0044D">
        <w:rPr>
          <w:rFonts w:cs="Times New Roman" w:hint="eastAsia"/>
          <w:color w:val="000000" w:themeColor="text1"/>
          <w:szCs w:val="28"/>
        </w:rPr>
        <w:t>河流（随桥敷设）</w:t>
      </w:r>
      <w:r w:rsidRPr="00D0044D">
        <w:rPr>
          <w:rFonts w:cs="Times New Roman"/>
          <w:color w:val="000000" w:themeColor="text1"/>
          <w:szCs w:val="28"/>
        </w:rPr>
        <w:t>的施工时，应按照管道敷设要求进行施工，监理部门应做好监理工作。</w:t>
      </w:r>
    </w:p>
    <w:p w14:paraId="6BA02EAF"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color w:val="000000" w:themeColor="text1"/>
          <w:szCs w:val="28"/>
        </w:rPr>
        <w:lastRenderedPageBreak/>
        <w:t>焊接管件的个数、长度、焊接人、产品厂家等都要有详细的记录，资料要保存详细、齐全并备案保存。</w:t>
      </w:r>
    </w:p>
    <w:p w14:paraId="7B2BDF97"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color w:val="000000" w:themeColor="text1"/>
          <w:szCs w:val="28"/>
        </w:rPr>
        <w:t>应防止管道损伤，包括管道防腐层的损伤和管材的损伤等。一旦发现损伤要做好补伤工作，补口质量要达到要求。建议监理</w:t>
      </w:r>
      <w:r w:rsidRPr="00D0044D">
        <w:rPr>
          <w:rFonts w:cs="Times New Roman" w:hint="eastAsia"/>
          <w:color w:val="000000" w:themeColor="text1"/>
          <w:szCs w:val="28"/>
        </w:rPr>
        <w:t>单位</w:t>
      </w:r>
      <w:r w:rsidRPr="00D0044D">
        <w:rPr>
          <w:rFonts w:cs="Times New Roman"/>
          <w:color w:val="000000" w:themeColor="text1"/>
          <w:szCs w:val="28"/>
        </w:rPr>
        <w:t>制订一个判别管道损坏后可用或不用的标准，严禁使用损坏或废弃的管道及材料。</w:t>
      </w:r>
    </w:p>
    <w:p w14:paraId="5D2D92F9"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color w:val="000000" w:themeColor="text1"/>
          <w:szCs w:val="28"/>
        </w:rPr>
        <w:t>射线探伤工作易受作业区域内其它工作的干扰，构成了现场探伤作业的特殊性，如采取措施不当极易造成人员探伤照射事故。现场探伤作业应采取以下措施：（</w:t>
      </w:r>
      <w:r w:rsidRPr="00D0044D">
        <w:rPr>
          <w:rFonts w:cs="Times New Roman"/>
          <w:color w:val="000000" w:themeColor="text1"/>
          <w:szCs w:val="28"/>
        </w:rPr>
        <w:t>1</w:t>
      </w:r>
      <w:r w:rsidRPr="00D0044D">
        <w:rPr>
          <w:rFonts w:cs="Times New Roman"/>
          <w:color w:val="000000" w:themeColor="text1"/>
          <w:szCs w:val="28"/>
        </w:rPr>
        <w:t>）现场探伤作业单位必须有认证资质；（</w:t>
      </w:r>
      <w:r w:rsidRPr="00D0044D">
        <w:rPr>
          <w:rFonts w:cs="Times New Roman"/>
          <w:color w:val="000000" w:themeColor="text1"/>
          <w:szCs w:val="28"/>
        </w:rPr>
        <w:t>2</w:t>
      </w:r>
      <w:r w:rsidRPr="00D0044D">
        <w:rPr>
          <w:rFonts w:cs="Times New Roman"/>
          <w:color w:val="000000" w:themeColor="text1"/>
          <w:szCs w:val="28"/>
        </w:rPr>
        <w:t>）编制现场探伤作业防护方案；（</w:t>
      </w:r>
      <w:r w:rsidRPr="00D0044D">
        <w:rPr>
          <w:rFonts w:cs="Times New Roman"/>
          <w:color w:val="000000" w:themeColor="text1"/>
          <w:szCs w:val="28"/>
        </w:rPr>
        <w:t>3</w:t>
      </w:r>
      <w:r w:rsidRPr="00D0044D">
        <w:rPr>
          <w:rFonts w:cs="Times New Roman"/>
          <w:color w:val="000000" w:themeColor="text1"/>
          <w:szCs w:val="28"/>
        </w:rPr>
        <w:t>）制定各部门职责；（</w:t>
      </w:r>
      <w:r w:rsidRPr="00D0044D">
        <w:rPr>
          <w:rFonts w:cs="Times New Roman"/>
          <w:color w:val="000000" w:themeColor="text1"/>
          <w:szCs w:val="28"/>
        </w:rPr>
        <w:t>4</w:t>
      </w:r>
      <w:r w:rsidRPr="00D0044D">
        <w:rPr>
          <w:rFonts w:cs="Times New Roman"/>
          <w:color w:val="000000" w:themeColor="text1"/>
          <w:szCs w:val="28"/>
        </w:rPr>
        <w:t>）进行现场放射防护监测。</w:t>
      </w:r>
    </w:p>
    <w:p w14:paraId="386C42AF" w14:textId="77777777" w:rsidR="00394D58" w:rsidRPr="00D0044D" w:rsidRDefault="00DE5154">
      <w:pPr>
        <w:numPr>
          <w:ilvl w:val="0"/>
          <w:numId w:val="58"/>
        </w:numPr>
        <w:tabs>
          <w:tab w:val="left" w:pos="0"/>
        </w:tabs>
        <w:adjustRightInd/>
        <w:snapToGrid/>
        <w:ind w:firstLineChars="165" w:firstLine="462"/>
        <w:rPr>
          <w:rFonts w:cs="Times New Roman"/>
          <w:snapToGrid w:val="0"/>
          <w:color w:val="000000" w:themeColor="text1"/>
          <w:szCs w:val="28"/>
        </w:rPr>
      </w:pPr>
      <w:r w:rsidRPr="00D0044D">
        <w:rPr>
          <w:rFonts w:cs="Times New Roman"/>
          <w:snapToGrid w:val="0"/>
          <w:color w:val="000000" w:themeColor="text1"/>
          <w:szCs w:val="28"/>
        </w:rPr>
        <w:t>在施工过程中，还应注意以下几点：（</w:t>
      </w:r>
      <w:r w:rsidRPr="00D0044D">
        <w:rPr>
          <w:rFonts w:cs="Times New Roman"/>
          <w:snapToGrid w:val="0"/>
          <w:color w:val="000000" w:themeColor="text1"/>
          <w:szCs w:val="28"/>
        </w:rPr>
        <w:t>1</w:t>
      </w:r>
      <w:r w:rsidRPr="00D0044D">
        <w:rPr>
          <w:rFonts w:cs="Times New Roman"/>
          <w:snapToGrid w:val="0"/>
          <w:color w:val="000000" w:themeColor="text1"/>
          <w:szCs w:val="28"/>
        </w:rPr>
        <w:t>）</w:t>
      </w:r>
      <w:r w:rsidRPr="00D0044D">
        <w:rPr>
          <w:rFonts w:cs="Times New Roman"/>
          <w:color w:val="000000" w:themeColor="text1"/>
          <w:szCs w:val="28"/>
        </w:rPr>
        <w:t>作业时间尽可能避开雨季，以减少气候对焊接质量的影响。确实无法避免时，应制定相应的加热、除潮、保温等焊接措施；（</w:t>
      </w:r>
      <w:r w:rsidRPr="00D0044D">
        <w:rPr>
          <w:rFonts w:cs="Times New Roman"/>
          <w:color w:val="000000" w:themeColor="text1"/>
          <w:szCs w:val="28"/>
        </w:rPr>
        <w:t>2</w:t>
      </w:r>
      <w:r w:rsidRPr="00D0044D">
        <w:rPr>
          <w:rFonts w:cs="Times New Roman"/>
          <w:color w:val="000000" w:themeColor="text1"/>
          <w:szCs w:val="28"/>
        </w:rPr>
        <w:t>）制定防止水和泥土进入管道的施工措施；（</w:t>
      </w:r>
      <w:r w:rsidRPr="00D0044D">
        <w:rPr>
          <w:rFonts w:cs="Times New Roman"/>
          <w:color w:val="000000" w:themeColor="text1"/>
          <w:szCs w:val="28"/>
        </w:rPr>
        <w:t>3</w:t>
      </w:r>
      <w:r w:rsidRPr="00D0044D">
        <w:rPr>
          <w:rFonts w:cs="Times New Roman"/>
          <w:color w:val="000000" w:themeColor="text1"/>
          <w:szCs w:val="28"/>
        </w:rPr>
        <w:t>）制订专门的补口计划，保证补口质量，防止留下隐患。</w:t>
      </w:r>
    </w:p>
    <w:p w14:paraId="2C470074"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color w:val="000000" w:themeColor="text1"/>
          <w:szCs w:val="28"/>
        </w:rPr>
        <w:t>向有资质的生产厂家购买各种设施及设备、劳动防护用品，并向其索取产品合格证等资料。</w:t>
      </w:r>
    </w:p>
    <w:p w14:paraId="3AE9238E"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color w:val="000000" w:themeColor="text1"/>
          <w:szCs w:val="28"/>
        </w:rPr>
        <w:t>拟建项目在施工过程中应制定有效的施工方案。</w:t>
      </w:r>
    </w:p>
    <w:p w14:paraId="1D05C805"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bCs/>
          <w:color w:val="000000" w:themeColor="text1"/>
          <w:szCs w:val="20"/>
        </w:rPr>
        <w:t>拟建项目在施工过程中，应按施工土方开挖、管沟敷设等相关规范方面的要求进行相关作业，并采取有效的防护措施。</w:t>
      </w:r>
    </w:p>
    <w:p w14:paraId="01D71B99"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color w:val="000000" w:themeColor="text1"/>
          <w:szCs w:val="28"/>
        </w:rPr>
        <w:t>森林防火期内，在林区作业和通过林区的各种机动车辆，必须安设防火装置，并采取其他有效措施，严防漏火、喷火和机车闸瓦脱落引起火灾。行驶在林区的司乘人员要对乘车员工进行防火安全教育，严防丢弃火种。在林区野外操作机械设备的人员，必须遵守森林防火规定和安全操作规程，严防失火。</w:t>
      </w:r>
    </w:p>
    <w:p w14:paraId="344A5D67"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hint="eastAsia"/>
          <w:color w:val="000000" w:themeColor="text1"/>
          <w:szCs w:val="28"/>
        </w:rPr>
        <w:t>施工期间对老旧管道处置的安全对策措施：</w:t>
      </w:r>
    </w:p>
    <w:p w14:paraId="23EE0154"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废弃的</w:t>
      </w:r>
      <w:r w:rsidRPr="00D0044D">
        <w:rPr>
          <w:rFonts w:cs="Times New Roman" w:hint="eastAsia"/>
          <w:color w:val="000000" w:themeColor="text1"/>
          <w:szCs w:val="28"/>
        </w:rPr>
        <w:t>燃气</w:t>
      </w:r>
      <w:r w:rsidRPr="00D0044D">
        <w:rPr>
          <w:rFonts w:cs="Times New Roman"/>
          <w:color w:val="000000" w:themeColor="text1"/>
          <w:szCs w:val="28"/>
        </w:rPr>
        <w:t>及设施应及时拆除；不能立即拆除的，应及时处置，并应设置明显的标识或采取有效封堵，管道内不应存有燃气。</w:t>
      </w:r>
    </w:p>
    <w:p w14:paraId="7CB5B3E0"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lastRenderedPageBreak/>
        <w:t>废弃管道的处置方式包括拆除和就地处置两种，裸露管段应拆除，其他管段宜就地弃置。对于随道路改造而进行的燃气管道改线，以及旧管改造时新管与旧管同沟开挖的，可将废弃旧管置换后从地下移出。废弃的燃气管道应与运行管道物理隔离，并对废弃管道采用惰性气体进行置换，置换完成后，须对所有开口做好密封措施。</w:t>
      </w:r>
    </w:p>
    <w:p w14:paraId="61C299B3"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在拆除燃气管道之前，首先需要将管道内的</w:t>
      </w:r>
      <w:r w:rsidRPr="00D0044D">
        <w:rPr>
          <w:rFonts w:cs="Times New Roman" w:hint="eastAsia"/>
          <w:color w:val="000000" w:themeColor="text1"/>
          <w:szCs w:val="28"/>
        </w:rPr>
        <w:t>燃气进行</w:t>
      </w:r>
      <w:r w:rsidRPr="00D0044D">
        <w:rPr>
          <w:rFonts w:cs="Times New Roman"/>
          <w:color w:val="000000" w:themeColor="text1"/>
          <w:szCs w:val="28"/>
        </w:rPr>
        <w:t>排空</w:t>
      </w:r>
      <w:r w:rsidRPr="00D0044D">
        <w:rPr>
          <w:rFonts w:cs="Times New Roman" w:hint="eastAsia"/>
          <w:color w:val="000000" w:themeColor="text1"/>
          <w:szCs w:val="28"/>
        </w:rPr>
        <w:t>或用惰性气体进行置换</w:t>
      </w:r>
      <w:r w:rsidRPr="00D0044D">
        <w:rPr>
          <w:rFonts w:cs="Times New Roman"/>
          <w:color w:val="000000" w:themeColor="text1"/>
          <w:szCs w:val="28"/>
        </w:rPr>
        <w:t>，确保施工过程中没有燃气泄漏的风险。</w:t>
      </w:r>
    </w:p>
    <w:p w14:paraId="018F55A7"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施工现场应设置明显的安全警示标志，并配备安全管理人员现场监督。施工人员须严格遵守各自安全操作规程和作业规范，防止机械伤害、起重伤害、车辆伤害、高处坠落、物体打击、坍塌、灼烫、触电、火灾、爆炸和中毒等事故的发生。</w:t>
      </w:r>
    </w:p>
    <w:p w14:paraId="72D5912D"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对施工人员进行必要的安全教育和培训，确保他们了解拆除过程中的安全风险和应急措施。</w:t>
      </w:r>
    </w:p>
    <w:p w14:paraId="062F5D52"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应对废弃管道设置警示标识，以免误操作。</w:t>
      </w:r>
    </w:p>
    <w:p w14:paraId="621BB614"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配备专业的安全监督人员和设备，确保拆除过程中的安全。</w:t>
      </w:r>
    </w:p>
    <w:p w14:paraId="5C250C4F"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建立完善的应急处理机制，以便在发生意外时能够迅速响应。</w:t>
      </w:r>
    </w:p>
    <w:p w14:paraId="145613E2" w14:textId="77777777" w:rsidR="00394D58" w:rsidRPr="00D0044D" w:rsidRDefault="00DE5154">
      <w:pPr>
        <w:numPr>
          <w:ilvl w:val="0"/>
          <w:numId w:val="59"/>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在拆除过程中，应注意环境保护，避免对周围环境造成污染。</w:t>
      </w:r>
    </w:p>
    <w:p w14:paraId="45458F21" w14:textId="77777777"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hint="eastAsia"/>
          <w:color w:val="000000" w:themeColor="text1"/>
          <w:szCs w:val="28"/>
        </w:rPr>
        <w:t>本项目新建管道与在役管道对接的安全对策措施：</w:t>
      </w:r>
    </w:p>
    <w:p w14:paraId="1890D083" w14:textId="77777777" w:rsidR="00394D58" w:rsidRPr="00D0044D" w:rsidRDefault="00DE5154">
      <w:pPr>
        <w:numPr>
          <w:ilvl w:val="0"/>
          <w:numId w:val="60"/>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对</w:t>
      </w:r>
      <w:r w:rsidRPr="00D0044D">
        <w:rPr>
          <w:rFonts w:cs="Times New Roman" w:hint="eastAsia"/>
          <w:color w:val="000000" w:themeColor="text1"/>
          <w:szCs w:val="28"/>
        </w:rPr>
        <w:t>本次项目新建燃气管道</w:t>
      </w:r>
      <w:r w:rsidRPr="00D0044D">
        <w:rPr>
          <w:rFonts w:cs="Times New Roman"/>
          <w:color w:val="000000" w:themeColor="text1"/>
          <w:szCs w:val="28"/>
        </w:rPr>
        <w:t>和</w:t>
      </w:r>
      <w:r w:rsidRPr="00D0044D">
        <w:rPr>
          <w:rFonts w:cs="Times New Roman" w:hint="eastAsia"/>
          <w:color w:val="000000" w:themeColor="text1"/>
          <w:szCs w:val="28"/>
        </w:rPr>
        <w:t>对接处</w:t>
      </w:r>
      <w:r w:rsidRPr="00D0044D">
        <w:rPr>
          <w:rFonts w:cs="Times New Roman"/>
          <w:color w:val="000000" w:themeColor="text1"/>
          <w:szCs w:val="28"/>
        </w:rPr>
        <w:t>在役燃气管道的</w:t>
      </w:r>
      <w:r w:rsidRPr="00D0044D">
        <w:rPr>
          <w:rFonts w:cs="Times New Roman" w:hint="eastAsia"/>
          <w:color w:val="000000" w:themeColor="text1"/>
          <w:szCs w:val="28"/>
        </w:rPr>
        <w:t>压力等级、</w:t>
      </w:r>
      <w:r w:rsidRPr="00D0044D">
        <w:rPr>
          <w:rFonts w:cs="Times New Roman"/>
          <w:color w:val="000000" w:themeColor="text1"/>
          <w:szCs w:val="28"/>
        </w:rPr>
        <w:t>材质、规格、型号进行核对</w:t>
      </w:r>
      <w:r w:rsidRPr="00D0044D">
        <w:rPr>
          <w:rFonts w:cs="Times New Roman" w:hint="eastAsia"/>
          <w:color w:val="000000" w:themeColor="text1"/>
          <w:szCs w:val="28"/>
        </w:rPr>
        <w:t>。</w:t>
      </w:r>
      <w:r w:rsidRPr="00D0044D">
        <w:rPr>
          <w:rFonts w:cs="Times New Roman"/>
          <w:color w:val="000000" w:themeColor="text1"/>
          <w:szCs w:val="28"/>
        </w:rPr>
        <w:t>对在役管道要进行全面的检测和评估，包括管道的腐蚀情况、壁厚、焊缝质量等，以确定管道的安全状况。</w:t>
      </w:r>
    </w:p>
    <w:p w14:paraId="069BFE2C" w14:textId="77777777" w:rsidR="00394D58" w:rsidRPr="00D0044D" w:rsidRDefault="00DE5154">
      <w:pPr>
        <w:numPr>
          <w:ilvl w:val="0"/>
          <w:numId w:val="60"/>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对接点应避开建筑物、构筑物的基础，以及其他地下管线密集区域，选择在地质条件良好、便于施工和维护的地段。</w:t>
      </w:r>
    </w:p>
    <w:p w14:paraId="29728386" w14:textId="77777777" w:rsidR="00394D58" w:rsidRPr="00D0044D" w:rsidRDefault="00DE5154">
      <w:pPr>
        <w:numPr>
          <w:ilvl w:val="0"/>
          <w:numId w:val="60"/>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施工现场应设置明显的安全警示标志，配备必要的消防器材和安全防护用品。施工区域应进行隔离，防止无关人员进入。</w:t>
      </w:r>
    </w:p>
    <w:p w14:paraId="292C8598" w14:textId="77777777" w:rsidR="00394D58" w:rsidRPr="00D0044D" w:rsidRDefault="00DE5154">
      <w:pPr>
        <w:numPr>
          <w:ilvl w:val="0"/>
          <w:numId w:val="60"/>
        </w:numPr>
        <w:tabs>
          <w:tab w:val="left" w:pos="0"/>
        </w:tabs>
        <w:adjustRightInd/>
        <w:snapToGrid/>
        <w:ind w:firstLineChars="0"/>
        <w:rPr>
          <w:rFonts w:cs="Times New Roman"/>
          <w:color w:val="000000" w:themeColor="text1"/>
          <w:szCs w:val="28"/>
        </w:rPr>
      </w:pPr>
      <w:r w:rsidRPr="00D0044D">
        <w:rPr>
          <w:rFonts w:cs="Times New Roman" w:hint="eastAsia"/>
          <w:color w:val="000000" w:themeColor="text1"/>
          <w:szCs w:val="28"/>
        </w:rPr>
        <w:t>在管道对接之前，</w:t>
      </w:r>
      <w:r w:rsidRPr="00D0044D">
        <w:rPr>
          <w:rFonts w:cs="Times New Roman"/>
          <w:color w:val="000000" w:themeColor="text1"/>
          <w:szCs w:val="28"/>
        </w:rPr>
        <w:t>对新建管道进行置换，用惰性气体（如氮气）将</w:t>
      </w:r>
      <w:r w:rsidRPr="00D0044D">
        <w:rPr>
          <w:rFonts w:cs="Times New Roman"/>
          <w:color w:val="000000" w:themeColor="text1"/>
          <w:szCs w:val="28"/>
        </w:rPr>
        <w:lastRenderedPageBreak/>
        <w:t>管道内的空气或燃气置换干净，防止形成爆炸性混合气体。置换不达标，残留的燃气与空气混合达到爆炸极限，遇火源就会发生爆炸。</w:t>
      </w:r>
    </w:p>
    <w:p w14:paraId="2C0DF0DC" w14:textId="77777777" w:rsidR="00394D58" w:rsidRPr="00D0044D" w:rsidRDefault="00DE5154">
      <w:pPr>
        <w:numPr>
          <w:ilvl w:val="0"/>
          <w:numId w:val="60"/>
        </w:numPr>
        <w:tabs>
          <w:tab w:val="left" w:pos="0"/>
        </w:tabs>
        <w:adjustRightInd/>
        <w:snapToGrid/>
        <w:ind w:firstLineChars="0"/>
        <w:rPr>
          <w:rFonts w:cs="Times New Roman"/>
          <w:color w:val="000000" w:themeColor="text1"/>
          <w:szCs w:val="28"/>
        </w:rPr>
      </w:pPr>
      <w:r w:rsidRPr="00D0044D">
        <w:rPr>
          <w:rFonts w:cs="Times New Roman" w:hint="eastAsia"/>
          <w:color w:val="000000" w:themeColor="text1"/>
          <w:szCs w:val="28"/>
        </w:rPr>
        <w:t>在管道对接之前，应先做好在役燃气管道对接段的燃气隔离，建议采用封堵器隔离或者盲板隔离，不建议采用阀门隔离（阀门存在漏气、误开启的风险）。隔离后，</w:t>
      </w:r>
      <w:r w:rsidRPr="00D0044D">
        <w:rPr>
          <w:rFonts w:cs="Times New Roman"/>
          <w:color w:val="000000" w:themeColor="text1"/>
          <w:szCs w:val="28"/>
        </w:rPr>
        <w:t>检查隔离设施的稳定性和安全性，如封堵器是否有松动、盲板是否有变形等，发现问题及时采取措施进行处理</w:t>
      </w:r>
      <w:r w:rsidRPr="00D0044D">
        <w:rPr>
          <w:rFonts w:cs="Times New Roman" w:hint="eastAsia"/>
          <w:color w:val="000000" w:themeColor="text1"/>
          <w:szCs w:val="28"/>
        </w:rPr>
        <w:t>；观察隔离段的压力变化；同时，</w:t>
      </w:r>
      <w:r w:rsidRPr="00D0044D">
        <w:rPr>
          <w:rFonts w:cs="Times New Roman"/>
          <w:color w:val="000000" w:themeColor="text1"/>
          <w:szCs w:val="28"/>
        </w:rPr>
        <w:t>使用专业的燃气泄漏检测设备，对隔离区域及周边进行全面的泄漏检测，重点检查封堵器、盲板等隔离部位</w:t>
      </w:r>
      <w:r w:rsidRPr="00D0044D">
        <w:rPr>
          <w:rFonts w:cs="Times New Roman" w:hint="eastAsia"/>
          <w:color w:val="000000" w:themeColor="text1"/>
          <w:szCs w:val="28"/>
        </w:rPr>
        <w:t>，</w:t>
      </w:r>
      <w:r w:rsidRPr="00D0044D">
        <w:rPr>
          <w:rFonts w:cs="Times New Roman"/>
          <w:color w:val="000000" w:themeColor="text1"/>
          <w:szCs w:val="28"/>
        </w:rPr>
        <w:t>确保无燃气泄漏。</w:t>
      </w:r>
    </w:p>
    <w:p w14:paraId="2DDDFD31" w14:textId="77777777" w:rsidR="00394D58" w:rsidRPr="00D0044D" w:rsidRDefault="00DE5154">
      <w:pPr>
        <w:numPr>
          <w:ilvl w:val="0"/>
          <w:numId w:val="60"/>
        </w:numPr>
        <w:tabs>
          <w:tab w:val="left" w:pos="0"/>
        </w:tabs>
        <w:adjustRightInd/>
        <w:snapToGrid/>
        <w:ind w:firstLineChars="0"/>
        <w:rPr>
          <w:rFonts w:cs="Times New Roman"/>
          <w:color w:val="000000" w:themeColor="text1"/>
          <w:szCs w:val="28"/>
        </w:rPr>
      </w:pPr>
      <w:r w:rsidRPr="00D0044D">
        <w:rPr>
          <w:rFonts w:cs="Times New Roman" w:hint="eastAsia"/>
          <w:color w:val="000000" w:themeColor="text1"/>
          <w:szCs w:val="28"/>
        </w:rPr>
        <w:t>对接过程中，</w:t>
      </w:r>
      <w:r w:rsidRPr="00D0044D">
        <w:rPr>
          <w:rFonts w:cs="Times New Roman"/>
          <w:color w:val="000000" w:themeColor="text1"/>
          <w:szCs w:val="28"/>
        </w:rPr>
        <w:t>持续监测隔离区域的压力变化，及时发现和处理可能出现的压力异常情况</w:t>
      </w:r>
      <w:r w:rsidRPr="00D0044D">
        <w:rPr>
          <w:rFonts w:cs="Times New Roman" w:hint="eastAsia"/>
          <w:color w:val="000000" w:themeColor="text1"/>
          <w:szCs w:val="28"/>
        </w:rPr>
        <w:t>。</w:t>
      </w:r>
      <w:r w:rsidRPr="00D0044D">
        <w:rPr>
          <w:rFonts w:cs="Times New Roman"/>
          <w:color w:val="000000" w:themeColor="text1"/>
          <w:szCs w:val="28"/>
        </w:rPr>
        <w:t>安排专人使用燃气检测仪对作业区域内的燃气浓度进行实时监测，一旦发现燃气浓度超标，立即停止作业，采取通风等措施。</w:t>
      </w:r>
    </w:p>
    <w:p w14:paraId="38470F67" w14:textId="564B945A" w:rsidR="00394D58" w:rsidRPr="00D0044D" w:rsidRDefault="00DE5154">
      <w:pPr>
        <w:numPr>
          <w:ilvl w:val="0"/>
          <w:numId w:val="60"/>
        </w:numPr>
        <w:tabs>
          <w:tab w:val="left" w:pos="0"/>
        </w:tabs>
        <w:adjustRightInd/>
        <w:snapToGrid/>
        <w:ind w:firstLineChars="0"/>
        <w:rPr>
          <w:rFonts w:cs="Times New Roman"/>
          <w:color w:val="000000" w:themeColor="text1"/>
          <w:szCs w:val="28"/>
        </w:rPr>
      </w:pPr>
      <w:r w:rsidRPr="00D0044D">
        <w:rPr>
          <w:rFonts w:cs="Times New Roman"/>
          <w:color w:val="000000" w:themeColor="text1"/>
          <w:szCs w:val="28"/>
        </w:rPr>
        <w:t>在管道对接完成后，</w:t>
      </w:r>
      <w:r w:rsidRPr="00D0044D">
        <w:rPr>
          <w:rFonts w:cs="Times New Roman" w:hint="eastAsia"/>
          <w:color w:val="000000" w:themeColor="text1"/>
          <w:szCs w:val="28"/>
        </w:rPr>
        <w:t>应</w:t>
      </w:r>
      <w:r w:rsidRPr="00D0044D">
        <w:rPr>
          <w:rFonts w:cs="Times New Roman"/>
          <w:color w:val="000000" w:themeColor="text1"/>
          <w:szCs w:val="28"/>
        </w:rPr>
        <w:t>按照</w:t>
      </w:r>
      <w:r w:rsidRPr="00D0044D">
        <w:rPr>
          <w:rFonts w:cs="Times New Roman" w:hint="eastAsia"/>
          <w:color w:val="000000" w:themeColor="text1"/>
          <w:szCs w:val="28"/>
        </w:rPr>
        <w:t>《燃气工程项目规范》（</w:t>
      </w:r>
      <w:r w:rsidRPr="00D0044D">
        <w:rPr>
          <w:rFonts w:cs="Times New Roman" w:hint="eastAsia"/>
          <w:color w:val="000000" w:themeColor="text1"/>
          <w:szCs w:val="28"/>
        </w:rPr>
        <w:t>GB 55009-2021</w:t>
      </w:r>
      <w:r w:rsidRPr="00D0044D">
        <w:rPr>
          <w:rFonts w:cs="Times New Roman" w:hint="eastAsia"/>
          <w:color w:val="000000" w:themeColor="text1"/>
          <w:szCs w:val="28"/>
        </w:rPr>
        <w:t>）等</w:t>
      </w:r>
      <w:r w:rsidRPr="00D0044D">
        <w:rPr>
          <w:rFonts w:cs="Times New Roman"/>
          <w:color w:val="000000" w:themeColor="text1"/>
          <w:szCs w:val="28"/>
        </w:rPr>
        <w:t>规范要求进行严格的质量检查和安全测试，包括管道的强度试验、严密性试验等。</w:t>
      </w:r>
    </w:p>
    <w:p w14:paraId="1926AAA7" w14:textId="1683F626" w:rsidR="00394D58" w:rsidRPr="00D0044D" w:rsidRDefault="00DE5154">
      <w:pPr>
        <w:numPr>
          <w:ilvl w:val="0"/>
          <w:numId w:val="58"/>
        </w:numPr>
        <w:tabs>
          <w:tab w:val="left" w:pos="0"/>
        </w:tabs>
        <w:adjustRightInd/>
        <w:snapToGrid/>
        <w:ind w:firstLineChars="165" w:firstLine="462"/>
        <w:rPr>
          <w:rFonts w:cs="Times New Roman"/>
          <w:color w:val="000000" w:themeColor="text1"/>
          <w:szCs w:val="28"/>
        </w:rPr>
      </w:pPr>
      <w:r w:rsidRPr="00D0044D">
        <w:rPr>
          <w:rFonts w:cs="Times New Roman" w:hint="eastAsia"/>
          <w:color w:val="000000" w:themeColor="text1"/>
          <w:szCs w:val="28"/>
        </w:rPr>
        <w:t>拟建环城西路燃气管道部分与隧道（隧道外）并行敷设，</w:t>
      </w:r>
      <w:r w:rsidRPr="00D0044D">
        <w:rPr>
          <w:rFonts w:cs="Times New Roman"/>
          <w:color w:val="000000" w:themeColor="text1"/>
          <w:szCs w:val="28"/>
        </w:rPr>
        <w:t>在燃气管道施工过程中</w:t>
      </w:r>
      <w:r w:rsidRPr="00D0044D">
        <w:rPr>
          <w:rFonts w:cs="Times New Roman" w:hint="eastAsia"/>
          <w:color w:val="000000" w:themeColor="text1"/>
          <w:szCs w:val="28"/>
        </w:rPr>
        <w:t>（与隧道较近）</w:t>
      </w:r>
      <w:r w:rsidRPr="00D0044D">
        <w:rPr>
          <w:rFonts w:cs="Times New Roman"/>
          <w:color w:val="000000" w:themeColor="text1"/>
          <w:szCs w:val="28"/>
        </w:rPr>
        <w:t>，</w:t>
      </w:r>
      <w:r w:rsidRPr="00D0044D">
        <w:rPr>
          <w:rFonts w:cs="Times New Roman" w:hint="eastAsia"/>
          <w:color w:val="000000" w:themeColor="text1"/>
          <w:szCs w:val="28"/>
        </w:rPr>
        <w:t>需</w:t>
      </w:r>
      <w:r w:rsidRPr="00D0044D">
        <w:rPr>
          <w:rFonts w:cs="Times New Roman"/>
          <w:color w:val="000000" w:themeColor="text1"/>
          <w:szCs w:val="28"/>
        </w:rPr>
        <w:t>采取保护隧道结构安全的措施，避免因管道施工引起的地面沉降、土体扰动等影响隧道。</w:t>
      </w:r>
      <w:r w:rsidRPr="00D0044D">
        <w:rPr>
          <w:rFonts w:cs="Times New Roman" w:hint="eastAsia"/>
          <w:color w:val="000000" w:themeColor="text1"/>
          <w:szCs w:val="28"/>
        </w:rPr>
        <w:t>本项目</w:t>
      </w:r>
      <w:r w:rsidRPr="00D0044D">
        <w:rPr>
          <w:rFonts w:cs="Times New Roman"/>
          <w:color w:val="000000" w:themeColor="text1"/>
          <w:szCs w:val="28"/>
        </w:rPr>
        <w:t>采用非开挖施工技术（定向钻）</w:t>
      </w:r>
      <w:r w:rsidRPr="00D0044D">
        <w:rPr>
          <w:rFonts w:cs="Times New Roman" w:hint="eastAsia"/>
          <w:color w:val="000000" w:themeColor="text1"/>
          <w:szCs w:val="28"/>
        </w:rPr>
        <w:t>进行施工</w:t>
      </w:r>
      <w:r w:rsidRPr="00D0044D">
        <w:rPr>
          <w:rFonts w:cs="Times New Roman"/>
          <w:color w:val="000000" w:themeColor="text1"/>
          <w:szCs w:val="28"/>
        </w:rPr>
        <w:t>，减少对周边土体的破坏。</w:t>
      </w:r>
      <w:r w:rsidRPr="00D0044D">
        <w:rPr>
          <w:rFonts w:cs="Times New Roman" w:hint="eastAsia"/>
          <w:color w:val="000000" w:themeColor="text1"/>
          <w:szCs w:val="28"/>
        </w:rPr>
        <w:t>同时，施工期间应</w:t>
      </w:r>
      <w:r w:rsidRPr="00D0044D">
        <w:rPr>
          <w:rFonts w:cs="Times New Roman"/>
          <w:color w:val="000000" w:themeColor="text1"/>
          <w:szCs w:val="28"/>
        </w:rPr>
        <w:t>对燃气管道采取必要的保护措施，防止施工机械碰撞损坏管道。</w:t>
      </w:r>
      <w:r w:rsidRPr="00D0044D">
        <w:rPr>
          <w:rFonts w:cs="Times New Roman" w:hint="eastAsia"/>
          <w:color w:val="000000" w:themeColor="text1"/>
          <w:szCs w:val="28"/>
        </w:rPr>
        <w:t>此外，</w:t>
      </w:r>
      <w:r w:rsidRPr="00D0044D">
        <w:rPr>
          <w:rFonts w:cs="Times New Roman"/>
          <w:color w:val="000000" w:themeColor="text1"/>
          <w:szCs w:val="28"/>
        </w:rPr>
        <w:t>在燃气管道沿线设置明显的警示标识，包括标志桩、标志牌等，标明管道位置、走向和燃气危险性等信息，防止第三方施工误挖破坏管道</w:t>
      </w:r>
      <w:r w:rsidRPr="00D0044D">
        <w:rPr>
          <w:rFonts w:cs="Times New Roman" w:hint="eastAsia"/>
          <w:color w:val="000000" w:themeColor="text1"/>
          <w:szCs w:val="28"/>
        </w:rPr>
        <w:t>；</w:t>
      </w:r>
      <w:r w:rsidRPr="00D0044D">
        <w:rPr>
          <w:rFonts w:cs="Times New Roman"/>
          <w:color w:val="000000" w:themeColor="text1"/>
          <w:szCs w:val="28"/>
        </w:rPr>
        <w:t>对于靠近隧道出入口等人员活动频繁区域，应加密警示标识的设置。</w:t>
      </w:r>
    </w:p>
    <w:p w14:paraId="5F86CBD2" w14:textId="46269DDC" w:rsidR="000F14DC" w:rsidRPr="00D0044D" w:rsidRDefault="000F14DC" w:rsidP="000F14DC">
      <w:pPr>
        <w:pStyle w:val="ae"/>
        <w:numPr>
          <w:ilvl w:val="0"/>
          <w:numId w:val="58"/>
        </w:numPr>
        <w:ind w:firstLineChars="0"/>
        <w:rPr>
          <w:rFonts w:cs="Times New Roman"/>
          <w:color w:val="000000" w:themeColor="text1"/>
        </w:rPr>
      </w:pPr>
      <w:r w:rsidRPr="00D0044D">
        <w:rPr>
          <w:rFonts w:cs="Times New Roman" w:hint="eastAsia"/>
          <w:color w:val="000000" w:themeColor="text1"/>
        </w:rPr>
        <w:t>拟建环城西路燃气管道部分随</w:t>
      </w:r>
      <w:r w:rsidRPr="00D0044D">
        <w:rPr>
          <w:rFonts w:hint="eastAsia"/>
          <w:color w:val="000000" w:themeColor="text1"/>
        </w:rPr>
        <w:t>家山小河桥、凤凰大桥敷设</w:t>
      </w:r>
      <w:r w:rsidRPr="00D0044D">
        <w:rPr>
          <w:rFonts w:cs="Times New Roman" w:hint="eastAsia"/>
          <w:color w:val="000000" w:themeColor="text1"/>
        </w:rPr>
        <w:t>，施工前应征得有关桥梁管理单位的同意，并宜采取下列安全措施：（</w:t>
      </w:r>
      <w:r w:rsidRPr="00D0044D">
        <w:rPr>
          <w:rFonts w:cs="Times New Roman" w:hint="eastAsia"/>
          <w:color w:val="000000" w:themeColor="text1"/>
        </w:rPr>
        <w:t>1</w:t>
      </w:r>
      <w:r w:rsidRPr="00D0044D">
        <w:rPr>
          <w:rFonts w:cs="Times New Roman" w:hint="eastAsia"/>
          <w:color w:val="000000" w:themeColor="text1"/>
        </w:rPr>
        <w:t>）敷设于桥梁上的燃气管道应采用加厚的无缝钢管或焊接钢管，尽量减少焊缝，且需对焊缝进行</w:t>
      </w:r>
      <w:r w:rsidRPr="00D0044D">
        <w:rPr>
          <w:rFonts w:cs="Times New Roman" w:hint="eastAsia"/>
          <w:color w:val="000000" w:themeColor="text1"/>
        </w:rPr>
        <w:t xml:space="preserve"> 100% </w:t>
      </w:r>
      <w:r w:rsidRPr="00D0044D">
        <w:rPr>
          <w:rFonts w:cs="Times New Roman" w:hint="eastAsia"/>
          <w:color w:val="000000" w:themeColor="text1"/>
        </w:rPr>
        <w:t>无损探伤。（</w:t>
      </w:r>
      <w:r w:rsidRPr="00D0044D">
        <w:rPr>
          <w:rFonts w:cs="Times New Roman" w:hint="eastAsia"/>
          <w:color w:val="000000" w:themeColor="text1"/>
        </w:rPr>
        <w:t>2</w:t>
      </w:r>
      <w:r w:rsidRPr="00D0044D">
        <w:rPr>
          <w:rFonts w:cs="Times New Roman" w:hint="eastAsia"/>
          <w:color w:val="000000" w:themeColor="text1"/>
        </w:rPr>
        <w:t>）确定管道位置时，与随桥敷设的其他管道的间</w:t>
      </w:r>
      <w:r w:rsidRPr="00D0044D">
        <w:rPr>
          <w:rFonts w:cs="Times New Roman" w:hint="eastAsia"/>
          <w:color w:val="000000" w:themeColor="text1"/>
        </w:rPr>
        <w:lastRenderedPageBreak/>
        <w:t>距应符合现行国家标准《工业企业煤气安全规程》</w:t>
      </w:r>
      <w:r w:rsidRPr="00D0044D">
        <w:rPr>
          <w:rFonts w:cs="Times New Roman" w:hint="eastAsia"/>
          <w:color w:val="000000" w:themeColor="text1"/>
        </w:rPr>
        <w:t>GB6222</w:t>
      </w:r>
      <w:r w:rsidRPr="00D0044D">
        <w:rPr>
          <w:rFonts w:cs="Times New Roman" w:hint="eastAsia"/>
          <w:color w:val="000000" w:themeColor="text1"/>
        </w:rPr>
        <w:t>中支架敷管的有关规定。（</w:t>
      </w:r>
      <w:r w:rsidRPr="00D0044D">
        <w:rPr>
          <w:rFonts w:cs="Times New Roman"/>
          <w:color w:val="000000" w:themeColor="text1"/>
        </w:rPr>
        <w:t>3</w:t>
      </w:r>
      <w:r w:rsidRPr="00D0044D">
        <w:rPr>
          <w:rFonts w:cs="Times New Roman" w:hint="eastAsia"/>
          <w:color w:val="000000" w:themeColor="text1"/>
        </w:rPr>
        <w:t>）管道应设置必要的补偿和减振措施。（</w:t>
      </w:r>
      <w:r w:rsidRPr="00D0044D">
        <w:rPr>
          <w:rFonts w:cs="Times New Roman" w:hint="eastAsia"/>
          <w:color w:val="000000" w:themeColor="text1"/>
        </w:rPr>
        <w:t>4</w:t>
      </w:r>
      <w:r w:rsidRPr="00D0044D">
        <w:rPr>
          <w:rFonts w:cs="Times New Roman" w:hint="eastAsia"/>
          <w:color w:val="000000" w:themeColor="text1"/>
        </w:rPr>
        <w:t>）需对管道做较高级别的防腐保护；对于采用阴极保护的埋地钢管与随桥管道之间应设置绝缘装置。（</w:t>
      </w:r>
      <w:r w:rsidRPr="00D0044D">
        <w:rPr>
          <w:rFonts w:cs="Times New Roman" w:hint="eastAsia"/>
          <w:color w:val="000000" w:themeColor="text1"/>
        </w:rPr>
        <w:t>5</w:t>
      </w:r>
      <w:r w:rsidRPr="00D0044D">
        <w:rPr>
          <w:rFonts w:cs="Times New Roman" w:hint="eastAsia"/>
          <w:color w:val="000000" w:themeColor="text1"/>
        </w:rPr>
        <w:t>）跨越河流的燃气管道的支座（架）应采用不燃烧材料制作。</w:t>
      </w:r>
    </w:p>
    <w:p w14:paraId="7B6D8009" w14:textId="77777777" w:rsidR="00394D58" w:rsidRPr="00D0044D" w:rsidRDefault="00DE5154">
      <w:pPr>
        <w:pStyle w:val="3"/>
        <w:rPr>
          <w:color w:val="000000" w:themeColor="text1"/>
        </w:rPr>
      </w:pPr>
      <w:bookmarkStart w:id="1001" w:name="_Toc448781030"/>
      <w:bookmarkStart w:id="1002" w:name="_Toc160982594"/>
      <w:bookmarkStart w:id="1003" w:name="_Toc449389146"/>
      <w:bookmarkStart w:id="1004" w:name="_Toc160982243"/>
      <w:bookmarkStart w:id="1005" w:name="_Toc160982130"/>
      <w:bookmarkStart w:id="1006" w:name="_Toc9852772"/>
      <w:bookmarkStart w:id="1007" w:name="_Toc451550034"/>
      <w:bookmarkStart w:id="1008" w:name="_Toc451549836"/>
      <w:bookmarkStart w:id="1009" w:name="_Toc160982475"/>
      <w:bookmarkStart w:id="1010" w:name="_Toc449442716"/>
      <w:bookmarkStart w:id="1011" w:name="_Toc448780648"/>
      <w:bookmarkStart w:id="1012" w:name="_Toc463820904"/>
      <w:bookmarkStart w:id="1013" w:name="_Toc449443513"/>
      <w:bookmarkStart w:id="1014" w:name="_Toc195274217"/>
      <w:r w:rsidRPr="00D0044D">
        <w:rPr>
          <w:color w:val="000000" w:themeColor="text1"/>
        </w:rPr>
        <w:t>7.2.3</w:t>
      </w:r>
      <w:bookmarkStart w:id="1015" w:name="OLE_LINK77"/>
      <w:bookmarkEnd w:id="1001"/>
      <w:bookmarkEnd w:id="1002"/>
      <w:bookmarkEnd w:id="1003"/>
      <w:bookmarkEnd w:id="1004"/>
      <w:bookmarkEnd w:id="1005"/>
      <w:bookmarkEnd w:id="1006"/>
      <w:bookmarkEnd w:id="1007"/>
      <w:bookmarkEnd w:id="1008"/>
      <w:bookmarkEnd w:id="1009"/>
      <w:bookmarkEnd w:id="1010"/>
      <w:bookmarkEnd w:id="1011"/>
      <w:bookmarkEnd w:id="1012"/>
      <w:bookmarkEnd w:id="1013"/>
      <w:r w:rsidRPr="00D0044D">
        <w:rPr>
          <w:color w:val="000000" w:themeColor="text1"/>
        </w:rPr>
        <w:t>运行期间的安全对策措施</w:t>
      </w:r>
      <w:bookmarkEnd w:id="1014"/>
      <w:bookmarkEnd w:id="1015"/>
    </w:p>
    <w:p w14:paraId="32D5E264" w14:textId="376F9F49" w:rsidR="00394D58" w:rsidRPr="00D0044D" w:rsidRDefault="00DE5154" w:rsidP="00664BBA">
      <w:pPr>
        <w:ind w:firstLine="560"/>
        <w:rPr>
          <w:color w:val="000000" w:themeColor="text1"/>
        </w:rPr>
      </w:pPr>
      <w:r w:rsidRPr="00D0044D">
        <w:rPr>
          <w:rFonts w:hint="eastAsia"/>
          <w:color w:val="000000" w:themeColor="text1"/>
        </w:rPr>
        <w:t>本工程投产后将由</w:t>
      </w:r>
      <w:r w:rsidR="00DF346E" w:rsidRPr="00D0044D">
        <w:rPr>
          <w:rFonts w:hint="eastAsia"/>
          <w:color w:val="000000" w:themeColor="text1"/>
        </w:rPr>
        <w:t>运营单位</w:t>
      </w:r>
      <w:r w:rsidRPr="00D0044D">
        <w:rPr>
          <w:rFonts w:hint="eastAsia"/>
          <w:color w:val="000000" w:themeColor="text1"/>
        </w:rPr>
        <w:t>负责其经营管理、运行操作及维护抢修，以下是对云南省天然气宣威新奥燃气有限公司提出的</w:t>
      </w:r>
      <w:r w:rsidRPr="00D0044D">
        <w:rPr>
          <w:color w:val="000000" w:themeColor="text1"/>
        </w:rPr>
        <w:t>运行期间的安全对策措施</w:t>
      </w:r>
      <w:r w:rsidRPr="00D0044D">
        <w:rPr>
          <w:rFonts w:hint="eastAsia"/>
          <w:color w:val="000000" w:themeColor="text1"/>
        </w:rPr>
        <w:t>。</w:t>
      </w:r>
    </w:p>
    <w:p w14:paraId="525AD963" w14:textId="77777777" w:rsidR="00394D58" w:rsidRPr="00D0044D" w:rsidRDefault="00DE5154">
      <w:pPr>
        <w:numPr>
          <w:ilvl w:val="0"/>
          <w:numId w:val="61"/>
        </w:numPr>
        <w:ind w:firstLineChars="0"/>
        <w:rPr>
          <w:rFonts w:cs="Times New Roman"/>
          <w:snapToGrid w:val="0"/>
          <w:color w:val="000000" w:themeColor="text1"/>
        </w:rPr>
      </w:pPr>
      <w:r w:rsidRPr="00D0044D">
        <w:rPr>
          <w:rFonts w:cs="Times New Roman"/>
          <w:snapToGrid w:val="0"/>
          <w:color w:val="000000" w:themeColor="text1"/>
        </w:rPr>
        <w:t>应为新进员工缴纳工伤保险费。</w:t>
      </w:r>
    </w:p>
    <w:p w14:paraId="02529A9D" w14:textId="77777777" w:rsidR="00394D58" w:rsidRPr="00D0044D" w:rsidRDefault="00DE5154">
      <w:pPr>
        <w:numPr>
          <w:ilvl w:val="0"/>
          <w:numId w:val="61"/>
        </w:numPr>
        <w:ind w:firstLineChars="0"/>
        <w:rPr>
          <w:rFonts w:cs="Times New Roman"/>
          <w:snapToGrid w:val="0"/>
          <w:color w:val="000000" w:themeColor="text1"/>
        </w:rPr>
      </w:pPr>
      <w:r w:rsidRPr="00D0044D">
        <w:rPr>
          <w:rFonts w:cs="Times New Roman"/>
          <w:snapToGrid w:val="0"/>
          <w:color w:val="000000" w:themeColor="text1"/>
        </w:rPr>
        <w:t>认真学习公司制定的各项安全制度，严格执行各项规章制度及操作规程，建立安全管理台帐。</w:t>
      </w:r>
    </w:p>
    <w:p w14:paraId="36021EE0" w14:textId="77777777" w:rsidR="00394D58" w:rsidRPr="00D0044D" w:rsidRDefault="00DE5154">
      <w:pPr>
        <w:numPr>
          <w:ilvl w:val="0"/>
          <w:numId w:val="61"/>
        </w:numPr>
        <w:ind w:firstLineChars="0"/>
        <w:rPr>
          <w:rFonts w:cs="Times New Roman"/>
          <w:snapToGrid w:val="0"/>
          <w:color w:val="000000" w:themeColor="text1"/>
        </w:rPr>
      </w:pPr>
      <w:r w:rsidRPr="00D0044D">
        <w:rPr>
          <w:rFonts w:cs="Times New Roman"/>
          <w:snapToGrid w:val="0"/>
          <w:color w:val="000000" w:themeColor="text1"/>
        </w:rPr>
        <w:t>建立劳动防护用品发放记录、安全教育记录。</w:t>
      </w:r>
    </w:p>
    <w:p w14:paraId="0A6746CE" w14:textId="77777777" w:rsidR="00394D58" w:rsidRPr="00D0044D" w:rsidRDefault="00DE5154">
      <w:pPr>
        <w:numPr>
          <w:ilvl w:val="0"/>
          <w:numId w:val="61"/>
        </w:numPr>
        <w:ind w:firstLineChars="0"/>
        <w:rPr>
          <w:rFonts w:cs="Times New Roman"/>
          <w:snapToGrid w:val="0"/>
          <w:color w:val="000000" w:themeColor="text1"/>
        </w:rPr>
      </w:pPr>
      <w:r w:rsidRPr="00D0044D">
        <w:rPr>
          <w:rFonts w:cs="Times New Roman"/>
          <w:snapToGrid w:val="0"/>
          <w:color w:val="000000" w:themeColor="text1"/>
        </w:rPr>
        <w:t>定期对防雷防静电装置进行检测，发现问题及时整改。</w:t>
      </w:r>
    </w:p>
    <w:p w14:paraId="371405A2" w14:textId="77777777" w:rsidR="00394D58" w:rsidRPr="00D0044D" w:rsidRDefault="00DE5154">
      <w:pPr>
        <w:numPr>
          <w:ilvl w:val="0"/>
          <w:numId w:val="61"/>
        </w:numPr>
        <w:ind w:firstLineChars="0"/>
        <w:rPr>
          <w:rFonts w:cs="Times New Roman"/>
          <w:snapToGrid w:val="0"/>
          <w:color w:val="000000" w:themeColor="text1"/>
        </w:rPr>
      </w:pPr>
      <w:r w:rsidRPr="00D0044D">
        <w:rPr>
          <w:rFonts w:cs="Times New Roman"/>
          <w:snapToGrid w:val="0"/>
          <w:color w:val="000000" w:themeColor="text1"/>
        </w:rPr>
        <w:t>定期对从业人员进行安全培训教育。</w:t>
      </w:r>
    </w:p>
    <w:p w14:paraId="1628E58E" w14:textId="77777777" w:rsidR="00394D58" w:rsidRPr="00D0044D" w:rsidRDefault="00DE5154">
      <w:pPr>
        <w:numPr>
          <w:ilvl w:val="0"/>
          <w:numId w:val="61"/>
        </w:numPr>
        <w:ind w:firstLineChars="0"/>
        <w:rPr>
          <w:rFonts w:cs="Times New Roman"/>
          <w:snapToGrid w:val="0"/>
          <w:color w:val="000000" w:themeColor="text1"/>
        </w:rPr>
      </w:pPr>
      <w:r w:rsidRPr="00D0044D">
        <w:rPr>
          <w:rFonts w:cs="Times New Roman"/>
          <w:color w:val="000000" w:themeColor="text1"/>
        </w:rPr>
        <w:t>严禁使用国家明令禁止、淘汰的设施及设备或材料。</w:t>
      </w:r>
    </w:p>
    <w:p w14:paraId="39FB39ED"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应对新进员工进行</w:t>
      </w:r>
      <w:r w:rsidRPr="00D0044D">
        <w:rPr>
          <w:rFonts w:cs="Times New Roman"/>
          <w:color w:val="000000" w:themeColor="text1"/>
        </w:rPr>
        <w:t>“</w:t>
      </w:r>
      <w:r w:rsidRPr="00D0044D">
        <w:rPr>
          <w:rFonts w:cs="Times New Roman"/>
          <w:color w:val="000000" w:themeColor="text1"/>
        </w:rPr>
        <w:t>三级</w:t>
      </w:r>
      <w:r w:rsidRPr="00D0044D">
        <w:rPr>
          <w:rFonts w:cs="Times New Roman"/>
          <w:color w:val="000000" w:themeColor="text1"/>
        </w:rPr>
        <w:t>”</w:t>
      </w:r>
      <w:r w:rsidRPr="00D0044D">
        <w:rPr>
          <w:rFonts w:cs="Times New Roman"/>
          <w:color w:val="000000" w:themeColor="text1"/>
        </w:rPr>
        <w:t>安全教育培训，经考试合格后方可上岗作业。</w:t>
      </w:r>
    </w:p>
    <w:p w14:paraId="75E9FB8E"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灭火器、火灾报警器等消防用具以及严禁人员进入的危险作业区的护栏采用红色。</w:t>
      </w:r>
    </w:p>
    <w:p w14:paraId="2C647B36" w14:textId="63859821"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应有资质的生产厂家或经营单位购买加臭剂。</w:t>
      </w:r>
    </w:p>
    <w:p w14:paraId="172A0A0D" w14:textId="1E9B3A6B" w:rsidR="00353452" w:rsidRPr="00D0044D" w:rsidRDefault="00353452" w:rsidP="00353452">
      <w:pPr>
        <w:numPr>
          <w:ilvl w:val="0"/>
          <w:numId w:val="61"/>
        </w:numPr>
        <w:ind w:firstLineChars="0"/>
        <w:rPr>
          <w:rFonts w:cs="Times New Roman"/>
          <w:color w:val="000000" w:themeColor="text1"/>
        </w:rPr>
      </w:pPr>
      <w:r w:rsidRPr="00D0044D">
        <w:rPr>
          <w:rFonts w:cs="Times New Roman" w:hint="eastAsia"/>
          <w:color w:val="000000" w:themeColor="text1"/>
        </w:rPr>
        <w:t>根据《燃气经营许可管理办法》，企业的主要负责人、安全生产管理人员以及运行、维护和抢修人员经专业培训并经燃气管理部门考核合格。经专业培训并考核合格的人员及数量，应与企业经营规模相适应，最低人数应符合以下要求：（</w:t>
      </w:r>
      <w:r w:rsidRPr="00D0044D">
        <w:rPr>
          <w:rFonts w:cs="Times New Roman" w:hint="eastAsia"/>
          <w:color w:val="000000" w:themeColor="text1"/>
        </w:rPr>
        <w:t>1</w:t>
      </w:r>
      <w:r w:rsidRPr="00D0044D">
        <w:rPr>
          <w:rFonts w:cs="Times New Roman" w:hint="eastAsia"/>
          <w:color w:val="000000" w:themeColor="text1"/>
        </w:rPr>
        <w:t>）主要负责人。是指企业法定代表人和未担任法定代表人的董事长（执行董事）、经理。以上人员均应经专业培训并考核合格。（</w:t>
      </w:r>
      <w:r w:rsidRPr="00D0044D">
        <w:rPr>
          <w:rFonts w:cs="Times New Roman" w:hint="eastAsia"/>
          <w:color w:val="000000" w:themeColor="text1"/>
        </w:rPr>
        <w:t>2</w:t>
      </w:r>
      <w:r w:rsidRPr="00D0044D">
        <w:rPr>
          <w:rFonts w:cs="Times New Roman" w:hint="eastAsia"/>
          <w:color w:val="000000" w:themeColor="text1"/>
        </w:rPr>
        <w:t>）安全生产管理人员。是指企业分管安全生产的负责人，企业生产、安全管理</w:t>
      </w:r>
      <w:r w:rsidRPr="00D0044D">
        <w:rPr>
          <w:rFonts w:cs="Times New Roman" w:hint="eastAsia"/>
          <w:color w:val="000000" w:themeColor="text1"/>
        </w:rPr>
        <w:lastRenderedPageBreak/>
        <w:t>部门负责人，企业生产和销售分支机构的负责人以及企业专职安全员等相关管理人员。以上人员均应经专业培训并考核合格。（</w:t>
      </w:r>
      <w:r w:rsidRPr="00D0044D">
        <w:rPr>
          <w:rFonts w:cs="Times New Roman" w:hint="eastAsia"/>
          <w:color w:val="000000" w:themeColor="text1"/>
        </w:rPr>
        <w:t>3</w:t>
      </w:r>
      <w:r w:rsidRPr="00D0044D">
        <w:rPr>
          <w:rFonts w:cs="Times New Roman" w:hint="eastAsia"/>
          <w:color w:val="000000" w:themeColor="text1"/>
        </w:rPr>
        <w:t>）运行、维护和抢修人员。是指负责燃气设施设备运行、维护和事故抢险抢修的操作人员，本项目涉及燃气管网工、燃气用户检修工。最低人数应满足：管道燃气经营企业，燃气用户</w:t>
      </w:r>
      <w:r w:rsidRPr="00D0044D">
        <w:rPr>
          <w:rFonts w:cs="Times New Roman" w:hint="eastAsia"/>
          <w:color w:val="000000" w:themeColor="text1"/>
        </w:rPr>
        <w:t>10</w:t>
      </w:r>
      <w:r w:rsidRPr="00D0044D">
        <w:rPr>
          <w:rFonts w:cs="Times New Roman" w:hint="eastAsia"/>
          <w:color w:val="000000" w:themeColor="text1"/>
        </w:rPr>
        <w:t>万户以下的，每</w:t>
      </w:r>
      <w:r w:rsidRPr="00D0044D">
        <w:rPr>
          <w:rFonts w:cs="Times New Roman" w:hint="eastAsia"/>
          <w:color w:val="000000" w:themeColor="text1"/>
        </w:rPr>
        <w:t>2500</w:t>
      </w:r>
      <w:r w:rsidRPr="00D0044D">
        <w:rPr>
          <w:rFonts w:cs="Times New Roman" w:hint="eastAsia"/>
          <w:color w:val="000000" w:themeColor="text1"/>
        </w:rPr>
        <w:t>户不少于</w:t>
      </w:r>
      <w:r w:rsidRPr="00D0044D">
        <w:rPr>
          <w:rFonts w:cs="Times New Roman" w:hint="eastAsia"/>
          <w:color w:val="000000" w:themeColor="text1"/>
        </w:rPr>
        <w:t>1</w:t>
      </w:r>
      <w:r w:rsidRPr="00D0044D">
        <w:rPr>
          <w:rFonts w:cs="Times New Roman" w:hint="eastAsia"/>
          <w:color w:val="000000" w:themeColor="text1"/>
        </w:rPr>
        <w:t>人；</w:t>
      </w:r>
      <w:r w:rsidRPr="00D0044D">
        <w:rPr>
          <w:rFonts w:cs="Times New Roman" w:hint="eastAsia"/>
          <w:color w:val="000000" w:themeColor="text1"/>
        </w:rPr>
        <w:t>10</w:t>
      </w:r>
      <w:r w:rsidRPr="00D0044D">
        <w:rPr>
          <w:rFonts w:cs="Times New Roman" w:hint="eastAsia"/>
          <w:color w:val="000000" w:themeColor="text1"/>
        </w:rPr>
        <w:t>万户以上的，每增加</w:t>
      </w:r>
      <w:r w:rsidRPr="00D0044D">
        <w:rPr>
          <w:rFonts w:cs="Times New Roman" w:hint="eastAsia"/>
          <w:color w:val="000000" w:themeColor="text1"/>
        </w:rPr>
        <w:t>2500</w:t>
      </w:r>
      <w:r w:rsidRPr="00D0044D">
        <w:rPr>
          <w:rFonts w:cs="Times New Roman" w:hint="eastAsia"/>
          <w:color w:val="000000" w:themeColor="text1"/>
        </w:rPr>
        <w:t>户增加</w:t>
      </w:r>
      <w:r w:rsidRPr="00D0044D">
        <w:rPr>
          <w:rFonts w:cs="Times New Roman" w:hint="eastAsia"/>
          <w:color w:val="000000" w:themeColor="text1"/>
        </w:rPr>
        <w:t>1</w:t>
      </w:r>
      <w:r w:rsidRPr="00D0044D">
        <w:rPr>
          <w:rFonts w:cs="Times New Roman" w:hint="eastAsia"/>
          <w:color w:val="000000" w:themeColor="text1"/>
        </w:rPr>
        <w:t>人。</w:t>
      </w:r>
    </w:p>
    <w:p w14:paraId="25D78D94"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企业应严格按《</w:t>
      </w:r>
      <w:r w:rsidRPr="00D0044D">
        <w:rPr>
          <w:rFonts w:cs="Times New Roman"/>
          <w:bCs/>
          <w:color w:val="000000" w:themeColor="text1"/>
        </w:rPr>
        <w:t>国务院关于进一步加强企业安全生产工作的通知</w:t>
      </w:r>
      <w:r w:rsidRPr="00D0044D">
        <w:rPr>
          <w:rFonts w:cs="Times New Roman"/>
          <w:color w:val="000000" w:themeColor="text1"/>
        </w:rPr>
        <w:t>》（国发〔</w:t>
      </w:r>
      <w:r w:rsidRPr="00D0044D">
        <w:rPr>
          <w:rFonts w:cs="Times New Roman"/>
          <w:color w:val="000000" w:themeColor="text1"/>
        </w:rPr>
        <w:t>2010</w:t>
      </w:r>
      <w:r w:rsidRPr="00D0044D">
        <w:rPr>
          <w:rFonts w:cs="Times New Roman"/>
          <w:color w:val="000000" w:themeColor="text1"/>
        </w:rPr>
        <w:t>〕</w:t>
      </w:r>
      <w:r w:rsidRPr="00D0044D">
        <w:rPr>
          <w:rFonts w:cs="Times New Roman"/>
          <w:color w:val="000000" w:themeColor="text1"/>
        </w:rPr>
        <w:t>23</w:t>
      </w:r>
      <w:r w:rsidRPr="00D0044D">
        <w:rPr>
          <w:rFonts w:cs="Times New Roman"/>
          <w:color w:val="000000" w:themeColor="text1"/>
        </w:rPr>
        <w:t>号）、</w:t>
      </w:r>
      <w:r w:rsidRPr="00D0044D">
        <w:rPr>
          <w:rFonts w:cs="Times New Roman"/>
          <w:color w:val="000000" w:themeColor="text1"/>
          <w:szCs w:val="21"/>
        </w:rPr>
        <w:t>《云南省人民政府贯彻落实国务院关于进一步加强企业安全生产工作通知的实施意见》（云政发〔</w:t>
      </w:r>
      <w:r w:rsidRPr="00D0044D">
        <w:rPr>
          <w:rFonts w:cs="Times New Roman"/>
          <w:color w:val="000000" w:themeColor="text1"/>
          <w:szCs w:val="21"/>
        </w:rPr>
        <w:t>2010</w:t>
      </w:r>
      <w:r w:rsidRPr="00D0044D">
        <w:rPr>
          <w:rFonts w:cs="Times New Roman"/>
          <w:color w:val="000000" w:themeColor="text1"/>
          <w:szCs w:val="21"/>
        </w:rPr>
        <w:t>〕</w:t>
      </w:r>
      <w:r w:rsidRPr="00D0044D">
        <w:rPr>
          <w:rFonts w:cs="Times New Roman"/>
          <w:color w:val="000000" w:themeColor="text1"/>
          <w:szCs w:val="21"/>
        </w:rPr>
        <w:t>157</w:t>
      </w:r>
      <w:r w:rsidRPr="00D0044D">
        <w:rPr>
          <w:rFonts w:cs="Times New Roman"/>
          <w:color w:val="000000" w:themeColor="text1"/>
          <w:szCs w:val="21"/>
        </w:rPr>
        <w:t>号）</w:t>
      </w:r>
      <w:r w:rsidRPr="00D0044D">
        <w:rPr>
          <w:rFonts w:cs="Times New Roman"/>
          <w:color w:val="000000" w:themeColor="text1"/>
        </w:rPr>
        <w:t>等文件中的相关要求进行标准化建设。</w:t>
      </w:r>
    </w:p>
    <w:p w14:paraId="595F1AC4"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作业场所职业危害应符合有关标准、规范要求。</w:t>
      </w:r>
    </w:p>
    <w:p w14:paraId="3092AD4B" w14:textId="0A09DC60"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应定期对燃气</w:t>
      </w:r>
      <w:r w:rsidR="00DF346E" w:rsidRPr="00D0044D">
        <w:rPr>
          <w:rFonts w:cs="Times New Roman" w:hint="eastAsia"/>
          <w:color w:val="000000" w:themeColor="text1"/>
        </w:rPr>
        <w:t>管道</w:t>
      </w:r>
      <w:r w:rsidRPr="00D0044D">
        <w:rPr>
          <w:rFonts w:cs="Times New Roman"/>
          <w:color w:val="000000" w:themeColor="text1"/>
        </w:rPr>
        <w:t>、</w:t>
      </w:r>
      <w:r w:rsidRPr="00D0044D">
        <w:rPr>
          <w:rFonts w:cs="Times New Roman" w:hint="eastAsia"/>
          <w:color w:val="000000" w:themeColor="text1"/>
        </w:rPr>
        <w:t>调压装置等</w:t>
      </w:r>
      <w:r w:rsidRPr="00D0044D">
        <w:rPr>
          <w:rFonts w:cs="Times New Roman"/>
          <w:color w:val="000000" w:themeColor="text1"/>
        </w:rPr>
        <w:t>进行巡回检查，发现问题及时处理。</w:t>
      </w:r>
    </w:p>
    <w:p w14:paraId="060ED2CB"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应按</w:t>
      </w:r>
      <w:r w:rsidRPr="00D0044D">
        <w:rPr>
          <w:rFonts w:cs="Times New Roman"/>
          <w:snapToGrid w:val="0"/>
          <w:color w:val="000000" w:themeColor="text1"/>
          <w:szCs w:val="20"/>
        </w:rPr>
        <w:t>《中华人民共和国特种设备安全法》（中华人民共和国主席令第</w:t>
      </w:r>
      <w:r w:rsidRPr="00D0044D">
        <w:rPr>
          <w:rFonts w:cs="Times New Roman"/>
          <w:snapToGrid w:val="0"/>
          <w:color w:val="000000" w:themeColor="text1"/>
          <w:szCs w:val="20"/>
        </w:rPr>
        <w:t>4</w:t>
      </w:r>
      <w:r w:rsidRPr="00D0044D">
        <w:rPr>
          <w:rFonts w:cs="Times New Roman"/>
          <w:snapToGrid w:val="0"/>
          <w:color w:val="000000" w:themeColor="text1"/>
          <w:szCs w:val="20"/>
        </w:rPr>
        <w:t>号）等法律、标准、文件中的规定对特种设备进行检测、检验。</w:t>
      </w:r>
    </w:p>
    <w:p w14:paraId="01B9603C"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应建立、健全安全生产管理制度及运行、维护、抢修操作规程。</w:t>
      </w:r>
    </w:p>
    <w:p w14:paraId="3FAD90E6"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城镇燃气供应单位应配备专职安全管理人员，抢修人员应</w:t>
      </w:r>
      <w:r w:rsidRPr="00D0044D">
        <w:rPr>
          <w:rFonts w:cs="Times New Roman"/>
          <w:color w:val="000000" w:themeColor="text1"/>
        </w:rPr>
        <w:t>24h</w:t>
      </w:r>
      <w:r w:rsidRPr="00D0044D">
        <w:rPr>
          <w:rFonts w:cs="Times New Roman"/>
          <w:color w:val="000000" w:themeColor="text1"/>
        </w:rPr>
        <w:t>值班；应设置并向社会公布</w:t>
      </w:r>
      <w:r w:rsidRPr="00D0044D">
        <w:rPr>
          <w:rFonts w:cs="Times New Roman"/>
          <w:color w:val="000000" w:themeColor="text1"/>
        </w:rPr>
        <w:t>24h</w:t>
      </w:r>
      <w:r w:rsidRPr="00D0044D">
        <w:rPr>
          <w:rFonts w:cs="Times New Roman"/>
          <w:color w:val="000000" w:themeColor="text1"/>
        </w:rPr>
        <w:t>报修电话。</w:t>
      </w:r>
    </w:p>
    <w:p w14:paraId="009C9CC1"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在城镇燃气设施运行、维护和抢修中，应利用监控及数据采集系统，逐步实现故障判断、作业指挥及事故统计分析的智能化。</w:t>
      </w:r>
    </w:p>
    <w:p w14:paraId="13365063"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城镇燃气设施或重要部位应设置标志，并应定期进行检查和维护。燃气设施运行、维护和抢修过程中，应设置安全标志。标志的设置和制作应符合现行行业标准《城镇燃气标志标准》（</w:t>
      </w:r>
      <w:r w:rsidRPr="00D0044D">
        <w:rPr>
          <w:rFonts w:cs="Times New Roman"/>
          <w:color w:val="000000" w:themeColor="text1"/>
        </w:rPr>
        <w:t>CJJ/T153-2010</w:t>
      </w:r>
      <w:r w:rsidRPr="00D0044D">
        <w:rPr>
          <w:rFonts w:cs="Times New Roman"/>
          <w:color w:val="000000" w:themeColor="text1"/>
        </w:rPr>
        <w:t>）的有关规定。</w:t>
      </w:r>
    </w:p>
    <w:p w14:paraId="25B6A941"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对于停止运行、报废的管道，企业应及时进行处置；暂时没有处置的应采取安全措施，继续对其进行管理，并应与运行中的室外管道及室内管道进行有效隔断。报废的室外及室内管道在具备条件时应予以拆除。</w:t>
      </w:r>
    </w:p>
    <w:p w14:paraId="6B87E5EF"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当城镇燃气设施运行、维护和抢修需要切断电源时，应在安全的地方</w:t>
      </w:r>
      <w:r w:rsidRPr="00D0044D">
        <w:rPr>
          <w:rFonts w:cs="Times New Roman"/>
          <w:color w:val="000000" w:themeColor="text1"/>
        </w:rPr>
        <w:lastRenderedPageBreak/>
        <w:t>进行操作。</w:t>
      </w:r>
    </w:p>
    <w:p w14:paraId="578CF6AC"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人员进入燃气阀门井</w:t>
      </w:r>
      <w:r w:rsidRPr="00D0044D">
        <w:rPr>
          <w:rFonts w:cs="Times New Roman" w:hint="eastAsia"/>
          <w:color w:val="000000" w:themeColor="text1"/>
        </w:rPr>
        <w:t>、</w:t>
      </w:r>
      <w:r w:rsidRPr="00D0044D">
        <w:rPr>
          <w:rFonts w:cs="Times New Roman"/>
          <w:color w:val="000000" w:themeColor="text1"/>
        </w:rPr>
        <w:t>检查井等场所前，应先检查所进场所是否有燃气泄漏；人员在进入阀门井、检查井内作业前，还应检查其他有害气体及氧气的浓度，确认安全后方可进入。作业过程中应有专人监护，并应轮换操作。</w:t>
      </w:r>
    </w:p>
    <w:p w14:paraId="55E01BD8"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进入阀门井</w:t>
      </w:r>
      <w:r w:rsidRPr="00D0044D">
        <w:rPr>
          <w:rFonts w:cs="Times New Roman" w:hint="eastAsia"/>
          <w:color w:val="000000" w:themeColor="text1"/>
        </w:rPr>
        <w:t>、</w:t>
      </w:r>
      <w:r w:rsidRPr="00D0044D">
        <w:rPr>
          <w:rFonts w:cs="Times New Roman"/>
          <w:color w:val="000000" w:themeColor="text1"/>
        </w:rPr>
        <w:t>检查井等场所作业时，应符合下列规定：（</w:t>
      </w:r>
      <w:r w:rsidRPr="00D0044D">
        <w:rPr>
          <w:rFonts w:cs="Times New Roman"/>
          <w:color w:val="000000" w:themeColor="text1"/>
        </w:rPr>
        <w:t>1</w:t>
      </w:r>
      <w:r w:rsidRPr="00D0044D">
        <w:rPr>
          <w:rFonts w:cs="Times New Roman"/>
          <w:color w:val="000000" w:themeColor="text1"/>
        </w:rPr>
        <w:t>）应穿戴防护用具，进入地下场所作业应系好安全带；（</w:t>
      </w:r>
      <w:r w:rsidRPr="00D0044D">
        <w:rPr>
          <w:rFonts w:cs="Times New Roman"/>
          <w:color w:val="000000" w:themeColor="text1"/>
        </w:rPr>
        <w:t>2</w:t>
      </w:r>
      <w:r w:rsidRPr="00D0044D">
        <w:rPr>
          <w:rFonts w:cs="Times New Roman"/>
          <w:color w:val="000000" w:themeColor="text1"/>
        </w:rPr>
        <w:t>）维修电气设备时，应切断电源；（</w:t>
      </w:r>
      <w:r w:rsidRPr="00D0044D">
        <w:rPr>
          <w:rFonts w:cs="Times New Roman"/>
          <w:color w:val="000000" w:themeColor="text1"/>
        </w:rPr>
        <w:t>3</w:t>
      </w:r>
      <w:r w:rsidRPr="00D0044D">
        <w:rPr>
          <w:rFonts w:cs="Times New Roman"/>
          <w:color w:val="000000" w:themeColor="text1"/>
        </w:rPr>
        <w:t>）带气检修维护作业过程中，应采取防爆和防中毒</w:t>
      </w:r>
      <w:r w:rsidRPr="00D0044D">
        <w:rPr>
          <w:rFonts w:cs="Times New Roman" w:hint="eastAsia"/>
          <w:color w:val="000000" w:themeColor="text1"/>
        </w:rPr>
        <w:t>窒息</w:t>
      </w:r>
      <w:r w:rsidRPr="00D0044D">
        <w:rPr>
          <w:rFonts w:cs="Times New Roman"/>
          <w:color w:val="000000" w:themeColor="text1"/>
        </w:rPr>
        <w:t>措施，不得产生火花；（</w:t>
      </w:r>
      <w:r w:rsidRPr="00D0044D">
        <w:rPr>
          <w:rFonts w:cs="Times New Roman"/>
          <w:color w:val="000000" w:themeColor="text1"/>
        </w:rPr>
        <w:t>4</w:t>
      </w:r>
      <w:r w:rsidRPr="00D0044D">
        <w:rPr>
          <w:rFonts w:cs="Times New Roman"/>
          <w:color w:val="000000" w:themeColor="text1"/>
        </w:rPr>
        <w:t>）应连续监测可燃气体、其他有害气体及氧气的浓度，如不符合要求，应立即停止作业，撤离人员。</w:t>
      </w:r>
    </w:p>
    <w:p w14:paraId="119914DF" w14:textId="04A41717" w:rsidR="00394D58" w:rsidRPr="00D0044D" w:rsidRDefault="00C255B0">
      <w:pPr>
        <w:numPr>
          <w:ilvl w:val="0"/>
          <w:numId w:val="61"/>
        </w:numPr>
        <w:ind w:firstLineChars="0"/>
        <w:rPr>
          <w:rFonts w:cs="Times New Roman"/>
          <w:color w:val="000000" w:themeColor="text1"/>
        </w:rPr>
      </w:pPr>
      <w:r w:rsidRPr="00D0044D">
        <w:rPr>
          <w:rFonts w:cs="Times New Roman" w:hint="eastAsia"/>
          <w:color w:val="000000" w:themeColor="text1"/>
        </w:rPr>
        <w:t>紧急切断设施、</w:t>
      </w:r>
      <w:r w:rsidR="00DE5154" w:rsidRPr="00D0044D">
        <w:rPr>
          <w:rFonts w:cs="Times New Roman"/>
          <w:color w:val="000000" w:themeColor="text1"/>
        </w:rPr>
        <w:t>安全装置</w:t>
      </w:r>
      <w:r w:rsidR="00DE5154" w:rsidRPr="00D0044D">
        <w:rPr>
          <w:rFonts w:cs="Times New Roman" w:hint="eastAsia"/>
          <w:color w:val="000000" w:themeColor="text1"/>
        </w:rPr>
        <w:t>、安全</w:t>
      </w:r>
      <w:r w:rsidR="00DE5154" w:rsidRPr="00D0044D">
        <w:rPr>
          <w:rFonts w:cs="Times New Roman"/>
          <w:color w:val="000000" w:themeColor="text1"/>
        </w:rPr>
        <w:t>仪器仪表等应按国家有关规定进行运行维护、定期校验和更换。</w:t>
      </w:r>
    </w:p>
    <w:p w14:paraId="38C27BF7"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燃气供应单位应定期对燃气设施进行安全评价，并应符合现行国家标准《燃气系统运行安全评价标准》（</w:t>
      </w:r>
      <w:r w:rsidRPr="00D0044D">
        <w:rPr>
          <w:rFonts w:cs="Times New Roman"/>
          <w:color w:val="000000" w:themeColor="text1"/>
        </w:rPr>
        <w:t>GB/T50811-2012</w:t>
      </w:r>
      <w:r w:rsidRPr="00D0044D">
        <w:rPr>
          <w:rFonts w:cs="Times New Roman"/>
          <w:color w:val="000000" w:themeColor="text1"/>
        </w:rPr>
        <w:t>）的有关规定。</w:t>
      </w:r>
    </w:p>
    <w:p w14:paraId="181A7B1D"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企业制定的安全生产管理制度和操作规程应包括下列内容：（</w:t>
      </w:r>
      <w:r w:rsidRPr="00D0044D">
        <w:rPr>
          <w:rFonts w:cs="Times New Roman"/>
          <w:color w:val="000000" w:themeColor="text1"/>
        </w:rPr>
        <w:t>1</w:t>
      </w:r>
      <w:r w:rsidRPr="00D0044D">
        <w:rPr>
          <w:rFonts w:cs="Times New Roman"/>
          <w:color w:val="000000" w:themeColor="text1"/>
        </w:rPr>
        <w:t>）事故统计分析制度；（</w:t>
      </w:r>
      <w:r w:rsidRPr="00D0044D">
        <w:rPr>
          <w:rFonts w:cs="Times New Roman"/>
          <w:color w:val="000000" w:themeColor="text1"/>
        </w:rPr>
        <w:t>2</w:t>
      </w:r>
      <w:r w:rsidRPr="00D0044D">
        <w:rPr>
          <w:rFonts w:cs="Times New Roman"/>
          <w:color w:val="000000" w:themeColor="text1"/>
        </w:rPr>
        <w:t>）隐患排查和分级治理整改制度；（</w:t>
      </w:r>
      <w:r w:rsidRPr="00D0044D">
        <w:rPr>
          <w:rFonts w:cs="Times New Roman"/>
          <w:color w:val="000000" w:themeColor="text1"/>
        </w:rPr>
        <w:t>3</w:t>
      </w:r>
      <w:r w:rsidRPr="00D0044D">
        <w:rPr>
          <w:rFonts w:cs="Times New Roman"/>
          <w:color w:val="000000" w:themeColor="text1"/>
        </w:rPr>
        <w:t>）城镇燃气管道及其附属系统、</w:t>
      </w:r>
      <w:r w:rsidRPr="00D0044D">
        <w:rPr>
          <w:rFonts w:cs="Times New Roman" w:hint="eastAsia"/>
          <w:color w:val="000000" w:themeColor="text1"/>
        </w:rPr>
        <w:t>调压装置</w:t>
      </w:r>
      <w:r w:rsidRPr="00D0044D">
        <w:rPr>
          <w:rFonts w:cs="Times New Roman"/>
          <w:color w:val="000000" w:themeColor="text1"/>
        </w:rPr>
        <w:t>内工艺管道的运行、维护制度和操作规程；（</w:t>
      </w:r>
      <w:r w:rsidRPr="00D0044D">
        <w:rPr>
          <w:rFonts w:cs="Times New Roman"/>
          <w:color w:val="000000" w:themeColor="text1"/>
        </w:rPr>
        <w:t>4</w:t>
      </w:r>
      <w:r w:rsidRPr="00D0044D">
        <w:rPr>
          <w:rFonts w:cs="Times New Roman"/>
          <w:color w:val="000000" w:themeColor="text1"/>
        </w:rPr>
        <w:t>）供气设备的运行、维护制度和操作规程；（</w:t>
      </w:r>
      <w:r w:rsidRPr="00D0044D">
        <w:rPr>
          <w:rFonts w:cs="Times New Roman"/>
          <w:color w:val="000000" w:themeColor="text1"/>
        </w:rPr>
        <w:t>5</w:t>
      </w:r>
      <w:r w:rsidRPr="00D0044D">
        <w:rPr>
          <w:rFonts w:cs="Times New Roman"/>
          <w:color w:val="000000" w:themeColor="text1"/>
        </w:rPr>
        <w:t>）用户燃气设施的报修制度及检查、维护的操作规程；（</w:t>
      </w:r>
      <w:r w:rsidRPr="00D0044D">
        <w:rPr>
          <w:rFonts w:cs="Times New Roman"/>
          <w:color w:val="000000" w:themeColor="text1"/>
        </w:rPr>
        <w:t>6</w:t>
      </w:r>
      <w:r w:rsidRPr="00D0044D">
        <w:rPr>
          <w:rFonts w:cs="Times New Roman"/>
          <w:color w:val="000000" w:themeColor="text1"/>
        </w:rPr>
        <w:t>）日常运行中发现问题及事故处理的报告程序。</w:t>
      </w:r>
    </w:p>
    <w:p w14:paraId="4AF1CCD8"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施工完毕未投入运行的燃气管道应采取安全措施，并应符合下列规定：（</w:t>
      </w:r>
      <w:r w:rsidRPr="00D0044D">
        <w:rPr>
          <w:rFonts w:cs="Times New Roman"/>
          <w:color w:val="000000" w:themeColor="text1"/>
        </w:rPr>
        <w:t>1</w:t>
      </w:r>
      <w:r w:rsidRPr="00D0044D">
        <w:rPr>
          <w:rFonts w:cs="Times New Roman"/>
          <w:color w:val="000000" w:themeColor="text1"/>
        </w:rPr>
        <w:t>）宜采用惰性气体或空气保压，压力不宜超过运行压力，并应按《城镇燃气设施运行、维护和抢修安全技术规程》（</w:t>
      </w:r>
      <w:r w:rsidRPr="00D0044D">
        <w:rPr>
          <w:rFonts w:cs="Times New Roman"/>
          <w:color w:val="000000" w:themeColor="text1"/>
        </w:rPr>
        <w:t>CJJ51-2016</w:t>
      </w:r>
      <w:r w:rsidRPr="00D0044D">
        <w:rPr>
          <w:rFonts w:cs="Times New Roman"/>
          <w:color w:val="000000" w:themeColor="text1"/>
        </w:rPr>
        <w:t>）第</w:t>
      </w:r>
      <w:r w:rsidRPr="00D0044D">
        <w:rPr>
          <w:rFonts w:cs="Times New Roman"/>
          <w:color w:val="000000" w:themeColor="text1"/>
        </w:rPr>
        <w:t>4.2</w:t>
      </w:r>
      <w:r w:rsidRPr="00D0044D">
        <w:rPr>
          <w:rFonts w:cs="Times New Roman"/>
          <w:color w:val="000000" w:themeColor="text1"/>
        </w:rPr>
        <w:t>节的有关规定进行检查和维护；（</w:t>
      </w:r>
      <w:r w:rsidRPr="00D0044D">
        <w:rPr>
          <w:rFonts w:cs="Times New Roman"/>
          <w:color w:val="000000" w:themeColor="text1"/>
        </w:rPr>
        <w:t>2</w:t>
      </w:r>
      <w:r w:rsidRPr="00D0044D">
        <w:rPr>
          <w:rFonts w:cs="Times New Roman"/>
          <w:color w:val="000000" w:themeColor="text1"/>
        </w:rPr>
        <w:t>）未投入运行的管道与运行管道应采取有效隔断，不得单独使用阀门做隔断；（</w:t>
      </w:r>
      <w:r w:rsidRPr="00D0044D">
        <w:rPr>
          <w:rFonts w:cs="Times New Roman"/>
          <w:color w:val="000000" w:themeColor="text1"/>
        </w:rPr>
        <w:t>3</w:t>
      </w:r>
      <w:r w:rsidRPr="00D0044D">
        <w:rPr>
          <w:rFonts w:cs="Times New Roman"/>
          <w:color w:val="000000" w:themeColor="text1"/>
        </w:rPr>
        <w:t>）未进行保压的管道，应在通气前重新进行压力试验，试验合格后方可通气运行。</w:t>
      </w:r>
    </w:p>
    <w:p w14:paraId="394C54FC"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运行、维护制度应明确燃气管道运行、维护的周期，并应做好相关记录。运行、维护中发现问题应及时上报，并应采取有效的处理措施。</w:t>
      </w:r>
    </w:p>
    <w:p w14:paraId="40650B35"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lastRenderedPageBreak/>
        <w:t>燃气管道巡检应包括下列内容：（</w:t>
      </w:r>
      <w:r w:rsidRPr="00D0044D">
        <w:rPr>
          <w:rFonts w:cs="Times New Roman"/>
          <w:color w:val="000000" w:themeColor="text1"/>
        </w:rPr>
        <w:t>1</w:t>
      </w:r>
      <w:r w:rsidRPr="00D0044D">
        <w:rPr>
          <w:rFonts w:cs="Times New Roman"/>
          <w:color w:val="000000" w:themeColor="text1"/>
        </w:rPr>
        <w:t>）在燃气管道设施保护范围内不应有土体塌陷、滑坡、下沉等现象，管道不应裸露；（</w:t>
      </w:r>
      <w:r w:rsidRPr="00D0044D">
        <w:rPr>
          <w:rFonts w:cs="Times New Roman"/>
          <w:color w:val="000000" w:themeColor="text1"/>
        </w:rPr>
        <w:t>2</w:t>
      </w:r>
      <w:r w:rsidRPr="00D0044D">
        <w:rPr>
          <w:rFonts w:cs="Times New Roman"/>
          <w:color w:val="000000" w:themeColor="text1"/>
        </w:rPr>
        <w:t>）未经批准不得进行爆破和取土等作业；（</w:t>
      </w:r>
      <w:r w:rsidRPr="00D0044D">
        <w:rPr>
          <w:rFonts w:cs="Times New Roman"/>
          <w:color w:val="000000" w:themeColor="text1"/>
        </w:rPr>
        <w:t>3</w:t>
      </w:r>
      <w:r w:rsidRPr="00D0044D">
        <w:rPr>
          <w:rFonts w:cs="Times New Roman"/>
          <w:color w:val="000000" w:themeColor="text1"/>
        </w:rPr>
        <w:t>）管道上方不应堆积、焚烧垃圾或放置易燃易爆危险物品、种植深根植物及搭建建（构）筑物等；（</w:t>
      </w:r>
      <w:r w:rsidRPr="00D0044D">
        <w:rPr>
          <w:rFonts w:cs="Times New Roman"/>
          <w:color w:val="000000" w:themeColor="text1"/>
        </w:rPr>
        <w:t>4</w:t>
      </w:r>
      <w:r w:rsidRPr="00D0044D">
        <w:rPr>
          <w:rFonts w:cs="Times New Roman"/>
          <w:color w:val="000000" w:themeColor="text1"/>
        </w:rPr>
        <w:t>）管道沿线不应有燃气异味、水面冒泡、树草枯萎和积雪表面有黄斑等异常现象或燃气泄出声响等；（</w:t>
      </w:r>
      <w:r w:rsidRPr="00D0044D">
        <w:rPr>
          <w:rFonts w:cs="Times New Roman"/>
          <w:color w:val="000000" w:themeColor="text1"/>
        </w:rPr>
        <w:t>5</w:t>
      </w:r>
      <w:r w:rsidRPr="00D0044D">
        <w:rPr>
          <w:rFonts w:cs="Times New Roman"/>
          <w:color w:val="000000" w:themeColor="text1"/>
        </w:rPr>
        <w:t>）穿跨越管道、斜坡及其他特殊地段的管道，在暴雨、大风或其他恶劣天气过后应及时巡检；（</w:t>
      </w:r>
      <w:r w:rsidRPr="00D0044D">
        <w:rPr>
          <w:rFonts w:cs="Times New Roman"/>
          <w:color w:val="000000" w:themeColor="text1"/>
        </w:rPr>
        <w:t>6</w:t>
      </w:r>
      <w:r w:rsidRPr="00D0044D">
        <w:rPr>
          <w:rFonts w:cs="Times New Roman"/>
          <w:color w:val="000000" w:themeColor="text1"/>
        </w:rPr>
        <w:t>）架空管道及附件防腐涂层应完好，支架固定应牢靠；（</w:t>
      </w:r>
      <w:r w:rsidRPr="00D0044D">
        <w:rPr>
          <w:rFonts w:cs="Times New Roman"/>
          <w:color w:val="000000" w:themeColor="text1"/>
        </w:rPr>
        <w:t>7</w:t>
      </w:r>
      <w:r w:rsidRPr="00D0044D">
        <w:rPr>
          <w:rFonts w:cs="Times New Roman"/>
          <w:color w:val="000000" w:themeColor="text1"/>
        </w:rPr>
        <w:t>）燃气管道附件及标志不得丢失或损坏。</w:t>
      </w:r>
    </w:p>
    <w:p w14:paraId="7F6BCAEA"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地下燃气管道的检查应符合下列规定：（</w:t>
      </w:r>
      <w:r w:rsidRPr="00D0044D">
        <w:rPr>
          <w:rFonts w:cs="Times New Roman"/>
          <w:color w:val="000000" w:themeColor="text1"/>
        </w:rPr>
        <w:t>1</w:t>
      </w:r>
      <w:r w:rsidRPr="00D0044D">
        <w:rPr>
          <w:rFonts w:cs="Times New Roman"/>
          <w:color w:val="000000" w:themeColor="text1"/>
        </w:rPr>
        <w:t>）地下燃气管道应定期进行泄漏检查；泄漏检查应采用仪器检测，检查内容、检查方法和检查周期等应符合现行行业标准《城镇燃气管网泄漏检测技术规程》（</w:t>
      </w:r>
      <w:r w:rsidRPr="00D0044D">
        <w:rPr>
          <w:rFonts w:cs="Times New Roman"/>
          <w:color w:val="000000" w:themeColor="text1"/>
        </w:rPr>
        <w:t>CJJ/T215-2014</w:t>
      </w:r>
      <w:r w:rsidRPr="00D0044D">
        <w:rPr>
          <w:rFonts w:cs="Times New Roman"/>
          <w:color w:val="000000" w:themeColor="text1"/>
        </w:rPr>
        <w:t>）的有关规定。（</w:t>
      </w:r>
      <w:r w:rsidRPr="00D0044D">
        <w:rPr>
          <w:rFonts w:cs="Times New Roman"/>
          <w:color w:val="000000" w:themeColor="text1"/>
        </w:rPr>
        <w:t>2</w:t>
      </w:r>
      <w:r w:rsidRPr="00D0044D">
        <w:rPr>
          <w:rFonts w:cs="Times New Roman"/>
          <w:color w:val="000000" w:themeColor="text1"/>
        </w:rPr>
        <w:t>）对燃气管道的防腐层应定期进行检查；检查周期和内容应符合现行行业标准</w:t>
      </w:r>
      <w:r w:rsidRPr="00D0044D">
        <w:rPr>
          <w:rFonts w:cs="Times New Roman"/>
          <w:color w:val="000000" w:themeColor="text1"/>
          <w:szCs w:val="28"/>
        </w:rPr>
        <w:t>《城镇燃气埋地钢质管道腐蚀控制技术规程》（</w:t>
      </w:r>
      <w:r w:rsidRPr="00D0044D">
        <w:rPr>
          <w:rFonts w:cs="Times New Roman"/>
          <w:color w:val="000000" w:themeColor="text1"/>
          <w:szCs w:val="28"/>
        </w:rPr>
        <w:t>CJJ95-2013</w:t>
      </w:r>
      <w:r w:rsidRPr="00D0044D">
        <w:rPr>
          <w:rFonts w:cs="Times New Roman"/>
          <w:color w:val="000000" w:themeColor="text1"/>
          <w:szCs w:val="28"/>
        </w:rPr>
        <w:t>）</w:t>
      </w:r>
      <w:r w:rsidRPr="00D0044D">
        <w:rPr>
          <w:rFonts w:cs="Times New Roman"/>
          <w:color w:val="000000" w:themeColor="text1"/>
        </w:rPr>
        <w:t>的有关规定。（</w:t>
      </w:r>
      <w:r w:rsidRPr="00D0044D">
        <w:rPr>
          <w:rFonts w:cs="Times New Roman"/>
          <w:color w:val="000000" w:themeColor="text1"/>
        </w:rPr>
        <w:t>3</w:t>
      </w:r>
      <w:r w:rsidRPr="00D0044D">
        <w:rPr>
          <w:rFonts w:cs="Times New Roman"/>
          <w:color w:val="000000" w:themeColor="text1"/>
        </w:rPr>
        <w:t>）运行中的钢质管道第一次发现腐蚀漏气点后，应查明腐蚀原因并对该管道的防腐涂层及腐蚀情况进行选点检查，并应根据实际情况制定运行、维护方案。（</w:t>
      </w:r>
      <w:r w:rsidRPr="00D0044D">
        <w:rPr>
          <w:rFonts w:cs="Times New Roman"/>
          <w:color w:val="000000" w:themeColor="text1"/>
        </w:rPr>
        <w:t>4</w:t>
      </w:r>
      <w:r w:rsidRPr="00D0044D">
        <w:rPr>
          <w:rFonts w:cs="Times New Roman"/>
          <w:color w:val="000000" w:themeColor="text1"/>
        </w:rPr>
        <w:t>）当钢质管道服役年限达到管道的设计使用年限时，应对其进行专项安全评价。</w:t>
      </w:r>
    </w:p>
    <w:p w14:paraId="65546AF7"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阀门的运行、维护应符合下列规定：（</w:t>
      </w:r>
      <w:r w:rsidRPr="00D0044D">
        <w:rPr>
          <w:rFonts w:cs="Times New Roman"/>
          <w:color w:val="000000" w:themeColor="text1"/>
        </w:rPr>
        <w:t>1</w:t>
      </w:r>
      <w:r w:rsidRPr="00D0044D">
        <w:rPr>
          <w:rFonts w:cs="Times New Roman"/>
          <w:color w:val="000000" w:themeColor="text1"/>
        </w:rPr>
        <w:t>）应定期检查阀门，不得有燃气泄漏、损坏等现象；（</w:t>
      </w:r>
      <w:r w:rsidRPr="00D0044D">
        <w:rPr>
          <w:rFonts w:cs="Times New Roman"/>
          <w:color w:val="000000" w:themeColor="text1"/>
        </w:rPr>
        <w:t>2</w:t>
      </w:r>
      <w:r w:rsidRPr="00D0044D">
        <w:rPr>
          <w:rFonts w:cs="Times New Roman"/>
          <w:color w:val="000000" w:themeColor="text1"/>
        </w:rPr>
        <w:t>）阀门井内不得积水、塌陷，不得有妨碍阀门操作的堆积物；（</w:t>
      </w:r>
      <w:r w:rsidRPr="00D0044D">
        <w:rPr>
          <w:rFonts w:cs="Times New Roman"/>
          <w:color w:val="000000" w:themeColor="text1"/>
        </w:rPr>
        <w:t>3</w:t>
      </w:r>
      <w:r w:rsidRPr="00D0044D">
        <w:rPr>
          <w:rFonts w:cs="Times New Roman"/>
          <w:color w:val="000000" w:themeColor="text1"/>
        </w:rPr>
        <w:t>）应根据管网运行情况对阀门定期进行启闭操作和维护保养；（</w:t>
      </w:r>
      <w:r w:rsidRPr="00D0044D">
        <w:rPr>
          <w:rFonts w:cs="Times New Roman"/>
          <w:color w:val="000000" w:themeColor="text1"/>
        </w:rPr>
        <w:t>4</w:t>
      </w:r>
      <w:r w:rsidRPr="00D0044D">
        <w:rPr>
          <w:rFonts w:cs="Times New Roman"/>
          <w:color w:val="000000" w:themeColor="text1"/>
        </w:rPr>
        <w:t>）无法启闭或关闭不严的阀门，应及时维修或更换；（</w:t>
      </w:r>
      <w:r w:rsidRPr="00D0044D">
        <w:rPr>
          <w:rFonts w:cs="Times New Roman"/>
          <w:color w:val="000000" w:themeColor="text1"/>
        </w:rPr>
        <w:t>5</w:t>
      </w:r>
      <w:r w:rsidRPr="00D0044D">
        <w:rPr>
          <w:rFonts w:cs="Times New Roman"/>
          <w:color w:val="000000" w:themeColor="text1"/>
        </w:rPr>
        <w:t>）带电动、气动、电液联动、气液联动执行机构的阀门，应定期检查执行机构的运行状态。</w:t>
      </w:r>
    </w:p>
    <w:p w14:paraId="72987E96"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调压装置的运行应符合下列规定：（</w:t>
      </w:r>
      <w:r w:rsidRPr="00D0044D">
        <w:rPr>
          <w:rFonts w:cs="Times New Roman"/>
          <w:color w:val="000000" w:themeColor="text1"/>
        </w:rPr>
        <w:t>1</w:t>
      </w:r>
      <w:r w:rsidRPr="00D0044D">
        <w:rPr>
          <w:rFonts w:cs="Times New Roman"/>
          <w:color w:val="000000" w:themeColor="text1"/>
        </w:rPr>
        <w:t>）调压装置应定期进行检查，内容应包括调压器、过滤器、阀门、安全设施、仪器、仪表、换热器等设备及工艺管路的运行工况及运行参数，不得有泄漏等异常情况。（</w:t>
      </w:r>
      <w:r w:rsidRPr="00D0044D">
        <w:rPr>
          <w:rFonts w:cs="Times New Roman"/>
          <w:color w:val="000000" w:themeColor="text1"/>
        </w:rPr>
        <w:t>2</w:t>
      </w:r>
      <w:r w:rsidRPr="00D0044D">
        <w:rPr>
          <w:rFonts w:cs="Times New Roman"/>
          <w:color w:val="000000" w:themeColor="text1"/>
        </w:rPr>
        <w:t>）过滤器前</w:t>
      </w:r>
      <w:r w:rsidRPr="00D0044D">
        <w:rPr>
          <w:rFonts w:cs="Times New Roman"/>
          <w:color w:val="000000" w:themeColor="text1"/>
        </w:rPr>
        <w:lastRenderedPageBreak/>
        <w:t>后压差应定期进行检查，并应及时排污和清洗。（</w:t>
      </w:r>
      <w:r w:rsidRPr="00D0044D">
        <w:rPr>
          <w:rFonts w:cs="Times New Roman"/>
          <w:color w:val="000000" w:themeColor="text1"/>
        </w:rPr>
        <w:t>3</w:t>
      </w:r>
      <w:r w:rsidRPr="00D0044D">
        <w:rPr>
          <w:rFonts w:cs="Times New Roman"/>
          <w:color w:val="000000" w:themeColor="text1"/>
        </w:rPr>
        <w:t>）应定期对切断阀、安全放散阀、水封等安全装置进行可靠性检查。</w:t>
      </w:r>
    </w:p>
    <w:p w14:paraId="5F3D402B"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调压装置的维护应符合下列规定：（</w:t>
      </w:r>
      <w:r w:rsidRPr="00D0044D">
        <w:rPr>
          <w:rFonts w:cs="Times New Roman"/>
          <w:color w:val="000000" w:themeColor="text1"/>
        </w:rPr>
        <w:t>1</w:t>
      </w:r>
      <w:r w:rsidRPr="00D0044D">
        <w:rPr>
          <w:rFonts w:cs="Times New Roman"/>
          <w:color w:val="000000" w:themeColor="text1"/>
        </w:rPr>
        <w:t>）当发现调压器及各连接点有燃气泄漏、调压器有异常喘振或压力异常波动等现象时，应及时处理；（</w:t>
      </w:r>
      <w:r w:rsidRPr="00D0044D">
        <w:rPr>
          <w:rFonts w:cs="Times New Roman"/>
          <w:color w:val="000000" w:themeColor="text1"/>
        </w:rPr>
        <w:t>2</w:t>
      </w:r>
      <w:r w:rsidRPr="00D0044D">
        <w:rPr>
          <w:rFonts w:cs="Times New Roman"/>
          <w:color w:val="000000" w:themeColor="text1"/>
        </w:rPr>
        <w:t>）应及时清除各部位油污、锈斑，不得有腐蚀和损伤；（</w:t>
      </w:r>
      <w:r w:rsidRPr="00D0044D">
        <w:rPr>
          <w:rFonts w:cs="Times New Roman"/>
          <w:color w:val="000000" w:themeColor="text1"/>
        </w:rPr>
        <w:t>3</w:t>
      </w:r>
      <w:r w:rsidRPr="00D0044D">
        <w:rPr>
          <w:rFonts w:cs="Times New Roman"/>
          <w:color w:val="000000" w:themeColor="text1"/>
        </w:rPr>
        <w:t>）新投入使用和保养修理后重新启用的调压器，应在经过调试达到技术要求后，方可投入运行；（</w:t>
      </w:r>
      <w:r w:rsidRPr="00D0044D">
        <w:rPr>
          <w:rFonts w:cs="Times New Roman"/>
          <w:color w:val="000000" w:themeColor="text1"/>
        </w:rPr>
        <w:t>4</w:t>
      </w:r>
      <w:r w:rsidRPr="00D0044D">
        <w:rPr>
          <w:rFonts w:cs="Times New Roman"/>
          <w:color w:val="000000" w:themeColor="text1"/>
        </w:rPr>
        <w:t>）停气后重新启用的调压器，应检查进出口压力及有关参数。</w:t>
      </w:r>
    </w:p>
    <w:p w14:paraId="4BD39F3E"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城镇燃气供应单位应制定事故抢修制度和事故上报程序。</w:t>
      </w:r>
    </w:p>
    <w:p w14:paraId="1090DD66"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城镇燃气供应单位应根据供应规模设立抢修机构和配备必要的抢修车辆、抢修设备、抢修器材、通信设备、防护用具、消防器材、检测仪器等装备，并应保证设备处于良好状态。</w:t>
      </w:r>
    </w:p>
    <w:p w14:paraId="208A5DA9"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接到抢修报警后应迅速出动，并应根据事故情况联系有关部门协作抢修。抢修作业应统一指挥，服从命令，并应采取安全措施。</w:t>
      </w:r>
    </w:p>
    <w:p w14:paraId="7737DA6F"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当发生中毒、火灾、爆炸事故，危及燃气设施和周围人身财产安全时，应协助公安、消防及其他有关部门进行抢救、保护现场和疏散人员。</w:t>
      </w:r>
    </w:p>
    <w:p w14:paraId="34C3BD73"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当燃气管线发生较大事故处理完成后，应对燃气管线及存在类似风险的燃气设施进行全面安全评价。评价内容及方法应符合现行国家标准《燃气系统运行安全评价标准》（</w:t>
      </w:r>
      <w:r w:rsidRPr="00D0044D">
        <w:rPr>
          <w:rFonts w:cs="Times New Roman"/>
          <w:color w:val="000000" w:themeColor="text1"/>
        </w:rPr>
        <w:t>GB/T50811-2012</w:t>
      </w:r>
      <w:r w:rsidRPr="00D0044D">
        <w:rPr>
          <w:rFonts w:cs="Times New Roman"/>
          <w:color w:val="000000" w:themeColor="text1"/>
        </w:rPr>
        <w:t>）的有关规定。</w:t>
      </w:r>
    </w:p>
    <w:p w14:paraId="5447B89F"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抢修人员到达现场后，应根据燃气泄漏程度和气象条件等确定警戒区、设立警示标志。在警戒区内应管制交通，严禁烟火，无关人员不得留在现场，并应随时监测周围环境的燃气浓度。</w:t>
      </w:r>
    </w:p>
    <w:p w14:paraId="5E828F6A"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抢修人员应佩戴职责标志。进入作业区前应按规定穿戴防静电服、鞋及防护用具，并严禁在作业区内穿脱和摘戴。作业现场应有专人监护，严禁单独操作。</w:t>
      </w:r>
    </w:p>
    <w:p w14:paraId="51C4C5AD"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当燃气设施发生火灾时，应采取切断气源或降低压力等方法控制火势，并应防止产生负压。</w:t>
      </w:r>
    </w:p>
    <w:p w14:paraId="04E05478"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lastRenderedPageBreak/>
        <w:t>当燃气泄漏发生爆炸后，应迅速控制气源和火种，防止发生次生灾害。</w:t>
      </w:r>
    </w:p>
    <w:p w14:paraId="2D15322C"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管道和设备修复后，应对周边夹层、窖井、烟道、地下管线和建（构）筑物等场所的残存燃气进行全面检查。</w:t>
      </w:r>
    </w:p>
    <w:p w14:paraId="21328CC4"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当事故隐患未查清或隐患未消除时，抢修人员不得撤离现场，并应采取安全措施，直至隐患消除。</w:t>
      </w:r>
    </w:p>
    <w:p w14:paraId="2B4EF952"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燃气设施泄漏的抢修宜在降压或停气后进行。</w:t>
      </w:r>
    </w:p>
    <w:p w14:paraId="0FBF8886"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当燃气浓度未降至爆炸下限的</w:t>
      </w:r>
      <w:r w:rsidRPr="00D0044D">
        <w:rPr>
          <w:rFonts w:cs="Times New Roman"/>
          <w:color w:val="000000" w:themeColor="text1"/>
        </w:rPr>
        <w:t>20%</w:t>
      </w:r>
      <w:r w:rsidRPr="00D0044D">
        <w:rPr>
          <w:rFonts w:cs="Times New Roman"/>
          <w:color w:val="000000" w:themeColor="text1"/>
        </w:rPr>
        <w:t>以下时，作业现场不得进行动火作业，警戒区内不得使用非防爆型的机电设备及仪器、仪表等。</w:t>
      </w:r>
    </w:p>
    <w:p w14:paraId="41E525F7"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抢修时，与作业相关的控制阀门应有专人值守，并应监视管道内的压力。</w:t>
      </w:r>
    </w:p>
    <w:p w14:paraId="0EEE51CB"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当抢修中暂时无法消除漏气现象或不能切断气源时，应及时通知有关部门，并应做好现场的安全防护工作。</w:t>
      </w:r>
    </w:p>
    <w:p w14:paraId="67C4A326" w14:textId="77777777"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处理地下泄漏点开挖作业时，应符合下列规定：（</w:t>
      </w:r>
      <w:r w:rsidRPr="00D0044D">
        <w:rPr>
          <w:rFonts w:cs="Times New Roman"/>
          <w:color w:val="000000" w:themeColor="text1"/>
        </w:rPr>
        <w:t>1</w:t>
      </w:r>
      <w:r w:rsidRPr="00D0044D">
        <w:rPr>
          <w:rFonts w:cs="Times New Roman"/>
          <w:color w:val="000000" w:themeColor="text1"/>
        </w:rPr>
        <w:t>）抢修人员应根据管道敷设资料确定开挖点，并应对周围建（构）筑物的燃气浓度进行检测和监测；当发现漏出的燃气已渗入周围建（构）筑物时，应根据事故情况及时疏散建（构）筑物内人员并驱散聚积的燃气。（</w:t>
      </w:r>
      <w:r w:rsidRPr="00D0044D">
        <w:rPr>
          <w:rFonts w:cs="Times New Roman"/>
          <w:color w:val="000000" w:themeColor="text1"/>
        </w:rPr>
        <w:t>2</w:t>
      </w:r>
      <w:r w:rsidRPr="00D0044D">
        <w:rPr>
          <w:rFonts w:cs="Times New Roman"/>
          <w:color w:val="000000" w:themeColor="text1"/>
        </w:rPr>
        <w:t>）应对作业现场的燃气或一氧化碳的浓度进行连续监测。当环境中燃气浓度超过爆炸下限的</w:t>
      </w:r>
      <w:r w:rsidRPr="00D0044D">
        <w:rPr>
          <w:rFonts w:cs="Times New Roman"/>
          <w:color w:val="000000" w:themeColor="text1"/>
        </w:rPr>
        <w:t>20%</w:t>
      </w:r>
      <w:r w:rsidRPr="00D0044D">
        <w:rPr>
          <w:rFonts w:cs="Times New Roman"/>
          <w:color w:val="000000" w:themeColor="text1"/>
        </w:rPr>
        <w:t>或一氧化碳浓度超过规定值时，应进行强制通风，在浓度降低至允许值以下后方可作业。（</w:t>
      </w:r>
      <w:r w:rsidRPr="00D0044D">
        <w:rPr>
          <w:rFonts w:cs="Times New Roman"/>
          <w:color w:val="000000" w:themeColor="text1"/>
        </w:rPr>
        <w:t>3</w:t>
      </w:r>
      <w:r w:rsidRPr="00D0044D">
        <w:rPr>
          <w:rFonts w:cs="Times New Roman"/>
          <w:color w:val="000000" w:themeColor="text1"/>
        </w:rPr>
        <w:t>）应根据地质情况和开挖深度确定作业坑的坡度和支撑方式，并应设专人监护。</w:t>
      </w:r>
    </w:p>
    <w:p w14:paraId="7DB3D0CD" w14:textId="1C64D6E9" w:rsidR="00394D58" w:rsidRPr="00D0044D" w:rsidRDefault="00DE5154">
      <w:pPr>
        <w:numPr>
          <w:ilvl w:val="0"/>
          <w:numId w:val="61"/>
        </w:numPr>
        <w:ind w:firstLineChars="0"/>
        <w:rPr>
          <w:rFonts w:cs="Times New Roman"/>
          <w:color w:val="000000" w:themeColor="text1"/>
        </w:rPr>
      </w:pPr>
      <w:r w:rsidRPr="00D0044D">
        <w:rPr>
          <w:rFonts w:cs="Times New Roman"/>
          <w:color w:val="000000" w:themeColor="text1"/>
        </w:rPr>
        <w:t>当调压箱因调压设备、安全切断设施失灵等造成出口超压时，应立即关闭调压器进出口阀门，并应对超压管道放散降压，排除故障。当压力超过下游燃气设施的设计压力时，还应对超压影响区内的燃气设施进行全面检查，排除所有隐患后方可恢复供气。</w:t>
      </w:r>
    </w:p>
    <w:p w14:paraId="63955B12" w14:textId="26481091" w:rsidR="00173A2D" w:rsidRPr="00D0044D" w:rsidRDefault="00173A2D">
      <w:pPr>
        <w:numPr>
          <w:ilvl w:val="0"/>
          <w:numId w:val="61"/>
        </w:numPr>
        <w:ind w:firstLineChars="0"/>
        <w:rPr>
          <w:rFonts w:cs="Times New Roman"/>
          <w:color w:val="000000" w:themeColor="text1"/>
        </w:rPr>
      </w:pPr>
      <w:r w:rsidRPr="00D0044D">
        <w:rPr>
          <w:rFonts w:cs="Times New Roman" w:hint="eastAsia"/>
          <w:color w:val="000000" w:themeColor="text1"/>
        </w:rPr>
        <w:t>燃气置换的安全对策措施</w:t>
      </w:r>
      <w:r w:rsidR="00601887" w:rsidRPr="00D0044D">
        <w:rPr>
          <w:rFonts w:cs="Times New Roman" w:hint="eastAsia"/>
          <w:color w:val="000000" w:themeColor="text1"/>
        </w:rPr>
        <w:t>：</w:t>
      </w:r>
    </w:p>
    <w:p w14:paraId="35B0505C" w14:textId="797F596B" w:rsidR="00601887" w:rsidRPr="00D0044D" w:rsidRDefault="00601887" w:rsidP="00601887">
      <w:pPr>
        <w:pStyle w:val="ae"/>
        <w:numPr>
          <w:ilvl w:val="1"/>
          <w:numId w:val="84"/>
        </w:numPr>
        <w:ind w:firstLineChars="0"/>
        <w:rPr>
          <w:rFonts w:cs="Times New Roman"/>
          <w:color w:val="000000" w:themeColor="text1"/>
        </w:rPr>
      </w:pPr>
      <w:r w:rsidRPr="00D0044D">
        <w:rPr>
          <w:rFonts w:cs="Times New Roman" w:hint="eastAsia"/>
          <w:color w:val="000000" w:themeColor="text1"/>
        </w:rPr>
        <w:t>若采用惰性气体（如氮气）进行置换，应按照规定的流速和压力进</w:t>
      </w:r>
      <w:r w:rsidRPr="00D0044D">
        <w:rPr>
          <w:rFonts w:cs="Times New Roman" w:hint="eastAsia"/>
          <w:color w:val="000000" w:themeColor="text1"/>
        </w:rPr>
        <w:lastRenderedPageBreak/>
        <w:t>行操作，避免流速过快或压力过高对管道系统造成损害。在置换过程中，要确保惰性气体充分置换管道内的空气，通过在管道末端设置检测点，检测氧气含量，当氧气含量低于</w:t>
      </w:r>
      <w:r w:rsidRPr="00D0044D">
        <w:rPr>
          <w:rFonts w:cs="Times New Roman" w:hint="eastAsia"/>
          <w:color w:val="000000" w:themeColor="text1"/>
        </w:rPr>
        <w:t>2%</w:t>
      </w:r>
      <w:r w:rsidRPr="00D0044D">
        <w:rPr>
          <w:rFonts w:cs="Times New Roman" w:hint="eastAsia"/>
          <w:color w:val="000000" w:themeColor="text1"/>
        </w:rPr>
        <w:t>（体积分数）时，视为空气置换合格。同时，要注意惰性气体的排放，避免在封闭空间内积聚造成人员窒息。</w:t>
      </w:r>
    </w:p>
    <w:p w14:paraId="6F47BD7B" w14:textId="59F834E3" w:rsidR="00601887" w:rsidRPr="00D0044D" w:rsidRDefault="00601887" w:rsidP="00601887">
      <w:pPr>
        <w:pStyle w:val="ae"/>
        <w:numPr>
          <w:ilvl w:val="1"/>
          <w:numId w:val="84"/>
        </w:numPr>
        <w:ind w:firstLineChars="0"/>
        <w:rPr>
          <w:rFonts w:cs="Times New Roman"/>
          <w:color w:val="000000" w:themeColor="text1"/>
        </w:rPr>
      </w:pPr>
      <w:r w:rsidRPr="00D0044D">
        <w:rPr>
          <w:rFonts w:cs="Times New Roman" w:hint="eastAsia"/>
          <w:color w:val="000000" w:themeColor="text1"/>
        </w:rPr>
        <w:t>在惰性气体置换空气合格后，进行燃气置换惰性气体的操作。缓慢开启燃气阀门，控制燃气的流速，防止因流速过快产生静电引发火灾或爆炸。在置换过程中，使用燃气检测仪实时检测管道内燃气的浓度，当燃气浓度达到规定值（如</w:t>
      </w:r>
      <w:r w:rsidRPr="00D0044D">
        <w:rPr>
          <w:rFonts w:cs="Times New Roman" w:hint="eastAsia"/>
          <w:color w:val="000000" w:themeColor="text1"/>
        </w:rPr>
        <w:t>95%</w:t>
      </w:r>
      <w:r w:rsidRPr="00D0044D">
        <w:rPr>
          <w:rFonts w:cs="Times New Roman" w:hint="eastAsia"/>
          <w:color w:val="000000" w:themeColor="text1"/>
        </w:rPr>
        <w:t>以上）时，视为置换合格。同时，要注意观察管道系统的压力变化，如有异常应立即停止置换，查明原因并处理。</w:t>
      </w:r>
    </w:p>
    <w:p w14:paraId="300729E7" w14:textId="4DEBF7EE" w:rsidR="00601887" w:rsidRPr="00D0044D" w:rsidRDefault="00601887" w:rsidP="00601887">
      <w:pPr>
        <w:pStyle w:val="ae"/>
        <w:numPr>
          <w:ilvl w:val="1"/>
          <w:numId w:val="84"/>
        </w:numPr>
        <w:ind w:firstLineChars="0"/>
        <w:rPr>
          <w:rFonts w:cs="Times New Roman"/>
          <w:color w:val="000000" w:themeColor="text1"/>
        </w:rPr>
      </w:pPr>
      <w:r w:rsidRPr="00D0044D">
        <w:rPr>
          <w:rFonts w:cs="Times New Roman" w:hint="eastAsia"/>
          <w:color w:val="000000" w:themeColor="text1"/>
        </w:rPr>
        <w:t>在置换作业过程中，严禁一切火源进入作业区域。作业人员应穿着防静电服装，使用防爆工具，防止产生静电或火花。同时，要加强对现场的巡查，及时发现并消除潜在的火源隐患。</w:t>
      </w:r>
    </w:p>
    <w:p w14:paraId="49693B68" w14:textId="5A722B32" w:rsidR="00601887" w:rsidRPr="00D0044D" w:rsidRDefault="00601887" w:rsidP="00601887">
      <w:pPr>
        <w:pStyle w:val="ae"/>
        <w:numPr>
          <w:ilvl w:val="1"/>
          <w:numId w:val="84"/>
        </w:numPr>
        <w:ind w:firstLineChars="0"/>
        <w:rPr>
          <w:rFonts w:cs="Times New Roman"/>
          <w:color w:val="000000" w:themeColor="text1"/>
          <w:shd w:val="clear" w:color="auto" w:fill="FFFFFF"/>
        </w:rPr>
      </w:pPr>
      <w:r w:rsidRPr="00D0044D">
        <w:rPr>
          <w:rFonts w:cs="Times New Roman"/>
          <w:color w:val="000000" w:themeColor="text1"/>
          <w:shd w:val="clear" w:color="auto" w:fill="FFFFFF"/>
        </w:rPr>
        <w:t>在置换过程中，要对管道系统的压力、流量、温度、燃气浓度等参数进行实时监测，并做好记录。一旦发现参数异常，应立即停止置换作业，采取相应的措施进行处理。同时，要对置换过程中的操作步骤、时间、检测数据等进行详细记录，以便后续查阅和分析。</w:t>
      </w:r>
    </w:p>
    <w:p w14:paraId="68EFF19B" w14:textId="51496FCC" w:rsidR="00601887" w:rsidRPr="00D0044D" w:rsidRDefault="00601887" w:rsidP="00601887">
      <w:pPr>
        <w:pStyle w:val="ae"/>
        <w:numPr>
          <w:ilvl w:val="1"/>
          <w:numId w:val="84"/>
        </w:numPr>
        <w:ind w:firstLineChars="0"/>
        <w:rPr>
          <w:rFonts w:cs="Times New Roman"/>
          <w:color w:val="000000" w:themeColor="text1"/>
        </w:rPr>
      </w:pPr>
      <w:r w:rsidRPr="00D0044D">
        <w:rPr>
          <w:rFonts w:cs="Times New Roman"/>
          <w:color w:val="000000" w:themeColor="text1"/>
          <w:shd w:val="clear" w:color="auto" w:fill="FFFFFF"/>
        </w:rPr>
        <w:t>置换完成后，对燃气管道系统进行全面检查，检查管道及附属设施是否存在泄漏现象。可采用肥皂水涂抹或燃气检测仪检测等方法，对管道的连接部位、阀门、仪表等进行逐一检查。同时，检查管道系统的压力是否正常，确保管道系统运行稳定。</w:t>
      </w:r>
    </w:p>
    <w:p w14:paraId="765E4D2B" w14:textId="77777777" w:rsidR="00394D58" w:rsidRPr="00D0044D" w:rsidRDefault="00DE5154">
      <w:pPr>
        <w:pStyle w:val="2"/>
        <w:rPr>
          <w:color w:val="000000" w:themeColor="text1"/>
        </w:rPr>
      </w:pPr>
      <w:bookmarkStart w:id="1016" w:name="_Toc195274218"/>
      <w:r w:rsidRPr="00D0044D">
        <w:rPr>
          <w:color w:val="000000" w:themeColor="text1"/>
        </w:rPr>
        <w:t>7.3</w:t>
      </w:r>
      <w:r w:rsidRPr="00D0044D">
        <w:rPr>
          <w:color w:val="000000" w:themeColor="text1"/>
        </w:rPr>
        <w:t>安全管理对策措施及建议</w:t>
      </w:r>
      <w:bookmarkEnd w:id="1016"/>
    </w:p>
    <w:p w14:paraId="1AC35ED6" w14:textId="77777777" w:rsidR="00394D58" w:rsidRPr="00D0044D" w:rsidRDefault="00DE5154">
      <w:pPr>
        <w:pStyle w:val="3"/>
        <w:rPr>
          <w:color w:val="000000" w:themeColor="text1"/>
        </w:rPr>
      </w:pPr>
      <w:bookmarkStart w:id="1017" w:name="_Toc195274219"/>
      <w:bookmarkStart w:id="1018" w:name="_Hlk164036127"/>
      <w:r w:rsidRPr="00D0044D">
        <w:rPr>
          <w:color w:val="000000" w:themeColor="text1"/>
        </w:rPr>
        <w:t>7.3.1</w:t>
      </w:r>
      <w:r w:rsidRPr="00D0044D">
        <w:rPr>
          <w:color w:val="000000" w:themeColor="text1"/>
        </w:rPr>
        <w:t>建立安全管理机构</w:t>
      </w:r>
      <w:bookmarkEnd w:id="1017"/>
    </w:p>
    <w:bookmarkEnd w:id="1018"/>
    <w:p w14:paraId="541A0717" w14:textId="77777777" w:rsidR="00394D58" w:rsidRPr="00D0044D" w:rsidRDefault="00DE5154">
      <w:pPr>
        <w:numPr>
          <w:ilvl w:val="0"/>
          <w:numId w:val="62"/>
        </w:numPr>
        <w:ind w:firstLineChars="0"/>
        <w:rPr>
          <w:rFonts w:cs="Times New Roman"/>
          <w:color w:val="000000" w:themeColor="text1"/>
        </w:rPr>
      </w:pPr>
      <w:r w:rsidRPr="00D0044D">
        <w:rPr>
          <w:rFonts w:cs="Times New Roman"/>
          <w:color w:val="000000" w:themeColor="text1"/>
          <w:szCs w:val="28"/>
        </w:rPr>
        <w:t>根</w:t>
      </w:r>
      <w:r w:rsidRPr="00D0044D">
        <w:rPr>
          <w:rFonts w:cs="Times New Roman"/>
          <w:color w:val="000000" w:themeColor="text1"/>
        </w:rPr>
        <w:t>据企业实际情况设置独立的安全管理机构；并明确拟建项目的安全管理部门及安全管理方式。</w:t>
      </w:r>
    </w:p>
    <w:p w14:paraId="058EE4E9" w14:textId="77777777" w:rsidR="00394D58" w:rsidRPr="00D0044D" w:rsidRDefault="00DE5154">
      <w:pPr>
        <w:numPr>
          <w:ilvl w:val="0"/>
          <w:numId w:val="62"/>
        </w:numPr>
        <w:ind w:firstLineChars="0"/>
        <w:rPr>
          <w:rFonts w:cs="Times New Roman"/>
          <w:color w:val="000000" w:themeColor="text1"/>
        </w:rPr>
      </w:pPr>
      <w:r w:rsidRPr="00D0044D">
        <w:rPr>
          <w:rFonts w:cs="Times New Roman"/>
          <w:color w:val="000000" w:themeColor="text1"/>
        </w:rPr>
        <w:t>按规定配备各级专（兼）职安全管理人员、注册安全工程师。</w:t>
      </w:r>
    </w:p>
    <w:p w14:paraId="55F0732B" w14:textId="77777777" w:rsidR="00394D58" w:rsidRPr="00D0044D" w:rsidRDefault="00DE5154">
      <w:pPr>
        <w:numPr>
          <w:ilvl w:val="0"/>
          <w:numId w:val="62"/>
        </w:numPr>
        <w:ind w:firstLineChars="0"/>
        <w:rPr>
          <w:rFonts w:cs="Times New Roman"/>
          <w:color w:val="000000" w:themeColor="text1"/>
        </w:rPr>
      </w:pPr>
      <w:r w:rsidRPr="00D0044D">
        <w:rPr>
          <w:rFonts w:cs="Times New Roman"/>
          <w:color w:val="000000" w:themeColor="text1"/>
        </w:rPr>
        <w:lastRenderedPageBreak/>
        <w:t>法人、主要负责人和安全管理人员应按规定经安全培训考核合格，持证上岗。</w:t>
      </w:r>
    </w:p>
    <w:p w14:paraId="047F1F21" w14:textId="77777777" w:rsidR="00394D58" w:rsidRPr="00D0044D" w:rsidRDefault="00DE5154">
      <w:pPr>
        <w:numPr>
          <w:ilvl w:val="0"/>
          <w:numId w:val="62"/>
        </w:numPr>
        <w:ind w:firstLineChars="0"/>
        <w:rPr>
          <w:rFonts w:cs="Times New Roman"/>
          <w:color w:val="000000" w:themeColor="text1"/>
          <w:szCs w:val="28"/>
        </w:rPr>
      </w:pPr>
      <w:r w:rsidRPr="00D0044D">
        <w:rPr>
          <w:rFonts w:cs="Times New Roman"/>
          <w:color w:val="000000" w:themeColor="text1"/>
        </w:rPr>
        <w:t>每班必须配置安全员，并且跟</w:t>
      </w:r>
      <w:r w:rsidRPr="00D0044D">
        <w:rPr>
          <w:rFonts w:cs="Times New Roman"/>
          <w:color w:val="000000" w:themeColor="text1"/>
          <w:szCs w:val="28"/>
        </w:rPr>
        <w:t>班作业。</w:t>
      </w:r>
    </w:p>
    <w:p w14:paraId="1BD9D4AF" w14:textId="77777777" w:rsidR="00394D58" w:rsidRPr="00D0044D" w:rsidRDefault="00DE5154">
      <w:pPr>
        <w:pStyle w:val="3"/>
        <w:rPr>
          <w:color w:val="000000" w:themeColor="text1"/>
        </w:rPr>
      </w:pPr>
      <w:bookmarkStart w:id="1019" w:name="_Toc195274220"/>
      <w:bookmarkStart w:id="1020" w:name="_Hlk164036141"/>
      <w:r w:rsidRPr="00D0044D">
        <w:rPr>
          <w:color w:val="000000" w:themeColor="text1"/>
        </w:rPr>
        <w:t>7.3.2</w:t>
      </w:r>
      <w:r w:rsidRPr="00D0044D">
        <w:rPr>
          <w:color w:val="000000" w:themeColor="text1"/>
        </w:rPr>
        <w:t>制定安全管理制度</w:t>
      </w:r>
      <w:bookmarkEnd w:id="1019"/>
    </w:p>
    <w:bookmarkEnd w:id="1020"/>
    <w:p w14:paraId="0EC1110C" w14:textId="77777777" w:rsidR="00394D58" w:rsidRPr="00D0044D" w:rsidRDefault="00DE5154">
      <w:pPr>
        <w:numPr>
          <w:ilvl w:val="0"/>
          <w:numId w:val="63"/>
        </w:numPr>
        <w:ind w:firstLineChars="0"/>
        <w:rPr>
          <w:rFonts w:cs="Times New Roman"/>
          <w:color w:val="000000" w:themeColor="text1"/>
          <w:szCs w:val="28"/>
        </w:rPr>
      </w:pPr>
      <w:r w:rsidRPr="00D0044D">
        <w:rPr>
          <w:rFonts w:cs="Times New Roman"/>
          <w:color w:val="000000" w:themeColor="text1"/>
          <w:szCs w:val="28"/>
        </w:rPr>
        <w:t>应建立各级各类人员及岗位安全责任制；</w:t>
      </w:r>
    </w:p>
    <w:p w14:paraId="1FB7BA2D" w14:textId="77777777" w:rsidR="00394D58" w:rsidRPr="00D0044D" w:rsidRDefault="00DE5154">
      <w:pPr>
        <w:numPr>
          <w:ilvl w:val="0"/>
          <w:numId w:val="63"/>
        </w:numPr>
        <w:ind w:firstLineChars="0"/>
        <w:rPr>
          <w:rFonts w:cs="Times New Roman"/>
          <w:color w:val="000000" w:themeColor="text1"/>
          <w:szCs w:val="28"/>
        </w:rPr>
      </w:pPr>
      <w:r w:rsidRPr="00D0044D">
        <w:rPr>
          <w:rFonts w:cs="Times New Roman"/>
          <w:color w:val="000000" w:themeColor="text1"/>
          <w:szCs w:val="28"/>
        </w:rPr>
        <w:t>应制定适用的安全管理制度；</w:t>
      </w:r>
    </w:p>
    <w:p w14:paraId="666E0864" w14:textId="77777777" w:rsidR="00394D58" w:rsidRPr="00D0044D" w:rsidRDefault="00DE5154">
      <w:pPr>
        <w:numPr>
          <w:ilvl w:val="0"/>
          <w:numId w:val="63"/>
        </w:numPr>
        <w:ind w:firstLineChars="0"/>
        <w:rPr>
          <w:rFonts w:cs="Times New Roman"/>
          <w:color w:val="000000" w:themeColor="text1"/>
          <w:szCs w:val="28"/>
        </w:rPr>
      </w:pPr>
      <w:r w:rsidRPr="00D0044D">
        <w:rPr>
          <w:rFonts w:cs="Times New Roman"/>
          <w:color w:val="000000" w:themeColor="text1"/>
          <w:szCs w:val="28"/>
        </w:rPr>
        <w:t>应制定各岗位、主要设备安全操作规程；</w:t>
      </w:r>
    </w:p>
    <w:p w14:paraId="2644DF70" w14:textId="77777777" w:rsidR="00394D58" w:rsidRPr="00D0044D" w:rsidRDefault="00DE5154">
      <w:pPr>
        <w:numPr>
          <w:ilvl w:val="0"/>
          <w:numId w:val="63"/>
        </w:numPr>
        <w:ind w:firstLineChars="0"/>
        <w:rPr>
          <w:rFonts w:cs="Times New Roman"/>
          <w:color w:val="000000" w:themeColor="text1"/>
          <w:szCs w:val="28"/>
        </w:rPr>
      </w:pPr>
      <w:r w:rsidRPr="00D0044D">
        <w:rPr>
          <w:rFonts w:cs="Times New Roman"/>
          <w:color w:val="000000" w:themeColor="text1"/>
          <w:szCs w:val="28"/>
        </w:rPr>
        <w:t>应建立健全安全管理台帐，例如：事故台帐、劳动防护用品发放台帐、安全教育台帐、主要安全装置台帐、安全检查台帐、安全生产奖惩台帐、巡检查记录台帐等。</w:t>
      </w:r>
    </w:p>
    <w:p w14:paraId="3B3C8FDF" w14:textId="77777777" w:rsidR="00394D58" w:rsidRPr="00D0044D" w:rsidRDefault="00DE5154">
      <w:pPr>
        <w:pStyle w:val="3"/>
        <w:rPr>
          <w:color w:val="000000" w:themeColor="text1"/>
        </w:rPr>
      </w:pPr>
      <w:bookmarkStart w:id="1021" w:name="_Toc195274221"/>
      <w:bookmarkStart w:id="1022" w:name="_Hlk164036172"/>
      <w:r w:rsidRPr="00D0044D">
        <w:rPr>
          <w:color w:val="000000" w:themeColor="text1"/>
        </w:rPr>
        <w:t>7.3.3</w:t>
      </w:r>
      <w:r w:rsidRPr="00D0044D">
        <w:rPr>
          <w:color w:val="000000" w:themeColor="text1"/>
        </w:rPr>
        <w:t>安全教育培训</w:t>
      </w:r>
      <w:bookmarkEnd w:id="1021"/>
    </w:p>
    <w:bookmarkEnd w:id="1022"/>
    <w:p w14:paraId="1D684318" w14:textId="77777777" w:rsidR="00394D58" w:rsidRPr="00D0044D" w:rsidRDefault="00DE5154">
      <w:pPr>
        <w:numPr>
          <w:ilvl w:val="0"/>
          <w:numId w:val="64"/>
        </w:numPr>
        <w:ind w:firstLineChars="0" w:firstLine="561"/>
        <w:rPr>
          <w:rFonts w:cs="Times New Roman"/>
          <w:color w:val="000000" w:themeColor="text1"/>
          <w:szCs w:val="28"/>
        </w:rPr>
      </w:pPr>
      <w:r w:rsidRPr="00D0044D">
        <w:rPr>
          <w:rFonts w:cs="Times New Roman"/>
          <w:color w:val="000000" w:themeColor="text1"/>
          <w:szCs w:val="28"/>
        </w:rPr>
        <w:t>法定代表人、主要负责人和安全生产管理人员、操作员应经相关部门培训考核合格后方可任职。每班工作必须有不少于</w:t>
      </w:r>
      <w:r w:rsidRPr="00D0044D">
        <w:rPr>
          <w:rFonts w:cs="Times New Roman"/>
          <w:color w:val="000000" w:themeColor="text1"/>
          <w:szCs w:val="28"/>
        </w:rPr>
        <w:t>1</w:t>
      </w:r>
      <w:r w:rsidRPr="00D0044D">
        <w:rPr>
          <w:rFonts w:cs="Times New Roman"/>
          <w:color w:val="000000" w:themeColor="text1"/>
          <w:szCs w:val="28"/>
        </w:rPr>
        <w:t>名持证的安全员跟班作业；</w:t>
      </w:r>
    </w:p>
    <w:p w14:paraId="43E2A478" w14:textId="77777777" w:rsidR="00394D58" w:rsidRPr="00D0044D" w:rsidRDefault="00DE5154">
      <w:pPr>
        <w:ind w:firstLineChars="0" w:firstLine="561"/>
        <w:rPr>
          <w:rFonts w:cs="Times New Roman"/>
          <w:color w:val="000000" w:themeColor="text1"/>
          <w:szCs w:val="28"/>
        </w:rPr>
      </w:pPr>
      <w:r w:rsidRPr="00D0044D">
        <w:rPr>
          <w:rFonts w:cs="Times New Roman"/>
          <w:color w:val="000000" w:themeColor="text1"/>
          <w:szCs w:val="28"/>
        </w:rPr>
        <w:t>（</w:t>
      </w:r>
      <w:r w:rsidRPr="00D0044D">
        <w:rPr>
          <w:rFonts w:cs="Times New Roman"/>
          <w:color w:val="000000" w:themeColor="text1"/>
          <w:szCs w:val="28"/>
        </w:rPr>
        <w:t>1</w:t>
      </w:r>
      <w:r w:rsidRPr="00D0044D">
        <w:rPr>
          <w:rFonts w:cs="Times New Roman"/>
          <w:color w:val="000000" w:themeColor="text1"/>
          <w:szCs w:val="28"/>
        </w:rPr>
        <w:t>）主要负责人和安全生产管理人员的初次培训时间不得少于</w:t>
      </w:r>
      <w:r w:rsidRPr="00D0044D">
        <w:rPr>
          <w:rFonts w:cs="Times New Roman"/>
          <w:color w:val="000000" w:themeColor="text1"/>
          <w:szCs w:val="28"/>
        </w:rPr>
        <w:t>48</w:t>
      </w:r>
      <w:r w:rsidRPr="00D0044D">
        <w:rPr>
          <w:rFonts w:cs="Times New Roman"/>
          <w:color w:val="000000" w:themeColor="text1"/>
          <w:szCs w:val="28"/>
        </w:rPr>
        <w:t>学时，再培训时间不得少于</w:t>
      </w:r>
      <w:r w:rsidRPr="00D0044D">
        <w:rPr>
          <w:rFonts w:cs="Times New Roman"/>
          <w:color w:val="000000" w:themeColor="text1"/>
          <w:szCs w:val="28"/>
        </w:rPr>
        <w:t>16</w:t>
      </w:r>
      <w:r w:rsidRPr="00D0044D">
        <w:rPr>
          <w:rFonts w:cs="Times New Roman"/>
          <w:color w:val="000000" w:themeColor="text1"/>
          <w:szCs w:val="28"/>
        </w:rPr>
        <w:t>学时；</w:t>
      </w:r>
    </w:p>
    <w:p w14:paraId="68CC64A3" w14:textId="77777777" w:rsidR="00394D58" w:rsidRPr="00D0044D" w:rsidRDefault="00DE5154">
      <w:pPr>
        <w:ind w:firstLineChars="0" w:firstLine="561"/>
        <w:rPr>
          <w:rFonts w:cs="Times New Roman"/>
          <w:color w:val="000000" w:themeColor="text1"/>
          <w:szCs w:val="28"/>
        </w:rPr>
      </w:pPr>
      <w:r w:rsidRPr="00D0044D">
        <w:rPr>
          <w:rFonts w:cs="Times New Roman"/>
          <w:color w:val="000000" w:themeColor="text1"/>
          <w:szCs w:val="28"/>
        </w:rPr>
        <w:t>（</w:t>
      </w:r>
      <w:r w:rsidRPr="00D0044D">
        <w:rPr>
          <w:rFonts w:cs="Times New Roman"/>
          <w:color w:val="000000" w:themeColor="text1"/>
          <w:szCs w:val="28"/>
        </w:rPr>
        <w:t>2</w:t>
      </w:r>
      <w:r w:rsidRPr="00D0044D">
        <w:rPr>
          <w:rFonts w:cs="Times New Roman"/>
          <w:color w:val="000000" w:themeColor="text1"/>
          <w:szCs w:val="28"/>
        </w:rPr>
        <w:t>）新上岗的临时工、合同工、劳务工、轮换工、协议工等进行强制性安全培训，保证其具备本岗位安全操作、自救互救以及应急处置所需的知识和技能后，方能安排上岗作业；</w:t>
      </w:r>
    </w:p>
    <w:p w14:paraId="043DA147" w14:textId="77777777" w:rsidR="00394D58" w:rsidRPr="00D0044D" w:rsidRDefault="00DE5154">
      <w:pPr>
        <w:ind w:firstLineChars="0" w:firstLine="561"/>
        <w:rPr>
          <w:rFonts w:cs="Times New Roman"/>
          <w:color w:val="000000" w:themeColor="text1"/>
          <w:szCs w:val="28"/>
        </w:rPr>
      </w:pPr>
      <w:r w:rsidRPr="00D0044D">
        <w:rPr>
          <w:rFonts w:cs="Times New Roman"/>
          <w:color w:val="000000" w:themeColor="text1"/>
          <w:szCs w:val="28"/>
        </w:rPr>
        <w:t>（</w:t>
      </w:r>
      <w:r w:rsidRPr="00D0044D">
        <w:rPr>
          <w:rFonts w:cs="Times New Roman"/>
          <w:color w:val="000000" w:themeColor="text1"/>
          <w:szCs w:val="28"/>
        </w:rPr>
        <w:t>3</w:t>
      </w:r>
      <w:r w:rsidRPr="00D0044D">
        <w:rPr>
          <w:rFonts w:cs="Times New Roman"/>
          <w:color w:val="000000" w:themeColor="text1"/>
          <w:szCs w:val="28"/>
        </w:rPr>
        <w:t>）新上岗的从业人员安全培训时间不得少于</w:t>
      </w:r>
      <w:r w:rsidRPr="00D0044D">
        <w:rPr>
          <w:rFonts w:cs="Times New Roman"/>
          <w:color w:val="000000" w:themeColor="text1"/>
          <w:szCs w:val="28"/>
        </w:rPr>
        <w:t>72</w:t>
      </w:r>
      <w:r w:rsidRPr="00D0044D">
        <w:rPr>
          <w:rFonts w:cs="Times New Roman"/>
          <w:color w:val="000000" w:themeColor="text1"/>
          <w:szCs w:val="28"/>
        </w:rPr>
        <w:t>学时，每年接受再培训的时间不得少于</w:t>
      </w:r>
      <w:r w:rsidRPr="00D0044D">
        <w:rPr>
          <w:rFonts w:cs="Times New Roman"/>
          <w:color w:val="000000" w:themeColor="text1"/>
          <w:szCs w:val="28"/>
        </w:rPr>
        <w:t>20</w:t>
      </w:r>
      <w:r w:rsidRPr="00D0044D">
        <w:rPr>
          <w:rFonts w:cs="Times New Roman"/>
          <w:color w:val="000000" w:themeColor="text1"/>
          <w:szCs w:val="28"/>
        </w:rPr>
        <w:t>学时；</w:t>
      </w:r>
    </w:p>
    <w:p w14:paraId="4B60CF06" w14:textId="77777777" w:rsidR="00394D58" w:rsidRPr="00D0044D" w:rsidRDefault="00DE5154">
      <w:pPr>
        <w:ind w:firstLineChars="0" w:firstLine="561"/>
        <w:rPr>
          <w:rFonts w:cs="Times New Roman"/>
          <w:color w:val="000000" w:themeColor="text1"/>
          <w:szCs w:val="28"/>
        </w:rPr>
      </w:pPr>
      <w:r w:rsidRPr="00D0044D">
        <w:rPr>
          <w:rFonts w:cs="Times New Roman"/>
          <w:color w:val="000000" w:themeColor="text1"/>
          <w:szCs w:val="28"/>
        </w:rPr>
        <w:t>（</w:t>
      </w:r>
      <w:r w:rsidRPr="00D0044D">
        <w:rPr>
          <w:rFonts w:cs="Times New Roman"/>
          <w:color w:val="000000" w:themeColor="text1"/>
          <w:szCs w:val="28"/>
        </w:rPr>
        <w:t>4</w:t>
      </w:r>
      <w:r w:rsidRPr="00D0044D">
        <w:rPr>
          <w:rFonts w:cs="Times New Roman"/>
          <w:color w:val="000000" w:themeColor="text1"/>
          <w:szCs w:val="28"/>
        </w:rPr>
        <w:t>）拟建项目运行期间采用新工艺、新技术或者使用新设备、新材料时，应当对有关从业人员重新进行有针对性的安全培训。</w:t>
      </w:r>
    </w:p>
    <w:p w14:paraId="5BF2F5CA" w14:textId="77777777" w:rsidR="00394D58" w:rsidRPr="00D0044D" w:rsidRDefault="00DE5154">
      <w:pPr>
        <w:numPr>
          <w:ilvl w:val="0"/>
          <w:numId w:val="64"/>
        </w:numPr>
        <w:ind w:firstLineChars="0" w:firstLine="561"/>
        <w:rPr>
          <w:rFonts w:cs="Times New Roman"/>
          <w:color w:val="000000" w:themeColor="text1"/>
          <w:szCs w:val="28"/>
        </w:rPr>
      </w:pPr>
      <w:r w:rsidRPr="00D0044D">
        <w:rPr>
          <w:rFonts w:cs="Times New Roman"/>
          <w:color w:val="000000" w:themeColor="text1"/>
          <w:szCs w:val="28"/>
        </w:rPr>
        <w:t>应按《中华人民共和国特种设备安全法》（中华人民共和国主席令第</w:t>
      </w:r>
      <w:r w:rsidRPr="00D0044D">
        <w:rPr>
          <w:rFonts w:cs="Times New Roman"/>
          <w:color w:val="000000" w:themeColor="text1"/>
          <w:szCs w:val="28"/>
        </w:rPr>
        <w:t>4</w:t>
      </w:r>
      <w:r w:rsidRPr="00D0044D">
        <w:rPr>
          <w:rFonts w:cs="Times New Roman"/>
          <w:color w:val="000000" w:themeColor="text1"/>
          <w:szCs w:val="28"/>
        </w:rPr>
        <w:t>号）中的规定对压力容器操作工等特种作业人员、特种设备管理员进行培</w:t>
      </w:r>
      <w:r w:rsidRPr="00D0044D">
        <w:rPr>
          <w:rFonts w:cs="Times New Roman"/>
          <w:color w:val="000000" w:themeColor="text1"/>
          <w:szCs w:val="28"/>
        </w:rPr>
        <w:lastRenderedPageBreak/>
        <w:t>训，并经考试合格后持证上岗；</w:t>
      </w:r>
    </w:p>
    <w:p w14:paraId="12CC33B5" w14:textId="77777777" w:rsidR="00394D58" w:rsidRPr="00D0044D" w:rsidRDefault="00DE5154">
      <w:pPr>
        <w:numPr>
          <w:ilvl w:val="0"/>
          <w:numId w:val="64"/>
        </w:numPr>
        <w:ind w:firstLineChars="0" w:firstLine="561"/>
        <w:rPr>
          <w:rFonts w:cs="Times New Roman"/>
          <w:color w:val="000000" w:themeColor="text1"/>
          <w:szCs w:val="28"/>
        </w:rPr>
      </w:pPr>
      <w:r w:rsidRPr="00D0044D">
        <w:rPr>
          <w:rFonts w:cs="Times New Roman"/>
          <w:color w:val="000000" w:themeColor="text1"/>
          <w:szCs w:val="28"/>
        </w:rPr>
        <w:t>电工、危险化学品作业工等作业人员必须经有关部门培训考核合格、持证上岗；</w:t>
      </w:r>
    </w:p>
    <w:p w14:paraId="3EE85AC1" w14:textId="4B8AA9BE" w:rsidR="00394D58" w:rsidRPr="00D0044D" w:rsidRDefault="00DE5154">
      <w:pPr>
        <w:numPr>
          <w:ilvl w:val="0"/>
          <w:numId w:val="64"/>
        </w:numPr>
        <w:ind w:firstLineChars="0" w:firstLine="561"/>
        <w:rPr>
          <w:rFonts w:cs="Times New Roman"/>
          <w:color w:val="000000" w:themeColor="text1"/>
          <w:szCs w:val="28"/>
        </w:rPr>
      </w:pPr>
      <w:r w:rsidRPr="00D0044D">
        <w:rPr>
          <w:rFonts w:cs="Times New Roman"/>
          <w:color w:val="000000" w:themeColor="text1"/>
          <w:szCs w:val="28"/>
        </w:rPr>
        <w:t>应对新员工进行</w:t>
      </w:r>
      <w:r w:rsidRPr="00D0044D">
        <w:rPr>
          <w:rFonts w:cs="Times New Roman"/>
          <w:color w:val="000000" w:themeColor="text1"/>
          <w:szCs w:val="28"/>
        </w:rPr>
        <w:t>“</w:t>
      </w:r>
      <w:r w:rsidRPr="00D0044D">
        <w:rPr>
          <w:rFonts w:cs="Times New Roman"/>
          <w:color w:val="000000" w:themeColor="text1"/>
          <w:szCs w:val="28"/>
        </w:rPr>
        <w:t>三级</w:t>
      </w:r>
      <w:r w:rsidRPr="00D0044D">
        <w:rPr>
          <w:rFonts w:cs="Times New Roman"/>
          <w:color w:val="000000" w:themeColor="text1"/>
          <w:szCs w:val="28"/>
        </w:rPr>
        <w:t>”</w:t>
      </w:r>
      <w:r w:rsidRPr="00D0044D">
        <w:rPr>
          <w:rFonts w:cs="Times New Roman"/>
          <w:color w:val="000000" w:themeColor="text1"/>
          <w:szCs w:val="28"/>
        </w:rPr>
        <w:t>安全教育培训；操作岗位人员转岗、离岗六个月以上重新上岗者，应进行车间</w:t>
      </w:r>
      <w:r w:rsidR="00945924" w:rsidRPr="00D0044D">
        <w:rPr>
          <w:rFonts w:cs="Times New Roman" w:hint="eastAsia"/>
          <w:color w:val="000000" w:themeColor="text1"/>
          <w:szCs w:val="28"/>
        </w:rPr>
        <w:t>（</w:t>
      </w:r>
      <w:r w:rsidR="00945924" w:rsidRPr="00D0044D">
        <w:rPr>
          <w:rFonts w:cs="Times New Roman"/>
          <w:color w:val="000000" w:themeColor="text1"/>
          <w:szCs w:val="28"/>
        </w:rPr>
        <w:t>工段</w:t>
      </w:r>
      <w:r w:rsidR="00945924" w:rsidRPr="00D0044D">
        <w:rPr>
          <w:rFonts w:cs="Times New Roman" w:hint="eastAsia"/>
          <w:color w:val="000000" w:themeColor="text1"/>
          <w:szCs w:val="28"/>
        </w:rPr>
        <w:t>）</w:t>
      </w:r>
      <w:r w:rsidRPr="00D0044D">
        <w:rPr>
          <w:rFonts w:cs="Times New Roman"/>
          <w:color w:val="000000" w:themeColor="text1"/>
          <w:szCs w:val="28"/>
        </w:rPr>
        <w:t>、班组安全教育培训，经考核合格后，方可上岗工作；</w:t>
      </w:r>
    </w:p>
    <w:p w14:paraId="72EE7A33" w14:textId="77777777" w:rsidR="00394D58" w:rsidRPr="00D0044D" w:rsidRDefault="00DE5154">
      <w:pPr>
        <w:numPr>
          <w:ilvl w:val="0"/>
          <w:numId w:val="64"/>
        </w:numPr>
        <w:ind w:firstLineChars="0" w:firstLine="561"/>
        <w:rPr>
          <w:rFonts w:cs="Times New Roman"/>
          <w:color w:val="000000" w:themeColor="text1"/>
          <w:szCs w:val="28"/>
        </w:rPr>
      </w:pPr>
      <w:r w:rsidRPr="00D0044D">
        <w:rPr>
          <w:rFonts w:cs="Times New Roman"/>
          <w:color w:val="000000" w:themeColor="text1"/>
          <w:szCs w:val="28"/>
        </w:rPr>
        <w:t>企业应对相关方的作业人员进行安全教育培训。作业人员进入作业现场前，应由作业现场所在单位对其进行进入现场前的安全教育培训；</w:t>
      </w:r>
    </w:p>
    <w:p w14:paraId="41D2D96F" w14:textId="77777777" w:rsidR="00394D58" w:rsidRPr="00D0044D" w:rsidRDefault="00DE5154">
      <w:pPr>
        <w:numPr>
          <w:ilvl w:val="0"/>
          <w:numId w:val="64"/>
        </w:numPr>
        <w:ind w:firstLineChars="0" w:firstLine="561"/>
        <w:rPr>
          <w:rFonts w:cs="Times New Roman"/>
          <w:color w:val="000000" w:themeColor="text1"/>
          <w:szCs w:val="28"/>
        </w:rPr>
      </w:pPr>
      <w:r w:rsidRPr="00D0044D">
        <w:rPr>
          <w:rFonts w:cs="Times New Roman"/>
          <w:color w:val="000000" w:themeColor="text1"/>
          <w:szCs w:val="28"/>
        </w:rPr>
        <w:t>对外来参观、学习等人员进行有关安全规定、可能接触到的危害及应急知识等内容的安全教育和告知，并由专人带领。</w:t>
      </w:r>
    </w:p>
    <w:p w14:paraId="50EC482C" w14:textId="77777777" w:rsidR="00394D58" w:rsidRPr="00D0044D" w:rsidRDefault="00DE5154">
      <w:pPr>
        <w:pStyle w:val="3"/>
        <w:rPr>
          <w:color w:val="000000" w:themeColor="text1"/>
        </w:rPr>
      </w:pPr>
      <w:bookmarkStart w:id="1023" w:name="_Toc195274222"/>
      <w:r w:rsidRPr="00D0044D">
        <w:rPr>
          <w:color w:val="000000" w:themeColor="text1"/>
        </w:rPr>
        <w:t>7.3.4</w:t>
      </w:r>
      <w:r w:rsidRPr="00D0044D">
        <w:rPr>
          <w:color w:val="000000" w:themeColor="text1"/>
        </w:rPr>
        <w:t>安全资金投入</w:t>
      </w:r>
      <w:bookmarkEnd w:id="1023"/>
    </w:p>
    <w:p w14:paraId="13999974" w14:textId="77777777" w:rsidR="00394D58" w:rsidRPr="00D0044D" w:rsidRDefault="00DE5154" w:rsidP="00664BBA">
      <w:pPr>
        <w:ind w:firstLine="560"/>
        <w:rPr>
          <w:color w:val="000000" w:themeColor="text1"/>
        </w:rPr>
      </w:pPr>
      <w:r w:rsidRPr="00D0044D">
        <w:rPr>
          <w:color w:val="000000" w:themeColor="text1"/>
        </w:rPr>
        <w:t>根据有关规定，新建、改建、扩建工程项目的安全设施，必须与主体工程同时设计、同时施工、同时投入生产和使用。公司应严格按照《关于印发</w:t>
      </w:r>
      <w:r w:rsidRPr="00D0044D">
        <w:rPr>
          <w:color w:val="000000" w:themeColor="text1"/>
        </w:rPr>
        <w:t>&lt;</w:t>
      </w:r>
      <w:r w:rsidRPr="00D0044D">
        <w:rPr>
          <w:color w:val="000000" w:themeColor="text1"/>
        </w:rPr>
        <w:t>企业安全生产费用提取和使用管理办法</w:t>
      </w:r>
      <w:r w:rsidRPr="00D0044D">
        <w:rPr>
          <w:color w:val="000000" w:themeColor="text1"/>
        </w:rPr>
        <w:t>&gt;</w:t>
      </w:r>
      <w:r w:rsidRPr="00D0044D">
        <w:rPr>
          <w:color w:val="000000" w:themeColor="text1"/>
        </w:rPr>
        <w:t>的通知》（财资〔</w:t>
      </w:r>
      <w:r w:rsidRPr="00D0044D">
        <w:rPr>
          <w:color w:val="000000" w:themeColor="text1"/>
        </w:rPr>
        <w:t>2022</w:t>
      </w:r>
      <w:r w:rsidRPr="00D0044D">
        <w:rPr>
          <w:color w:val="000000" w:themeColor="text1"/>
        </w:rPr>
        <w:t>〕</w:t>
      </w:r>
      <w:r w:rsidRPr="00D0044D">
        <w:rPr>
          <w:color w:val="000000" w:themeColor="text1"/>
        </w:rPr>
        <w:t>136</w:t>
      </w:r>
      <w:r w:rsidRPr="00D0044D">
        <w:rPr>
          <w:color w:val="000000" w:themeColor="text1"/>
        </w:rPr>
        <w:t>号，自</w:t>
      </w:r>
      <w:r w:rsidRPr="00D0044D">
        <w:rPr>
          <w:color w:val="000000" w:themeColor="text1"/>
        </w:rPr>
        <w:t>2022</w:t>
      </w:r>
      <w:r w:rsidRPr="00D0044D">
        <w:rPr>
          <w:color w:val="000000" w:themeColor="text1"/>
        </w:rPr>
        <w:t>年</w:t>
      </w:r>
      <w:r w:rsidRPr="00D0044D">
        <w:rPr>
          <w:color w:val="000000" w:themeColor="text1"/>
        </w:rPr>
        <w:t>11</w:t>
      </w:r>
      <w:r w:rsidRPr="00D0044D">
        <w:rPr>
          <w:color w:val="000000" w:themeColor="text1"/>
        </w:rPr>
        <w:t>月</w:t>
      </w:r>
      <w:r w:rsidRPr="00D0044D">
        <w:rPr>
          <w:color w:val="000000" w:themeColor="text1"/>
        </w:rPr>
        <w:t>21</w:t>
      </w:r>
      <w:r w:rsidRPr="00D0044D">
        <w:rPr>
          <w:color w:val="000000" w:themeColor="text1"/>
        </w:rPr>
        <w:t>日起施行）提取和使用安全生产费用，保证安全生产所需要的资金投入，使公司具备安全生产条件，安全设施投资应当纳入建设项目概算。安全资金主要用在以下方面：</w:t>
      </w:r>
    </w:p>
    <w:p w14:paraId="06A0A5FA" w14:textId="77777777" w:rsidR="00394D58" w:rsidRPr="00D0044D" w:rsidRDefault="00DE5154">
      <w:pPr>
        <w:numPr>
          <w:ilvl w:val="0"/>
          <w:numId w:val="65"/>
        </w:numPr>
        <w:ind w:firstLineChars="0"/>
        <w:rPr>
          <w:rFonts w:cs="Times New Roman"/>
          <w:color w:val="000000" w:themeColor="text1"/>
        </w:rPr>
      </w:pPr>
      <w:r w:rsidRPr="00D0044D">
        <w:rPr>
          <w:rFonts w:cs="Times New Roman" w:hint="eastAsia"/>
          <w:color w:val="000000" w:themeColor="text1"/>
        </w:rPr>
        <w:t>购置购建、更新改造、检测检验、检定校准、运行维护安全防护和紧急避险设施、设备支出</w:t>
      </w:r>
      <w:r w:rsidRPr="00D0044D">
        <w:rPr>
          <w:rFonts w:cs="Times New Roman" w:hint="eastAsia"/>
          <w:color w:val="000000" w:themeColor="text1"/>
        </w:rPr>
        <w:t>[</w:t>
      </w:r>
      <w:r w:rsidRPr="00D0044D">
        <w:rPr>
          <w:rFonts w:cs="Times New Roman" w:hint="eastAsia"/>
          <w:color w:val="000000" w:themeColor="text1"/>
        </w:rPr>
        <w:t>不含按照“建设项目安全设施必须与主体工程同时设计、同时施工、同时投入生产和使用”（以下简称“三同时”）规定投入的安全设施、设备</w:t>
      </w:r>
      <w:r w:rsidRPr="00D0044D">
        <w:rPr>
          <w:rFonts w:cs="Times New Roman" w:hint="eastAsia"/>
          <w:color w:val="000000" w:themeColor="text1"/>
        </w:rPr>
        <w:t>]</w:t>
      </w:r>
      <w:r w:rsidRPr="00D0044D">
        <w:rPr>
          <w:rFonts w:cs="Times New Roman" w:hint="eastAsia"/>
          <w:color w:val="000000" w:themeColor="text1"/>
        </w:rPr>
        <w:t>；</w:t>
      </w:r>
    </w:p>
    <w:p w14:paraId="5C0C0916" w14:textId="77777777" w:rsidR="00394D58" w:rsidRPr="00D0044D" w:rsidRDefault="00DE5154">
      <w:pPr>
        <w:numPr>
          <w:ilvl w:val="0"/>
          <w:numId w:val="65"/>
        </w:numPr>
        <w:ind w:firstLineChars="0"/>
        <w:rPr>
          <w:rFonts w:cs="Times New Roman"/>
          <w:color w:val="000000" w:themeColor="text1"/>
        </w:rPr>
      </w:pPr>
      <w:r w:rsidRPr="00D0044D">
        <w:rPr>
          <w:rFonts w:cs="Times New Roman" w:hint="eastAsia"/>
          <w:color w:val="000000" w:themeColor="text1"/>
        </w:rPr>
        <w:t>购置、开发、推广应用、更新升级、运行维护安全生产信息系统、软件、网络安全、技术支出；</w:t>
      </w:r>
    </w:p>
    <w:p w14:paraId="54C583B5" w14:textId="77777777" w:rsidR="00394D58" w:rsidRPr="00D0044D" w:rsidRDefault="00DE5154">
      <w:pPr>
        <w:numPr>
          <w:ilvl w:val="0"/>
          <w:numId w:val="65"/>
        </w:numPr>
        <w:ind w:firstLineChars="0"/>
        <w:rPr>
          <w:rFonts w:cs="Times New Roman"/>
          <w:color w:val="000000" w:themeColor="text1"/>
        </w:rPr>
      </w:pPr>
      <w:r w:rsidRPr="00D0044D">
        <w:rPr>
          <w:rFonts w:cs="Times New Roman" w:hint="eastAsia"/>
          <w:color w:val="000000" w:themeColor="text1"/>
        </w:rPr>
        <w:t>配备、更新、维护、保养安全防护用品和应急救援器材、设备支出；</w:t>
      </w:r>
    </w:p>
    <w:p w14:paraId="385A941E" w14:textId="77777777" w:rsidR="00394D58" w:rsidRPr="00D0044D" w:rsidRDefault="00DE5154">
      <w:pPr>
        <w:numPr>
          <w:ilvl w:val="0"/>
          <w:numId w:val="65"/>
        </w:numPr>
        <w:ind w:firstLineChars="0"/>
        <w:rPr>
          <w:rFonts w:cs="Times New Roman"/>
          <w:color w:val="000000" w:themeColor="text1"/>
        </w:rPr>
      </w:pPr>
      <w:r w:rsidRPr="00D0044D">
        <w:rPr>
          <w:rFonts w:cs="Times New Roman" w:hint="eastAsia"/>
          <w:color w:val="000000" w:themeColor="text1"/>
        </w:rPr>
        <w:t>企业应急救援队伍建设（含建设应急救援队伍所需应急救援物资储</w:t>
      </w:r>
      <w:r w:rsidRPr="00D0044D">
        <w:rPr>
          <w:rFonts w:cs="Times New Roman" w:hint="eastAsia"/>
          <w:color w:val="000000" w:themeColor="text1"/>
        </w:rPr>
        <w:lastRenderedPageBreak/>
        <w:t>备、人员培训等方面）、安全生产宣传教育培训、从业人员发现报告事故隐患的奖励支出；</w:t>
      </w:r>
    </w:p>
    <w:p w14:paraId="05F102D1" w14:textId="77777777" w:rsidR="00394D58" w:rsidRPr="00D0044D" w:rsidRDefault="00DE5154">
      <w:pPr>
        <w:numPr>
          <w:ilvl w:val="0"/>
          <w:numId w:val="65"/>
        </w:numPr>
        <w:ind w:firstLineChars="0"/>
        <w:rPr>
          <w:rFonts w:cs="Times New Roman"/>
          <w:color w:val="000000" w:themeColor="text1"/>
        </w:rPr>
      </w:pPr>
      <w:r w:rsidRPr="00D0044D">
        <w:rPr>
          <w:rFonts w:cs="Times New Roman" w:hint="eastAsia"/>
          <w:color w:val="000000" w:themeColor="text1"/>
        </w:rPr>
        <w:t>安全生产责任保险、承运人责任险等与安全生产直接相关的法定保险支出；</w:t>
      </w:r>
    </w:p>
    <w:p w14:paraId="0A05BD15" w14:textId="77777777" w:rsidR="00394D58" w:rsidRPr="00D0044D" w:rsidRDefault="00DE5154">
      <w:pPr>
        <w:numPr>
          <w:ilvl w:val="0"/>
          <w:numId w:val="65"/>
        </w:numPr>
        <w:ind w:firstLineChars="0"/>
        <w:rPr>
          <w:rFonts w:cs="Times New Roman"/>
          <w:color w:val="000000" w:themeColor="text1"/>
        </w:rPr>
      </w:pPr>
      <w:r w:rsidRPr="00D0044D">
        <w:rPr>
          <w:rFonts w:cs="Times New Roman" w:hint="eastAsia"/>
          <w:color w:val="000000" w:themeColor="text1"/>
        </w:rPr>
        <w:t>安全生产检查检测、评估评价（不含新建、改建、扩建项目安全评价）、评审、咨询、标准化建设、应急预案制修订、应急演练支出；</w:t>
      </w:r>
    </w:p>
    <w:p w14:paraId="1933881A" w14:textId="77777777" w:rsidR="00394D58" w:rsidRPr="00D0044D" w:rsidRDefault="00DE5154">
      <w:pPr>
        <w:numPr>
          <w:ilvl w:val="0"/>
          <w:numId w:val="65"/>
        </w:numPr>
        <w:ind w:firstLineChars="0"/>
        <w:rPr>
          <w:rFonts w:cs="Times New Roman"/>
          <w:color w:val="000000" w:themeColor="text1"/>
        </w:rPr>
      </w:pPr>
      <w:r w:rsidRPr="00D0044D">
        <w:rPr>
          <w:rFonts w:cs="Times New Roman" w:hint="eastAsia"/>
          <w:color w:val="000000" w:themeColor="text1"/>
        </w:rPr>
        <w:t>与安全生产直接相关的其他支出。</w:t>
      </w:r>
    </w:p>
    <w:p w14:paraId="68F90D22" w14:textId="77777777" w:rsidR="00394D58" w:rsidRPr="00D0044D" w:rsidRDefault="00DE5154">
      <w:pPr>
        <w:pStyle w:val="3"/>
        <w:rPr>
          <w:color w:val="000000" w:themeColor="text1"/>
        </w:rPr>
      </w:pPr>
      <w:bookmarkStart w:id="1024" w:name="_Toc195274223"/>
      <w:bookmarkStart w:id="1025" w:name="_Hlk164036190"/>
      <w:r w:rsidRPr="00D0044D">
        <w:rPr>
          <w:color w:val="000000" w:themeColor="text1"/>
        </w:rPr>
        <w:t>7.3.5</w:t>
      </w:r>
      <w:r w:rsidRPr="00D0044D">
        <w:rPr>
          <w:color w:val="000000" w:themeColor="text1"/>
        </w:rPr>
        <w:t>事故应急救援</w:t>
      </w:r>
      <w:bookmarkEnd w:id="1024"/>
    </w:p>
    <w:bookmarkEnd w:id="1025"/>
    <w:p w14:paraId="3579BA54"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根据《生产经营单位生产安全事故应急救援预案编制导则》（</w:t>
      </w:r>
      <w:r w:rsidRPr="00D0044D">
        <w:rPr>
          <w:rFonts w:cs="Times New Roman"/>
          <w:color w:val="000000" w:themeColor="text1"/>
          <w:szCs w:val="28"/>
        </w:rPr>
        <w:t>GB/T29639-2020</w:t>
      </w:r>
      <w:r w:rsidRPr="00D0044D">
        <w:rPr>
          <w:rFonts w:cs="Times New Roman"/>
          <w:color w:val="000000" w:themeColor="text1"/>
          <w:szCs w:val="28"/>
        </w:rPr>
        <w:t>）要求，建立健全综合应急救援预案、专项应急救援预案和现场处置方案。</w:t>
      </w:r>
    </w:p>
    <w:p w14:paraId="19EDEE5A"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完善管道沿线遭到第三方破坏的事故应急救援预案。</w:t>
      </w:r>
    </w:p>
    <w:p w14:paraId="57DDB142"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公司加强与当地政府相关部门的协作与沟通，积极报告本项目的基本情况、危险特性以及发生事故后可能波及的范围、严重程度及应急救援措施，并将其相关内容编入《事故应急救援预案》。</w:t>
      </w:r>
    </w:p>
    <w:p w14:paraId="6EE62483"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将管道事故风险的性质、影响范围和应急防范措施告知政府、周边的村庄、群众及其他单位和人员。</w:t>
      </w:r>
    </w:p>
    <w:p w14:paraId="0E13B93E"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定期组织应急预案演练，并作好记录。应急预案演练结束后，对应急预案演练效果进行评估，撰写应急预案演练评估报告，分析存在的问题，并对应急预案提出修订意见并进行修订。</w:t>
      </w:r>
    </w:p>
    <w:p w14:paraId="25B6388C" w14:textId="219EBC96" w:rsidR="00394D58" w:rsidRPr="00D0044D" w:rsidRDefault="0094592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hint="eastAsia"/>
          <w:color w:val="000000" w:themeColor="text1"/>
          <w:szCs w:val="28"/>
        </w:rPr>
        <w:t>运营</w:t>
      </w:r>
      <w:r w:rsidR="00DE5154" w:rsidRPr="00D0044D">
        <w:rPr>
          <w:rFonts w:cs="Times New Roman"/>
          <w:color w:val="000000" w:themeColor="text1"/>
          <w:szCs w:val="28"/>
        </w:rPr>
        <w:t>公司应根据</w:t>
      </w:r>
      <w:r w:rsidR="00DE5154" w:rsidRPr="00D0044D">
        <w:rPr>
          <w:rFonts w:cs="Times New Roman" w:hint="eastAsia"/>
          <w:color w:val="000000" w:themeColor="text1"/>
          <w:szCs w:val="28"/>
        </w:rPr>
        <w:t>燃气管道、调压装置等设施</w:t>
      </w:r>
      <w:r w:rsidR="00DE5154" w:rsidRPr="00D0044D">
        <w:rPr>
          <w:rFonts w:cs="Times New Roman"/>
          <w:color w:val="000000" w:themeColor="text1"/>
          <w:szCs w:val="28"/>
        </w:rPr>
        <w:t>周边的情况变化，并结合自身实际，对应急预案进行及时修订完善、评审，并将修订、评审后的应急预案报负有安全监管职责的部门备案。</w:t>
      </w:r>
    </w:p>
    <w:p w14:paraId="5AA40F1A"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加强同属地政府的应急预案衔接对接，同政府共同组织应急处置及撤离演练，增强周边群众参与度。</w:t>
      </w:r>
    </w:p>
    <w:p w14:paraId="62E433C8"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lastRenderedPageBreak/>
        <w:t>撤离时，按照应急预案，组织群众向上风向或侧风向撤离至安全区域。</w:t>
      </w:r>
    </w:p>
    <w:p w14:paraId="67A3699A"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健全、落实企业主要负责人是安全生产应急管理第一责任人的工作责任制，层层建立安全生产应急管理责任体系。</w:t>
      </w:r>
    </w:p>
    <w:p w14:paraId="03173302"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依法设置安全生产应急管理机构，配备专职或者兼职安全生产应急管理人员，建立应急管理工作制度。</w:t>
      </w:r>
    </w:p>
    <w:p w14:paraId="2C0C8315"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建立专（兼）职应急救援队伍或与邻近专职救援队签订救援协议，配备必要的应急装备、物资，危险作业必须有专人监护。</w:t>
      </w:r>
    </w:p>
    <w:p w14:paraId="770D8EAD"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开展从业人员岗位应急知识教育和自救互救、避险逃生技能培训，并定期组织考核。</w:t>
      </w:r>
    </w:p>
    <w:p w14:paraId="5E276FB8"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向从业人员告知作业岗位、场所危险因素和险情处置要点，高风险区域设立明显标识，确保逃生通道畅通。</w:t>
      </w:r>
    </w:p>
    <w:p w14:paraId="29F5BCD6"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落实从业人员在发现直接危及人身安全的紧急情况时停止作业，或在采取可能的应急措施后撤离作业场所的权利。</w:t>
      </w:r>
    </w:p>
    <w:p w14:paraId="535A3329"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在险情或事故发生后第一时间做好先期处置，及时采取隔离和疏散措施，并按规定立即如实向当地政府及有关部门报告。</w:t>
      </w:r>
    </w:p>
    <w:p w14:paraId="4669886E"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每年对应急投入、应急准备、应急处置与救援等工作进行总结评估。</w:t>
      </w:r>
    </w:p>
    <w:p w14:paraId="59A3CA50" w14:textId="77777777" w:rsidR="00394D58" w:rsidRPr="00D0044D" w:rsidRDefault="00DE5154">
      <w:pPr>
        <w:numPr>
          <w:ilvl w:val="0"/>
          <w:numId w:val="66"/>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根据项目实际需求制定以下专项应急救援预案：《压力管道爆炸事故应急救援预案》、《泄漏应急救援预案》、《自然灾害事故应急救援预案》、《公共事故应急救援预案》、《环境事故应急救援预案》、《相邻单位应急救援预案》并定期进行演练</w:t>
      </w:r>
      <w:r w:rsidRPr="00D0044D">
        <w:rPr>
          <w:rFonts w:cs="Times New Roman" w:hint="eastAsia"/>
          <w:color w:val="000000" w:themeColor="text1"/>
          <w:szCs w:val="28"/>
        </w:rPr>
        <w:t>。</w:t>
      </w:r>
    </w:p>
    <w:p w14:paraId="7B953D8B" w14:textId="77777777" w:rsidR="00394D58" w:rsidRPr="00D0044D" w:rsidRDefault="00DE5154">
      <w:pPr>
        <w:pStyle w:val="3"/>
        <w:rPr>
          <w:color w:val="000000" w:themeColor="text1"/>
        </w:rPr>
      </w:pPr>
      <w:bookmarkStart w:id="1026" w:name="_Toc195274224"/>
      <w:r w:rsidRPr="00D0044D">
        <w:rPr>
          <w:color w:val="000000" w:themeColor="text1"/>
        </w:rPr>
        <w:t>7.3.6</w:t>
      </w:r>
      <w:r w:rsidRPr="00D0044D">
        <w:rPr>
          <w:color w:val="000000" w:themeColor="text1"/>
        </w:rPr>
        <w:t>隐患排查与治理</w:t>
      </w:r>
      <w:bookmarkEnd w:id="1026"/>
    </w:p>
    <w:p w14:paraId="2766FF93" w14:textId="77777777" w:rsidR="00394D58" w:rsidRPr="00D0044D" w:rsidRDefault="00DE5154">
      <w:pPr>
        <w:numPr>
          <w:ilvl w:val="0"/>
          <w:numId w:val="6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建立隐患排查治理的管理制度，明确部门、人员的责任。</w:t>
      </w:r>
    </w:p>
    <w:p w14:paraId="35676A78" w14:textId="77777777" w:rsidR="00394D58" w:rsidRPr="00D0044D" w:rsidRDefault="00DE5154">
      <w:pPr>
        <w:numPr>
          <w:ilvl w:val="0"/>
          <w:numId w:val="6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制定隐患排查工作方案，明确排查的目的、范围、方法和要求等。</w:t>
      </w:r>
    </w:p>
    <w:p w14:paraId="5B6C3CAF" w14:textId="77777777" w:rsidR="00394D58" w:rsidRPr="00D0044D" w:rsidRDefault="00DE5154">
      <w:pPr>
        <w:numPr>
          <w:ilvl w:val="0"/>
          <w:numId w:val="6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对隐患进行分析评估，确定隐患等级，登记建档。</w:t>
      </w:r>
    </w:p>
    <w:p w14:paraId="6260DD2A" w14:textId="77777777" w:rsidR="00394D58" w:rsidRPr="00D0044D" w:rsidRDefault="00DE5154">
      <w:pPr>
        <w:numPr>
          <w:ilvl w:val="0"/>
          <w:numId w:val="6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根据隐患排查的结果，及时进行整改。不能立即整改的，制定隐患治理</w:t>
      </w:r>
      <w:r w:rsidRPr="00D0044D">
        <w:rPr>
          <w:rFonts w:cs="Times New Roman"/>
          <w:color w:val="000000" w:themeColor="text1"/>
          <w:szCs w:val="28"/>
        </w:rPr>
        <w:lastRenderedPageBreak/>
        <w:t>方案，内容应包括目标和任务、方法和措施、经费和物资、机构和人员、时限和要求。</w:t>
      </w:r>
    </w:p>
    <w:p w14:paraId="39117B0F" w14:textId="77777777" w:rsidR="00394D58" w:rsidRPr="00D0044D" w:rsidRDefault="00DE5154">
      <w:pPr>
        <w:numPr>
          <w:ilvl w:val="0"/>
          <w:numId w:val="6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在隐患治理完成后对治理情况进行验证和效果评估。</w:t>
      </w:r>
    </w:p>
    <w:p w14:paraId="6EAAD061" w14:textId="77777777" w:rsidR="00394D58" w:rsidRPr="00D0044D" w:rsidRDefault="00DE5154">
      <w:pPr>
        <w:numPr>
          <w:ilvl w:val="0"/>
          <w:numId w:val="67"/>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企业应根据生产经营状况及隐患排查治理情况，采用技术手段、仪器仪表及管理方法等，建立安全预警指数系统，每月进行一次安全生产风险分析。</w:t>
      </w:r>
    </w:p>
    <w:p w14:paraId="2A090297" w14:textId="77777777" w:rsidR="00394D58" w:rsidRPr="00D0044D" w:rsidRDefault="00DE5154">
      <w:pPr>
        <w:pStyle w:val="3"/>
        <w:rPr>
          <w:color w:val="000000" w:themeColor="text1"/>
        </w:rPr>
      </w:pPr>
      <w:bookmarkStart w:id="1027" w:name="_Toc195274225"/>
      <w:r w:rsidRPr="00D0044D">
        <w:rPr>
          <w:color w:val="000000" w:themeColor="text1"/>
        </w:rPr>
        <w:t>7.3.7</w:t>
      </w:r>
      <w:r w:rsidRPr="00D0044D">
        <w:rPr>
          <w:color w:val="000000" w:themeColor="text1"/>
        </w:rPr>
        <w:t>事故管理</w:t>
      </w:r>
      <w:bookmarkEnd w:id="1027"/>
    </w:p>
    <w:p w14:paraId="36B51D51" w14:textId="77777777" w:rsidR="00394D58" w:rsidRPr="00D0044D" w:rsidRDefault="00DE5154">
      <w:pPr>
        <w:numPr>
          <w:ilvl w:val="0"/>
          <w:numId w:val="68"/>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按规定及时向上级单位和有关政府部门报告，并保护事故现场及有关证据。</w:t>
      </w:r>
    </w:p>
    <w:p w14:paraId="5D328AAF" w14:textId="77777777" w:rsidR="00394D58" w:rsidRPr="00D0044D" w:rsidRDefault="00DE5154">
      <w:pPr>
        <w:numPr>
          <w:ilvl w:val="0"/>
          <w:numId w:val="68"/>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按照相关法律法规、管理制度的要求，组织事故调查组或配合政府和有关部门对事故、事件进行调查、处理。</w:t>
      </w:r>
    </w:p>
    <w:p w14:paraId="76FF48BE" w14:textId="77777777" w:rsidR="00394D58" w:rsidRPr="00D0044D" w:rsidRDefault="00DE5154">
      <w:pPr>
        <w:numPr>
          <w:ilvl w:val="0"/>
          <w:numId w:val="68"/>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定期对事故、事件进行统计、分析。</w:t>
      </w:r>
    </w:p>
    <w:p w14:paraId="3A9693D0" w14:textId="77777777" w:rsidR="00394D58" w:rsidRPr="00D0044D" w:rsidRDefault="00DE5154">
      <w:pPr>
        <w:numPr>
          <w:ilvl w:val="0"/>
          <w:numId w:val="68"/>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对员工进行有关事故案例的教育。</w:t>
      </w:r>
    </w:p>
    <w:p w14:paraId="3DB176E4" w14:textId="77777777" w:rsidR="00394D58" w:rsidRPr="00D0044D" w:rsidRDefault="00DE5154">
      <w:pPr>
        <w:pStyle w:val="3"/>
        <w:rPr>
          <w:color w:val="000000" w:themeColor="text1"/>
        </w:rPr>
      </w:pPr>
      <w:bookmarkStart w:id="1028" w:name="_Toc195274226"/>
      <w:r w:rsidRPr="00D0044D">
        <w:rPr>
          <w:color w:val="000000" w:themeColor="text1"/>
        </w:rPr>
        <w:t>7.3.8</w:t>
      </w:r>
      <w:r w:rsidRPr="00D0044D">
        <w:rPr>
          <w:color w:val="000000" w:themeColor="text1"/>
        </w:rPr>
        <w:t>作业安全</w:t>
      </w:r>
      <w:bookmarkEnd w:id="1028"/>
    </w:p>
    <w:p w14:paraId="5C2AEAFC"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建立至少包括下列危险作业的作业安全管理制度，明确责任部门、人员、许可范围、审批程序、许可签发人员等；主要包括：危险区域动火作业、进入受限空间作业、高处作业、大型吊装作业、、临时用电作业、其他危险作业等。</w:t>
      </w:r>
    </w:p>
    <w:p w14:paraId="75859D6F"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应对生产现场和生产过程、环境存在的事故隐患进行排查、评估分级，并制定相应的控制措施。</w:t>
      </w:r>
    </w:p>
    <w:p w14:paraId="21F5AE00"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应禁止与生产无关人员进入生产操作现场。</w:t>
      </w:r>
    </w:p>
    <w:p w14:paraId="69210772"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进入受限空间作业安全要求：执行作业许可审批制度。应采取可靠的置换或通风措施。按规定进行气体检测，合格后方可进入；有专人监护，采取便于有限空间内外人员联系的措施。</w:t>
      </w:r>
    </w:p>
    <w:p w14:paraId="33278B43"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对生产作业过程中人的不安全行为进行辨识，并制定相应的控制措施。</w:t>
      </w:r>
    </w:p>
    <w:p w14:paraId="0F1663EE"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落实危险作业管理制度，执行工作票制度。</w:t>
      </w:r>
    </w:p>
    <w:p w14:paraId="69046C16"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lastRenderedPageBreak/>
        <w:t>电气、高速运转机械等设备，应实行操作牌制度。</w:t>
      </w:r>
    </w:p>
    <w:p w14:paraId="69B384E5"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按规定为从业人员配备与工作岗位相适应的个体防护装备，并监督、教育从业人员按照使用规则佩戴、使用。</w:t>
      </w:r>
    </w:p>
    <w:p w14:paraId="26FE3D87"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建立警示标志和安全防护的管理制度。</w:t>
      </w:r>
    </w:p>
    <w:p w14:paraId="028B32F2"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在检维修、施工、吊装等作业现场设置警戒区域，以及</w:t>
      </w:r>
      <w:r w:rsidRPr="00D0044D">
        <w:rPr>
          <w:rFonts w:cs="Times New Roman" w:hint="eastAsia"/>
          <w:color w:val="000000" w:themeColor="text1"/>
          <w:szCs w:val="28"/>
        </w:rPr>
        <w:t>作业现场的</w:t>
      </w:r>
      <w:r w:rsidRPr="00D0044D">
        <w:rPr>
          <w:rFonts w:cs="Times New Roman"/>
          <w:color w:val="000000" w:themeColor="text1"/>
          <w:szCs w:val="28"/>
        </w:rPr>
        <w:t>坑、沟、池、井、陡坡等设置安全盖板或护栏等。</w:t>
      </w:r>
    </w:p>
    <w:p w14:paraId="312E2BA8"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建立有关承包商、供应商等相关方的管理制度。</w:t>
      </w:r>
    </w:p>
    <w:p w14:paraId="534D9949" w14:textId="77777777" w:rsidR="00394D58" w:rsidRPr="00D0044D" w:rsidRDefault="00DE5154">
      <w:pPr>
        <w:numPr>
          <w:ilvl w:val="0"/>
          <w:numId w:val="69"/>
        </w:numPr>
        <w:tabs>
          <w:tab w:val="left" w:pos="0"/>
        </w:tabs>
        <w:adjustRightInd/>
        <w:snapToGrid/>
        <w:ind w:left="0" w:firstLineChars="165" w:firstLine="462"/>
        <w:rPr>
          <w:rFonts w:cs="Times New Roman"/>
          <w:color w:val="000000" w:themeColor="text1"/>
        </w:rPr>
      </w:pPr>
      <w:r w:rsidRPr="00D0044D">
        <w:rPr>
          <w:rFonts w:cs="Times New Roman"/>
          <w:color w:val="000000" w:themeColor="text1"/>
          <w:szCs w:val="28"/>
        </w:rPr>
        <w:t>建立</w:t>
      </w:r>
      <w:r w:rsidRPr="00D0044D">
        <w:rPr>
          <w:rFonts w:cs="Times New Roman"/>
          <w:color w:val="000000" w:themeColor="text1"/>
        </w:rPr>
        <w:t>有关人员、机构、工艺、技术、设施、作业过程及环境变更的管理制度。</w:t>
      </w:r>
    </w:p>
    <w:p w14:paraId="62FE5A69" w14:textId="77777777" w:rsidR="00394D58" w:rsidRPr="00D0044D" w:rsidRDefault="00DE5154">
      <w:pPr>
        <w:pStyle w:val="3"/>
        <w:rPr>
          <w:color w:val="000000" w:themeColor="text1"/>
        </w:rPr>
      </w:pPr>
      <w:bookmarkStart w:id="1029" w:name="_Toc195274227"/>
      <w:bookmarkStart w:id="1030" w:name="_Hlk164036427"/>
      <w:r w:rsidRPr="00D0044D">
        <w:rPr>
          <w:color w:val="000000" w:themeColor="text1"/>
        </w:rPr>
        <w:t>7.3.9</w:t>
      </w:r>
      <w:r w:rsidRPr="00D0044D">
        <w:rPr>
          <w:color w:val="000000" w:themeColor="text1"/>
        </w:rPr>
        <w:t>职业健康</w:t>
      </w:r>
      <w:bookmarkEnd w:id="1029"/>
    </w:p>
    <w:bookmarkEnd w:id="1030"/>
    <w:p w14:paraId="52DF66A1"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建立职业健康的管理制度。</w:t>
      </w:r>
    </w:p>
    <w:p w14:paraId="5F710B53"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建立健全职业健康档案和员工健康监护档案。</w:t>
      </w:r>
    </w:p>
    <w:p w14:paraId="0ECC4B05"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定期对职业危害场所进行检测，并将检测结果公布、存入档案。</w:t>
      </w:r>
    </w:p>
    <w:p w14:paraId="4E66A674"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存在粉尘、有毒有害物质、噪声、高温等职业危害因素的场所和岗位应按规定进行专门管理和控制。</w:t>
      </w:r>
    </w:p>
    <w:p w14:paraId="530C8D5A"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对可能发生急性职业危害的有毒、有害工作场所，应当设置报警装置，制定应急预案，配置现场急救用品和必要的泄险区。</w:t>
      </w:r>
    </w:p>
    <w:p w14:paraId="23978E0A"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指定专人负责保管、定期校验和维护各种防护用具，确保其处于正常状态。</w:t>
      </w:r>
    </w:p>
    <w:p w14:paraId="0830CF08"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指定专人负责职业健康的日常监测及维护监测系统处于正常运行状态。</w:t>
      </w:r>
    </w:p>
    <w:p w14:paraId="53831EA0"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与从业人员订立劳动合同（含聘用合同）时，应将工作过程中可能产生的职业危害及其后果、职业危害防护措施和待遇等如实以书面形式告知从业人员，并在劳动合同中写明。</w:t>
      </w:r>
    </w:p>
    <w:p w14:paraId="683ACD38"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对员工及相关方宣传和培训生产过程中的职业危害、预防和应急处理措施。</w:t>
      </w:r>
    </w:p>
    <w:p w14:paraId="32DFC92B"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lastRenderedPageBreak/>
        <w:t>按规定及时、如实地向当地主管部门申报生产过程存在的职业危害因素。</w:t>
      </w:r>
    </w:p>
    <w:p w14:paraId="4E3538B5" w14:textId="77777777" w:rsidR="00394D58" w:rsidRPr="00D0044D" w:rsidRDefault="00DE5154">
      <w:pPr>
        <w:numPr>
          <w:ilvl w:val="0"/>
          <w:numId w:val="70"/>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下列事项发生重大变化时，应向原申报主管部门申请变更：（</w:t>
      </w:r>
      <w:r w:rsidRPr="00D0044D">
        <w:rPr>
          <w:rFonts w:cs="Times New Roman"/>
          <w:color w:val="000000" w:themeColor="text1"/>
          <w:szCs w:val="28"/>
        </w:rPr>
        <w:t>1</w:t>
      </w:r>
      <w:r w:rsidRPr="00D0044D">
        <w:rPr>
          <w:rFonts w:cs="Times New Roman"/>
          <w:color w:val="000000" w:themeColor="text1"/>
          <w:szCs w:val="28"/>
        </w:rPr>
        <w:t>）新、改、扩建项目。（</w:t>
      </w:r>
      <w:r w:rsidRPr="00D0044D">
        <w:rPr>
          <w:rFonts w:cs="Times New Roman"/>
          <w:color w:val="000000" w:themeColor="text1"/>
          <w:szCs w:val="28"/>
        </w:rPr>
        <w:t>2</w:t>
      </w:r>
      <w:r w:rsidRPr="00D0044D">
        <w:rPr>
          <w:rFonts w:cs="Times New Roman"/>
          <w:color w:val="000000" w:themeColor="text1"/>
          <w:szCs w:val="28"/>
        </w:rPr>
        <w:t>）因技术、工艺或材料等发生变化导致原申报的职业危害因素及其相关内容发生重大变化。企业名称、法定代表人或主要负责人发生变化。</w:t>
      </w:r>
    </w:p>
    <w:p w14:paraId="6ACD5988" w14:textId="77777777" w:rsidR="00394D58" w:rsidRPr="00D0044D" w:rsidRDefault="00DE5154">
      <w:pPr>
        <w:pStyle w:val="3"/>
        <w:rPr>
          <w:color w:val="000000" w:themeColor="text1"/>
        </w:rPr>
      </w:pPr>
      <w:bookmarkStart w:id="1031" w:name="_Toc195274228"/>
      <w:r w:rsidRPr="00D0044D">
        <w:rPr>
          <w:color w:val="000000" w:themeColor="text1"/>
        </w:rPr>
        <w:t>7.3.10</w:t>
      </w:r>
      <w:r w:rsidRPr="00D0044D">
        <w:rPr>
          <w:color w:val="000000" w:themeColor="text1"/>
        </w:rPr>
        <w:t>加强项目管理和工程监理</w:t>
      </w:r>
      <w:bookmarkEnd w:id="1031"/>
    </w:p>
    <w:p w14:paraId="62F0B82E" w14:textId="77777777" w:rsidR="00394D58" w:rsidRPr="00D0044D" w:rsidRDefault="00DE5154" w:rsidP="00664BBA">
      <w:pPr>
        <w:ind w:firstLine="560"/>
        <w:rPr>
          <w:color w:val="000000" w:themeColor="text1"/>
        </w:rPr>
      </w:pPr>
      <w:r w:rsidRPr="00D0044D">
        <w:rPr>
          <w:color w:val="000000" w:themeColor="text1"/>
        </w:rPr>
        <w:t>1.</w:t>
      </w:r>
      <w:r w:rsidRPr="00D0044D">
        <w:rPr>
          <w:color w:val="000000" w:themeColor="text1"/>
        </w:rPr>
        <w:t>选择具有相应资质、建设经验丰富、业绩优良的施工队伍进行施工。</w:t>
      </w:r>
    </w:p>
    <w:p w14:paraId="47D6ADA1" w14:textId="77777777" w:rsidR="00394D58" w:rsidRPr="00D0044D" w:rsidRDefault="00DE5154" w:rsidP="00664BBA">
      <w:pPr>
        <w:ind w:firstLine="560"/>
        <w:rPr>
          <w:color w:val="000000" w:themeColor="text1"/>
        </w:rPr>
      </w:pPr>
      <w:r w:rsidRPr="00D0044D">
        <w:rPr>
          <w:color w:val="000000" w:themeColor="text1"/>
        </w:rPr>
        <w:t>2.</w:t>
      </w:r>
      <w:r w:rsidRPr="00D0044D">
        <w:rPr>
          <w:color w:val="000000" w:themeColor="text1"/>
        </w:rPr>
        <w:t>选择具有相应资质的、质量过硬的生产厂家的设备。</w:t>
      </w:r>
    </w:p>
    <w:p w14:paraId="11CFC911" w14:textId="77777777" w:rsidR="00394D58" w:rsidRPr="00D0044D" w:rsidRDefault="00DE5154" w:rsidP="00664BBA">
      <w:pPr>
        <w:ind w:firstLine="560"/>
        <w:rPr>
          <w:color w:val="000000" w:themeColor="text1"/>
        </w:rPr>
      </w:pPr>
      <w:r w:rsidRPr="00D0044D">
        <w:rPr>
          <w:color w:val="000000" w:themeColor="text1"/>
        </w:rPr>
        <w:t>3.</w:t>
      </w:r>
      <w:r w:rsidRPr="00D0044D">
        <w:rPr>
          <w:color w:val="000000" w:themeColor="text1"/>
        </w:rPr>
        <w:t>项目实施阶段应组织好施工图纸的会审和设计交底，确保安全设施按设计与主体工程同时施工。</w:t>
      </w:r>
    </w:p>
    <w:p w14:paraId="6B6140E7" w14:textId="77777777" w:rsidR="00394D58" w:rsidRPr="00D0044D" w:rsidRDefault="00DE5154" w:rsidP="00664BBA">
      <w:pPr>
        <w:ind w:firstLine="560"/>
        <w:rPr>
          <w:color w:val="000000" w:themeColor="text1"/>
        </w:rPr>
      </w:pPr>
      <w:r w:rsidRPr="00D0044D">
        <w:rPr>
          <w:color w:val="000000" w:themeColor="text1"/>
        </w:rPr>
        <w:t>4.</w:t>
      </w:r>
      <w:r w:rsidRPr="00D0044D">
        <w:rPr>
          <w:color w:val="000000" w:themeColor="text1"/>
        </w:rPr>
        <w:t>施工图设计完成后交当地消防大队进行消防审查，保证工程建设质量及安全设施的投入。</w:t>
      </w:r>
    </w:p>
    <w:p w14:paraId="0D03D2CF" w14:textId="77777777" w:rsidR="00394D58" w:rsidRPr="00D0044D" w:rsidRDefault="00DE5154" w:rsidP="00664BBA">
      <w:pPr>
        <w:ind w:firstLine="560"/>
        <w:rPr>
          <w:color w:val="000000" w:themeColor="text1"/>
        </w:rPr>
      </w:pPr>
      <w:r w:rsidRPr="00D0044D">
        <w:rPr>
          <w:color w:val="000000" w:themeColor="text1"/>
        </w:rPr>
        <w:t>5.</w:t>
      </w:r>
      <w:r w:rsidRPr="00D0044D">
        <w:rPr>
          <w:color w:val="000000" w:themeColor="text1"/>
        </w:rPr>
        <w:t>竣工验收阶段应组织好试车和调试工作，确保安全设施和措施达到设计技术和质量要求，与主体工程同时投入使用。</w:t>
      </w:r>
    </w:p>
    <w:p w14:paraId="66BB1076" w14:textId="77777777" w:rsidR="00394D58" w:rsidRPr="00D0044D" w:rsidRDefault="00DE5154" w:rsidP="00664BBA">
      <w:pPr>
        <w:ind w:firstLine="560"/>
        <w:rPr>
          <w:color w:val="000000" w:themeColor="text1"/>
        </w:rPr>
      </w:pPr>
      <w:r w:rsidRPr="00D0044D">
        <w:rPr>
          <w:color w:val="000000" w:themeColor="text1"/>
        </w:rPr>
        <w:t>6.</w:t>
      </w:r>
      <w:r w:rsidRPr="00D0044D">
        <w:rPr>
          <w:color w:val="000000" w:themeColor="text1"/>
        </w:rPr>
        <w:t>应严格按国家标准、规范进行施工及验收。</w:t>
      </w:r>
    </w:p>
    <w:p w14:paraId="317360BA" w14:textId="77777777" w:rsidR="00394D58" w:rsidRPr="00D0044D" w:rsidRDefault="00DE5154" w:rsidP="00664BBA">
      <w:pPr>
        <w:ind w:firstLine="560"/>
        <w:rPr>
          <w:color w:val="000000" w:themeColor="text1"/>
        </w:rPr>
      </w:pPr>
      <w:r w:rsidRPr="00D0044D">
        <w:rPr>
          <w:color w:val="000000" w:themeColor="text1"/>
        </w:rPr>
        <w:t>7.</w:t>
      </w:r>
      <w:r w:rsidRPr="00D0044D">
        <w:rPr>
          <w:color w:val="000000" w:themeColor="text1"/>
        </w:rPr>
        <w:t>应请的资质的监理单位对项目进行监理。</w:t>
      </w:r>
    </w:p>
    <w:p w14:paraId="32527B97" w14:textId="77777777" w:rsidR="00394D58" w:rsidRPr="00D0044D" w:rsidRDefault="00DE5154" w:rsidP="00664BBA">
      <w:pPr>
        <w:ind w:firstLine="560"/>
        <w:rPr>
          <w:color w:val="000000" w:themeColor="text1"/>
        </w:rPr>
      </w:pPr>
      <w:r w:rsidRPr="00D0044D">
        <w:rPr>
          <w:color w:val="000000" w:themeColor="text1"/>
        </w:rPr>
        <w:t>8.</w:t>
      </w:r>
      <w:r w:rsidRPr="00D0044D">
        <w:rPr>
          <w:color w:val="000000" w:themeColor="text1"/>
        </w:rPr>
        <w:t>特种设备例如压力管道等的安装单位应具有特种设备安装资质。</w:t>
      </w:r>
    </w:p>
    <w:p w14:paraId="215C164A" w14:textId="77777777" w:rsidR="00394D58" w:rsidRPr="00D0044D" w:rsidRDefault="00DE5154">
      <w:pPr>
        <w:pStyle w:val="3"/>
        <w:rPr>
          <w:color w:val="000000" w:themeColor="text1"/>
        </w:rPr>
      </w:pPr>
      <w:bookmarkStart w:id="1032" w:name="_Toc195274229"/>
      <w:r w:rsidRPr="00D0044D">
        <w:rPr>
          <w:color w:val="000000" w:themeColor="text1"/>
        </w:rPr>
        <w:t>7.3.11</w:t>
      </w:r>
      <w:r w:rsidRPr="00D0044D">
        <w:rPr>
          <w:color w:val="000000" w:themeColor="text1"/>
        </w:rPr>
        <w:t>项目建设管理安全对策措施</w:t>
      </w:r>
      <w:bookmarkEnd w:id="1032"/>
    </w:p>
    <w:p w14:paraId="64CFE4D4" w14:textId="77777777" w:rsidR="00394D58" w:rsidRPr="00D0044D" w:rsidRDefault="00DE5154">
      <w:pPr>
        <w:numPr>
          <w:ilvl w:val="0"/>
          <w:numId w:val="71"/>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根据《建设项目安全设施</w:t>
      </w:r>
      <w:r w:rsidRPr="00D0044D">
        <w:rPr>
          <w:rFonts w:cs="Times New Roman"/>
          <w:color w:val="000000" w:themeColor="text1"/>
          <w:szCs w:val="28"/>
        </w:rPr>
        <w:t>“</w:t>
      </w:r>
      <w:r w:rsidRPr="00D0044D">
        <w:rPr>
          <w:rFonts w:cs="Times New Roman"/>
          <w:color w:val="000000" w:themeColor="text1"/>
          <w:szCs w:val="28"/>
        </w:rPr>
        <w:t>三同时</w:t>
      </w:r>
      <w:r w:rsidRPr="00D0044D">
        <w:rPr>
          <w:rFonts w:cs="Times New Roman"/>
          <w:color w:val="000000" w:themeColor="text1"/>
          <w:szCs w:val="28"/>
        </w:rPr>
        <w:t>”</w:t>
      </w:r>
      <w:r w:rsidRPr="00D0044D">
        <w:rPr>
          <w:rFonts w:cs="Times New Roman"/>
          <w:color w:val="000000" w:themeColor="text1"/>
          <w:szCs w:val="28"/>
        </w:rPr>
        <w:t>监督管理办法》（</w:t>
      </w:r>
      <w:r w:rsidRPr="00D0044D">
        <w:rPr>
          <w:rFonts w:cs="Times New Roman"/>
          <w:color w:val="000000" w:themeColor="text1"/>
          <w:szCs w:val="28"/>
        </w:rPr>
        <w:t>2010</w:t>
      </w:r>
      <w:r w:rsidRPr="00D0044D">
        <w:rPr>
          <w:rFonts w:cs="Times New Roman"/>
          <w:color w:val="000000" w:themeColor="text1"/>
          <w:szCs w:val="28"/>
        </w:rPr>
        <w:t>年</w:t>
      </w:r>
      <w:r w:rsidRPr="00D0044D">
        <w:rPr>
          <w:rFonts w:cs="Times New Roman"/>
          <w:color w:val="000000" w:themeColor="text1"/>
          <w:szCs w:val="28"/>
        </w:rPr>
        <w:t>12</w:t>
      </w:r>
      <w:r w:rsidRPr="00D0044D">
        <w:rPr>
          <w:rFonts w:cs="Times New Roman"/>
          <w:color w:val="000000" w:themeColor="text1"/>
          <w:szCs w:val="28"/>
        </w:rPr>
        <w:t>月</w:t>
      </w:r>
      <w:r w:rsidRPr="00D0044D">
        <w:rPr>
          <w:rFonts w:cs="Times New Roman"/>
          <w:color w:val="000000" w:themeColor="text1"/>
          <w:szCs w:val="28"/>
        </w:rPr>
        <w:t>14</w:t>
      </w:r>
      <w:r w:rsidRPr="00D0044D">
        <w:rPr>
          <w:rFonts w:cs="Times New Roman"/>
          <w:color w:val="000000" w:themeColor="text1"/>
          <w:szCs w:val="28"/>
        </w:rPr>
        <w:t>日国家安全生产监督管理总局令第</w:t>
      </w:r>
      <w:r w:rsidRPr="00D0044D">
        <w:rPr>
          <w:rFonts w:cs="Times New Roman"/>
          <w:color w:val="000000" w:themeColor="text1"/>
          <w:szCs w:val="28"/>
        </w:rPr>
        <w:t>36</w:t>
      </w:r>
      <w:r w:rsidRPr="00D0044D">
        <w:rPr>
          <w:rFonts w:cs="Times New Roman"/>
          <w:color w:val="000000" w:themeColor="text1"/>
          <w:szCs w:val="28"/>
        </w:rPr>
        <w:t>号公布，自</w:t>
      </w:r>
      <w:r w:rsidRPr="00D0044D">
        <w:rPr>
          <w:rFonts w:cs="Times New Roman"/>
          <w:color w:val="000000" w:themeColor="text1"/>
          <w:szCs w:val="28"/>
        </w:rPr>
        <w:t>2011</w:t>
      </w:r>
      <w:r w:rsidRPr="00D0044D">
        <w:rPr>
          <w:rFonts w:cs="Times New Roman"/>
          <w:color w:val="000000" w:themeColor="text1"/>
          <w:szCs w:val="28"/>
        </w:rPr>
        <w:t>年</w:t>
      </w:r>
      <w:r w:rsidRPr="00D0044D">
        <w:rPr>
          <w:rFonts w:cs="Times New Roman"/>
          <w:color w:val="000000" w:themeColor="text1"/>
          <w:szCs w:val="28"/>
        </w:rPr>
        <w:t>2</w:t>
      </w:r>
      <w:r w:rsidRPr="00D0044D">
        <w:rPr>
          <w:rFonts w:cs="Times New Roman"/>
          <w:color w:val="000000" w:themeColor="text1"/>
          <w:szCs w:val="28"/>
        </w:rPr>
        <w:t>月</w:t>
      </w:r>
      <w:r w:rsidRPr="00D0044D">
        <w:rPr>
          <w:rFonts w:cs="Times New Roman"/>
          <w:color w:val="000000" w:themeColor="text1"/>
          <w:szCs w:val="28"/>
        </w:rPr>
        <w:t>1</w:t>
      </w:r>
      <w:r w:rsidRPr="00D0044D">
        <w:rPr>
          <w:rFonts w:cs="Times New Roman"/>
          <w:color w:val="000000" w:themeColor="text1"/>
          <w:szCs w:val="28"/>
        </w:rPr>
        <w:t>日起施行；根据</w:t>
      </w:r>
      <w:r w:rsidRPr="00D0044D">
        <w:rPr>
          <w:rFonts w:cs="Times New Roman"/>
          <w:color w:val="000000" w:themeColor="text1"/>
          <w:szCs w:val="28"/>
        </w:rPr>
        <w:t>2015</w:t>
      </w:r>
      <w:r w:rsidRPr="00D0044D">
        <w:rPr>
          <w:rFonts w:cs="Times New Roman"/>
          <w:color w:val="000000" w:themeColor="text1"/>
          <w:szCs w:val="28"/>
        </w:rPr>
        <w:t>年</w:t>
      </w:r>
      <w:r w:rsidRPr="00D0044D">
        <w:rPr>
          <w:rFonts w:cs="Times New Roman"/>
          <w:color w:val="000000" w:themeColor="text1"/>
          <w:szCs w:val="28"/>
        </w:rPr>
        <w:t>4</w:t>
      </w:r>
      <w:r w:rsidRPr="00D0044D">
        <w:rPr>
          <w:rFonts w:cs="Times New Roman"/>
          <w:color w:val="000000" w:themeColor="text1"/>
          <w:szCs w:val="28"/>
        </w:rPr>
        <w:t>月</w:t>
      </w:r>
      <w:r w:rsidRPr="00D0044D">
        <w:rPr>
          <w:rFonts w:cs="Times New Roman"/>
          <w:color w:val="000000" w:themeColor="text1"/>
          <w:szCs w:val="28"/>
        </w:rPr>
        <w:t>2</w:t>
      </w:r>
      <w:r w:rsidRPr="00D0044D">
        <w:rPr>
          <w:rFonts w:cs="Times New Roman"/>
          <w:color w:val="000000" w:themeColor="text1"/>
          <w:szCs w:val="28"/>
        </w:rPr>
        <w:t>日国家安全生产监督管理总局令第</w:t>
      </w:r>
      <w:r w:rsidRPr="00D0044D">
        <w:rPr>
          <w:rFonts w:cs="Times New Roman"/>
          <w:color w:val="000000" w:themeColor="text1"/>
          <w:szCs w:val="28"/>
        </w:rPr>
        <w:t>77</w:t>
      </w:r>
      <w:r w:rsidRPr="00D0044D">
        <w:rPr>
          <w:rFonts w:cs="Times New Roman"/>
          <w:color w:val="000000" w:themeColor="text1"/>
          <w:szCs w:val="28"/>
        </w:rPr>
        <w:t>号修正）等相关文件要求办理相关行政审批手续。</w:t>
      </w:r>
    </w:p>
    <w:p w14:paraId="168A91F4" w14:textId="77777777" w:rsidR="00394D58" w:rsidRPr="00D0044D" w:rsidRDefault="00DE5154">
      <w:pPr>
        <w:numPr>
          <w:ilvl w:val="0"/>
          <w:numId w:val="71"/>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根据《建设项目安全设施</w:t>
      </w:r>
      <w:r w:rsidRPr="00D0044D">
        <w:rPr>
          <w:rFonts w:cs="Times New Roman"/>
          <w:color w:val="000000" w:themeColor="text1"/>
          <w:szCs w:val="28"/>
        </w:rPr>
        <w:t>“</w:t>
      </w:r>
      <w:r w:rsidRPr="00D0044D">
        <w:rPr>
          <w:rFonts w:cs="Times New Roman"/>
          <w:color w:val="000000" w:themeColor="text1"/>
          <w:szCs w:val="28"/>
        </w:rPr>
        <w:t>三同时</w:t>
      </w:r>
      <w:r w:rsidRPr="00D0044D">
        <w:rPr>
          <w:rFonts w:cs="Times New Roman"/>
          <w:color w:val="000000" w:themeColor="text1"/>
          <w:szCs w:val="28"/>
        </w:rPr>
        <w:t>”</w:t>
      </w:r>
      <w:r w:rsidRPr="00D0044D">
        <w:rPr>
          <w:rFonts w:cs="Times New Roman"/>
          <w:color w:val="000000" w:themeColor="text1"/>
          <w:szCs w:val="28"/>
        </w:rPr>
        <w:t>监督管理办法》（</w:t>
      </w:r>
      <w:r w:rsidRPr="00D0044D">
        <w:rPr>
          <w:rFonts w:cs="Times New Roman"/>
          <w:color w:val="000000" w:themeColor="text1"/>
          <w:szCs w:val="28"/>
        </w:rPr>
        <w:t>2010</w:t>
      </w:r>
      <w:r w:rsidRPr="00D0044D">
        <w:rPr>
          <w:rFonts w:cs="Times New Roman"/>
          <w:color w:val="000000" w:themeColor="text1"/>
          <w:szCs w:val="28"/>
        </w:rPr>
        <w:t>年</w:t>
      </w:r>
      <w:r w:rsidRPr="00D0044D">
        <w:rPr>
          <w:rFonts w:cs="Times New Roman"/>
          <w:color w:val="000000" w:themeColor="text1"/>
          <w:szCs w:val="28"/>
        </w:rPr>
        <w:t>12</w:t>
      </w:r>
      <w:r w:rsidRPr="00D0044D">
        <w:rPr>
          <w:rFonts w:cs="Times New Roman"/>
          <w:color w:val="000000" w:themeColor="text1"/>
          <w:szCs w:val="28"/>
        </w:rPr>
        <w:t>月</w:t>
      </w:r>
      <w:r w:rsidRPr="00D0044D">
        <w:rPr>
          <w:rFonts w:cs="Times New Roman"/>
          <w:color w:val="000000" w:themeColor="text1"/>
          <w:szCs w:val="28"/>
        </w:rPr>
        <w:t>14</w:t>
      </w:r>
      <w:r w:rsidRPr="00D0044D">
        <w:rPr>
          <w:rFonts w:cs="Times New Roman"/>
          <w:color w:val="000000" w:themeColor="text1"/>
          <w:szCs w:val="28"/>
        </w:rPr>
        <w:t>日国家安全生产监督管理总局令第</w:t>
      </w:r>
      <w:r w:rsidRPr="00D0044D">
        <w:rPr>
          <w:rFonts w:cs="Times New Roman"/>
          <w:color w:val="000000" w:themeColor="text1"/>
          <w:szCs w:val="28"/>
        </w:rPr>
        <w:t>36</w:t>
      </w:r>
      <w:r w:rsidRPr="00D0044D">
        <w:rPr>
          <w:rFonts w:cs="Times New Roman"/>
          <w:color w:val="000000" w:themeColor="text1"/>
          <w:szCs w:val="28"/>
        </w:rPr>
        <w:t>号公布，自</w:t>
      </w:r>
      <w:r w:rsidRPr="00D0044D">
        <w:rPr>
          <w:rFonts w:cs="Times New Roman"/>
          <w:color w:val="000000" w:themeColor="text1"/>
          <w:szCs w:val="28"/>
        </w:rPr>
        <w:t>2011</w:t>
      </w:r>
      <w:r w:rsidRPr="00D0044D">
        <w:rPr>
          <w:rFonts w:cs="Times New Roman"/>
          <w:color w:val="000000" w:themeColor="text1"/>
          <w:szCs w:val="28"/>
        </w:rPr>
        <w:t>年</w:t>
      </w:r>
      <w:r w:rsidRPr="00D0044D">
        <w:rPr>
          <w:rFonts w:cs="Times New Roman"/>
          <w:color w:val="000000" w:themeColor="text1"/>
          <w:szCs w:val="28"/>
        </w:rPr>
        <w:t>2</w:t>
      </w:r>
      <w:r w:rsidRPr="00D0044D">
        <w:rPr>
          <w:rFonts w:cs="Times New Roman"/>
          <w:color w:val="000000" w:themeColor="text1"/>
          <w:szCs w:val="28"/>
        </w:rPr>
        <w:t>月</w:t>
      </w:r>
      <w:r w:rsidRPr="00D0044D">
        <w:rPr>
          <w:rFonts w:cs="Times New Roman"/>
          <w:color w:val="000000" w:themeColor="text1"/>
          <w:szCs w:val="28"/>
        </w:rPr>
        <w:t>1</w:t>
      </w:r>
      <w:r w:rsidRPr="00D0044D">
        <w:rPr>
          <w:rFonts w:cs="Times New Roman"/>
          <w:color w:val="000000" w:themeColor="text1"/>
          <w:szCs w:val="28"/>
        </w:rPr>
        <w:t>日起施行；根</w:t>
      </w:r>
      <w:r w:rsidRPr="00D0044D">
        <w:rPr>
          <w:rFonts w:cs="Times New Roman"/>
          <w:color w:val="000000" w:themeColor="text1"/>
          <w:szCs w:val="28"/>
        </w:rPr>
        <w:lastRenderedPageBreak/>
        <w:t>据</w:t>
      </w:r>
      <w:r w:rsidRPr="00D0044D">
        <w:rPr>
          <w:rFonts w:cs="Times New Roman"/>
          <w:color w:val="000000" w:themeColor="text1"/>
          <w:szCs w:val="28"/>
        </w:rPr>
        <w:t>2015</w:t>
      </w:r>
      <w:r w:rsidRPr="00D0044D">
        <w:rPr>
          <w:rFonts w:cs="Times New Roman"/>
          <w:color w:val="000000" w:themeColor="text1"/>
          <w:szCs w:val="28"/>
        </w:rPr>
        <w:t>年</w:t>
      </w:r>
      <w:r w:rsidRPr="00D0044D">
        <w:rPr>
          <w:rFonts w:cs="Times New Roman"/>
          <w:color w:val="000000" w:themeColor="text1"/>
          <w:szCs w:val="28"/>
        </w:rPr>
        <w:t>4</w:t>
      </w:r>
      <w:r w:rsidRPr="00D0044D">
        <w:rPr>
          <w:rFonts w:cs="Times New Roman"/>
          <w:color w:val="000000" w:themeColor="text1"/>
          <w:szCs w:val="28"/>
        </w:rPr>
        <w:t>月</w:t>
      </w:r>
      <w:r w:rsidRPr="00D0044D">
        <w:rPr>
          <w:rFonts w:cs="Times New Roman"/>
          <w:color w:val="000000" w:themeColor="text1"/>
          <w:szCs w:val="28"/>
        </w:rPr>
        <w:t>2</w:t>
      </w:r>
      <w:r w:rsidRPr="00D0044D">
        <w:rPr>
          <w:rFonts w:cs="Times New Roman"/>
          <w:color w:val="000000" w:themeColor="text1"/>
          <w:szCs w:val="28"/>
        </w:rPr>
        <w:t>日国家安全生产监督管理总局令第</w:t>
      </w:r>
      <w:r w:rsidRPr="00D0044D">
        <w:rPr>
          <w:rFonts w:cs="Times New Roman"/>
          <w:color w:val="000000" w:themeColor="text1"/>
          <w:szCs w:val="28"/>
        </w:rPr>
        <w:t>77</w:t>
      </w:r>
      <w:r w:rsidRPr="00D0044D">
        <w:rPr>
          <w:rFonts w:cs="Times New Roman"/>
          <w:color w:val="000000" w:themeColor="text1"/>
          <w:szCs w:val="28"/>
        </w:rPr>
        <w:t>号修正）中的要求，编制项目安全设施设计专篇。</w:t>
      </w:r>
    </w:p>
    <w:p w14:paraId="5D0DF78F" w14:textId="77777777" w:rsidR="00394D58" w:rsidRPr="00D0044D" w:rsidRDefault="00DE5154">
      <w:pPr>
        <w:numPr>
          <w:ilvl w:val="0"/>
          <w:numId w:val="71"/>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项目竣工、试运行之后，正式运行之前应请有资质的单位对拟建项目进行安全验收评价。</w:t>
      </w:r>
    </w:p>
    <w:p w14:paraId="7BDF1272" w14:textId="77777777" w:rsidR="00394D58" w:rsidRPr="00D0044D" w:rsidRDefault="00DE5154">
      <w:pPr>
        <w:numPr>
          <w:ilvl w:val="0"/>
          <w:numId w:val="71"/>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按设计要求和相关规范进行施工、监理、验收。</w:t>
      </w:r>
    </w:p>
    <w:p w14:paraId="37D39607" w14:textId="77777777" w:rsidR="00394D58" w:rsidRPr="00D0044D" w:rsidRDefault="00DE5154">
      <w:pPr>
        <w:numPr>
          <w:ilvl w:val="0"/>
          <w:numId w:val="71"/>
        </w:numPr>
        <w:tabs>
          <w:tab w:val="left" w:pos="0"/>
        </w:tabs>
        <w:adjustRightInd/>
        <w:snapToGrid/>
        <w:ind w:left="0" w:firstLineChars="165" w:firstLine="462"/>
        <w:rPr>
          <w:rFonts w:cs="Times New Roman"/>
          <w:color w:val="000000" w:themeColor="text1"/>
          <w:szCs w:val="28"/>
        </w:rPr>
      </w:pPr>
      <w:r w:rsidRPr="00D0044D">
        <w:rPr>
          <w:rFonts w:cs="Times New Roman"/>
          <w:color w:val="000000" w:themeColor="text1"/>
          <w:szCs w:val="28"/>
        </w:rPr>
        <w:t>按当地行政管理部门的其他意见完善行政审批手续。</w:t>
      </w:r>
    </w:p>
    <w:p w14:paraId="4B2F52B3" w14:textId="77777777" w:rsidR="00394D58" w:rsidRPr="00D0044D" w:rsidRDefault="00DE5154">
      <w:pPr>
        <w:pStyle w:val="1"/>
        <w:spacing w:before="0" w:afterLines="100" w:after="240" w:line="800" w:lineRule="exact"/>
        <w:ind w:firstLine="883"/>
        <w:rPr>
          <w:color w:val="000000" w:themeColor="text1"/>
          <w:kern w:val="0"/>
        </w:rPr>
      </w:pPr>
      <w:bookmarkStart w:id="1033" w:name="_Toc463820899"/>
      <w:bookmarkStart w:id="1034" w:name="_Toc449442711"/>
      <w:bookmarkStart w:id="1035" w:name="_Toc448780643"/>
      <w:bookmarkStart w:id="1036" w:name="_Toc449389141"/>
      <w:bookmarkStart w:id="1037" w:name="_Toc448781025"/>
      <w:bookmarkStart w:id="1038" w:name="_Toc451550029"/>
      <w:bookmarkStart w:id="1039" w:name="_Toc449443508"/>
      <w:bookmarkStart w:id="1040" w:name="_Toc451549831"/>
      <w:r w:rsidRPr="00D0044D">
        <w:rPr>
          <w:color w:val="000000" w:themeColor="text1"/>
          <w:kern w:val="0"/>
        </w:rPr>
        <w:br w:type="page"/>
      </w:r>
      <w:bookmarkStart w:id="1041" w:name="_Toc160982131"/>
      <w:bookmarkStart w:id="1042" w:name="_Toc160982595"/>
      <w:bookmarkStart w:id="1043" w:name="_Toc449442721"/>
      <w:bookmarkStart w:id="1044" w:name="_Toc160982476"/>
      <w:bookmarkStart w:id="1045" w:name="_Toc448780653"/>
      <w:bookmarkStart w:id="1046" w:name="_Toc9852774"/>
      <w:bookmarkStart w:id="1047" w:name="_Toc448781035"/>
      <w:bookmarkStart w:id="1048" w:name="_Toc451549841"/>
      <w:bookmarkStart w:id="1049" w:name="_Toc449443518"/>
      <w:bookmarkStart w:id="1050" w:name="_Toc463820906"/>
      <w:bookmarkStart w:id="1051" w:name="_Toc449389151"/>
      <w:bookmarkStart w:id="1052" w:name="_Toc160982244"/>
      <w:bookmarkStart w:id="1053" w:name="_Toc451550039"/>
      <w:bookmarkStart w:id="1054" w:name="_Toc195274230"/>
      <w:bookmarkEnd w:id="1033"/>
      <w:bookmarkEnd w:id="1034"/>
      <w:bookmarkEnd w:id="1035"/>
      <w:bookmarkEnd w:id="1036"/>
      <w:bookmarkEnd w:id="1037"/>
      <w:bookmarkEnd w:id="1038"/>
      <w:bookmarkEnd w:id="1039"/>
      <w:bookmarkEnd w:id="1040"/>
      <w:r w:rsidRPr="00D0044D">
        <w:rPr>
          <w:color w:val="000000" w:themeColor="text1"/>
          <w:kern w:val="0"/>
        </w:rPr>
        <w:lastRenderedPageBreak/>
        <w:t>第</w:t>
      </w:r>
      <w:r w:rsidRPr="00D0044D">
        <w:rPr>
          <w:color w:val="000000" w:themeColor="text1"/>
          <w:kern w:val="0"/>
        </w:rPr>
        <w:t>8</w:t>
      </w:r>
      <w:r w:rsidRPr="00D0044D">
        <w:rPr>
          <w:color w:val="000000" w:themeColor="text1"/>
          <w:kern w:val="0"/>
        </w:rPr>
        <w:t>章安全预评价结论</w:t>
      </w:r>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p>
    <w:p w14:paraId="718473CB" w14:textId="77777777" w:rsidR="00394D58" w:rsidRPr="00D0044D" w:rsidRDefault="00DE5154">
      <w:pPr>
        <w:pStyle w:val="2"/>
        <w:rPr>
          <w:color w:val="000000" w:themeColor="text1"/>
        </w:rPr>
      </w:pPr>
      <w:bookmarkStart w:id="1055" w:name="_Toc160982245"/>
      <w:bookmarkStart w:id="1056" w:name="_Toc160982596"/>
      <w:bookmarkStart w:id="1057" w:name="_Toc160982477"/>
      <w:bookmarkStart w:id="1058" w:name="_Toc160982132"/>
      <w:bookmarkStart w:id="1059" w:name="_Toc195274231"/>
      <w:r w:rsidRPr="00D0044D">
        <w:rPr>
          <w:color w:val="000000" w:themeColor="text1"/>
        </w:rPr>
        <w:t>8.1</w:t>
      </w:r>
      <w:r w:rsidRPr="00D0044D">
        <w:rPr>
          <w:color w:val="000000" w:themeColor="text1"/>
        </w:rPr>
        <w:t>主要危险、有害因素评价结果</w:t>
      </w:r>
      <w:bookmarkEnd w:id="1055"/>
      <w:bookmarkEnd w:id="1056"/>
      <w:bookmarkEnd w:id="1057"/>
      <w:bookmarkEnd w:id="1058"/>
      <w:bookmarkEnd w:id="1059"/>
    </w:p>
    <w:p w14:paraId="015B19A0" w14:textId="77777777"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拟建项目建设及生产活动中存在的主要危险、有害因素有：火灾、爆炸、压力容器爆炸、压力管道爆炸、中毒、窒息、触电、高处坠落、物体打击、机械伤害、车辆伤害、噪声等。</w:t>
      </w:r>
    </w:p>
    <w:p w14:paraId="1EF2D1BD" w14:textId="77777777" w:rsidR="00394D58" w:rsidRPr="00D0044D" w:rsidRDefault="00DE5154">
      <w:pPr>
        <w:pStyle w:val="2"/>
        <w:rPr>
          <w:color w:val="000000" w:themeColor="text1"/>
        </w:rPr>
      </w:pPr>
      <w:bookmarkStart w:id="1060" w:name="_Toc160982478"/>
      <w:bookmarkStart w:id="1061" w:name="_Toc160982597"/>
      <w:bookmarkStart w:id="1062" w:name="_Toc160982246"/>
      <w:bookmarkStart w:id="1063" w:name="_Toc160982133"/>
      <w:bookmarkStart w:id="1064" w:name="_Toc195274232"/>
      <w:r w:rsidRPr="00D0044D">
        <w:rPr>
          <w:color w:val="000000" w:themeColor="text1"/>
        </w:rPr>
        <w:t>8.2</w:t>
      </w:r>
      <w:r w:rsidRPr="00D0044D">
        <w:rPr>
          <w:color w:val="000000" w:themeColor="text1"/>
        </w:rPr>
        <w:t>重点防范的重大危险有害因素</w:t>
      </w:r>
      <w:bookmarkEnd w:id="1060"/>
      <w:bookmarkEnd w:id="1061"/>
      <w:bookmarkEnd w:id="1062"/>
      <w:bookmarkEnd w:id="1063"/>
      <w:bookmarkEnd w:id="1064"/>
    </w:p>
    <w:p w14:paraId="6465057E" w14:textId="77777777" w:rsidR="00394D58" w:rsidRPr="00D0044D" w:rsidRDefault="00DE5154">
      <w:pPr>
        <w:spacing w:line="500" w:lineRule="exact"/>
        <w:ind w:firstLine="560"/>
        <w:rPr>
          <w:rFonts w:cs="Times New Roman"/>
          <w:color w:val="000000" w:themeColor="text1"/>
          <w:szCs w:val="28"/>
        </w:rPr>
      </w:pPr>
      <w:r w:rsidRPr="00D0044D">
        <w:rPr>
          <w:rFonts w:cs="Times New Roman"/>
          <w:color w:val="000000" w:themeColor="text1"/>
          <w:szCs w:val="28"/>
        </w:rPr>
        <w:t>拟建项目运行过程中应重点防范的重大事故是：火灾、爆炸、其他爆炸（压力管道爆炸）、第三方破坏等。其危害主要是：重大经济损失、财产损失、人员伤亡。</w:t>
      </w:r>
    </w:p>
    <w:p w14:paraId="1290A335" w14:textId="77777777" w:rsidR="00394D58" w:rsidRPr="00D0044D" w:rsidRDefault="00DE5154">
      <w:pPr>
        <w:pStyle w:val="2"/>
        <w:rPr>
          <w:color w:val="000000" w:themeColor="text1"/>
          <w:sz w:val="28"/>
          <w:szCs w:val="28"/>
        </w:rPr>
      </w:pPr>
      <w:bookmarkStart w:id="1065" w:name="_Toc160982135"/>
      <w:bookmarkStart w:id="1066" w:name="_Toc160982599"/>
      <w:bookmarkStart w:id="1067" w:name="_Toc160982248"/>
      <w:bookmarkStart w:id="1068" w:name="_Toc160982480"/>
      <w:bookmarkStart w:id="1069" w:name="_Toc195274233"/>
      <w:r w:rsidRPr="00D0044D">
        <w:rPr>
          <w:color w:val="000000" w:themeColor="text1"/>
        </w:rPr>
        <w:t>8.3</w:t>
      </w:r>
      <w:r w:rsidRPr="00D0044D">
        <w:rPr>
          <w:color w:val="000000" w:themeColor="text1"/>
        </w:rPr>
        <w:t>安全预评价结论</w:t>
      </w:r>
      <w:bookmarkEnd w:id="1065"/>
      <w:bookmarkEnd w:id="1066"/>
      <w:bookmarkEnd w:id="1067"/>
      <w:bookmarkEnd w:id="1068"/>
      <w:bookmarkEnd w:id="1069"/>
    </w:p>
    <w:p w14:paraId="51D1DDC0" w14:textId="00F344B4" w:rsidR="00394D58" w:rsidRPr="00D0044D" w:rsidRDefault="00DE5154" w:rsidP="00664BBA">
      <w:pPr>
        <w:ind w:firstLine="560"/>
        <w:rPr>
          <w:color w:val="000000" w:themeColor="text1"/>
        </w:rPr>
      </w:pPr>
      <w:r w:rsidRPr="00D0044D">
        <w:rPr>
          <w:color w:val="000000" w:themeColor="text1"/>
        </w:rPr>
        <w:t>通过对</w:t>
      </w:r>
      <w:r w:rsidR="00DF1A69" w:rsidRPr="00D0044D">
        <w:rPr>
          <w:rFonts w:cs="Times New Roman" w:hint="eastAsia"/>
          <w:color w:val="000000" w:themeColor="text1"/>
        </w:rPr>
        <w:t>宣威市住房和城乡建设局</w:t>
      </w:r>
      <w:r w:rsidRPr="00D0044D">
        <w:rPr>
          <w:rFonts w:hint="eastAsia"/>
          <w:snapToGrid w:val="0"/>
          <w:color w:val="000000" w:themeColor="text1"/>
        </w:rPr>
        <w:t>宣威市</w:t>
      </w:r>
      <w:r w:rsidRPr="00D0044D">
        <w:rPr>
          <w:rFonts w:hint="eastAsia"/>
          <w:snapToGrid w:val="0"/>
          <w:color w:val="000000" w:themeColor="text1"/>
        </w:rPr>
        <w:t>2023</w:t>
      </w:r>
      <w:r w:rsidRPr="00D0044D">
        <w:rPr>
          <w:rFonts w:hint="eastAsia"/>
          <w:snapToGrid w:val="0"/>
          <w:color w:val="000000" w:themeColor="text1"/>
        </w:rPr>
        <w:t>年燃气管道等老化更新改造项目</w:t>
      </w:r>
      <w:r w:rsidRPr="00D0044D">
        <w:rPr>
          <w:color w:val="000000" w:themeColor="text1"/>
        </w:rPr>
        <w:t>安全</w:t>
      </w:r>
      <w:r w:rsidR="00F976EC" w:rsidRPr="00D0044D">
        <w:rPr>
          <w:rFonts w:hint="eastAsia"/>
          <w:color w:val="000000" w:themeColor="text1"/>
        </w:rPr>
        <w:t>预</w:t>
      </w:r>
      <w:r w:rsidRPr="00D0044D">
        <w:rPr>
          <w:color w:val="000000" w:themeColor="text1"/>
        </w:rPr>
        <w:t>评价，得出下列结论：</w:t>
      </w:r>
    </w:p>
    <w:p w14:paraId="7B35031C" w14:textId="77777777" w:rsidR="00394D58" w:rsidRPr="00D0044D" w:rsidRDefault="00DE5154">
      <w:pPr>
        <w:numPr>
          <w:ilvl w:val="0"/>
          <w:numId w:val="72"/>
        </w:numPr>
        <w:ind w:firstLineChars="0"/>
        <w:rPr>
          <w:rFonts w:cs="Times New Roman"/>
          <w:snapToGrid w:val="0"/>
          <w:color w:val="000000" w:themeColor="text1"/>
        </w:rPr>
      </w:pPr>
      <w:r w:rsidRPr="00D0044D">
        <w:rPr>
          <w:rFonts w:cs="Times New Roman"/>
          <w:snapToGrid w:val="0"/>
          <w:color w:val="000000" w:themeColor="text1"/>
        </w:rPr>
        <w:t>拟建项目已经</w:t>
      </w:r>
      <w:r w:rsidRPr="00D0044D">
        <w:rPr>
          <w:rFonts w:cs="Times New Roman" w:hint="eastAsia"/>
          <w:snapToGrid w:val="0"/>
          <w:color w:val="000000" w:themeColor="text1"/>
        </w:rPr>
        <w:t>曲靖</w:t>
      </w:r>
      <w:r w:rsidRPr="00D0044D">
        <w:rPr>
          <w:rFonts w:cs="Times New Roman"/>
          <w:snapToGrid w:val="0"/>
          <w:color w:val="000000" w:themeColor="text1"/>
        </w:rPr>
        <w:t>市发展和改革委员会等单位批准建设。</w:t>
      </w:r>
    </w:p>
    <w:p w14:paraId="3BC54CBF" w14:textId="24C4C6C9" w:rsidR="00394D58" w:rsidRPr="00D0044D" w:rsidRDefault="00DE5154">
      <w:pPr>
        <w:numPr>
          <w:ilvl w:val="0"/>
          <w:numId w:val="72"/>
        </w:numPr>
        <w:ind w:firstLineChars="0"/>
        <w:rPr>
          <w:rFonts w:cs="Times New Roman"/>
          <w:snapToGrid w:val="0"/>
          <w:color w:val="000000" w:themeColor="text1"/>
        </w:rPr>
      </w:pPr>
      <w:r w:rsidRPr="00D0044D">
        <w:rPr>
          <w:rFonts w:cs="Times New Roman"/>
          <w:color w:val="000000" w:themeColor="text1"/>
        </w:rPr>
        <w:t>拟建项目内在的</w:t>
      </w:r>
      <w:r w:rsidRPr="00D0044D">
        <w:rPr>
          <w:rFonts w:cs="Times New Roman"/>
          <w:bCs/>
          <w:color w:val="000000" w:themeColor="text1"/>
        </w:rPr>
        <w:t>危险有害因素对安全生产可能会造成一定的影响，</w:t>
      </w:r>
      <w:r w:rsidRPr="00D0044D">
        <w:rPr>
          <w:rFonts w:cs="Times New Roman"/>
          <w:color w:val="000000" w:themeColor="text1"/>
        </w:rPr>
        <w:t>但下一步设计、施工过程中采纳并落实可行性研究报告提出的安全</w:t>
      </w:r>
      <w:r w:rsidRPr="00D0044D">
        <w:rPr>
          <w:rFonts w:cs="Times New Roman" w:hint="eastAsia"/>
          <w:color w:val="000000" w:themeColor="text1"/>
        </w:rPr>
        <w:t>对策</w:t>
      </w:r>
      <w:r w:rsidRPr="00D0044D">
        <w:rPr>
          <w:rFonts w:cs="Times New Roman"/>
          <w:color w:val="000000" w:themeColor="text1"/>
        </w:rPr>
        <w:t>措施</w:t>
      </w:r>
      <w:r w:rsidRPr="00D0044D">
        <w:rPr>
          <w:rFonts w:cs="Times New Roman" w:hint="eastAsia"/>
          <w:color w:val="000000" w:themeColor="text1"/>
        </w:rPr>
        <w:t>，</w:t>
      </w:r>
      <w:r w:rsidRPr="00D0044D">
        <w:rPr>
          <w:rFonts w:cs="Times New Roman"/>
          <w:color w:val="000000" w:themeColor="text1"/>
        </w:rPr>
        <w:t>并对建设方案进行优化的条件下其影响程度在可接受范围内；</w:t>
      </w:r>
      <w:r w:rsidRPr="00D0044D">
        <w:rPr>
          <w:rFonts w:cs="Times New Roman"/>
          <w:snapToGrid w:val="0"/>
          <w:color w:val="000000" w:themeColor="text1"/>
        </w:rPr>
        <w:t>拟建项目与周边环境、周边环境与拟建项目、自然条件与拟建项目均可能会造成一定的影响，但正常情况下其影响程度可以接受。</w:t>
      </w:r>
    </w:p>
    <w:p w14:paraId="1B1E13BB" w14:textId="5C1510F4" w:rsidR="00394D58" w:rsidRPr="00D0044D" w:rsidRDefault="00DE5154">
      <w:pPr>
        <w:numPr>
          <w:ilvl w:val="0"/>
          <w:numId w:val="72"/>
        </w:numPr>
        <w:ind w:firstLineChars="0"/>
        <w:rPr>
          <w:rFonts w:cs="Times New Roman"/>
          <w:snapToGrid w:val="0"/>
          <w:color w:val="000000" w:themeColor="text1"/>
        </w:rPr>
      </w:pPr>
      <w:r w:rsidRPr="00D0044D">
        <w:rPr>
          <w:rFonts w:cs="Times New Roman"/>
          <w:color w:val="000000" w:themeColor="text1"/>
        </w:rPr>
        <w:t>拟建项目</w:t>
      </w:r>
      <w:r w:rsidR="00DF1A69" w:rsidRPr="00D0044D">
        <w:rPr>
          <w:rFonts w:cs="Times New Roman" w:hint="eastAsia"/>
          <w:color w:val="000000" w:themeColor="text1"/>
        </w:rPr>
        <w:t>燃气管道</w:t>
      </w:r>
      <w:r w:rsidRPr="00D0044D">
        <w:rPr>
          <w:rFonts w:cs="Times New Roman" w:hint="eastAsia"/>
          <w:color w:val="000000" w:themeColor="text1"/>
        </w:rPr>
        <w:t>选址</w:t>
      </w:r>
      <w:r w:rsidRPr="00D0044D">
        <w:rPr>
          <w:rFonts w:cs="Times New Roman"/>
          <w:color w:val="000000" w:themeColor="text1"/>
        </w:rPr>
        <w:t>符合</w:t>
      </w:r>
      <w:r w:rsidRPr="00D0044D">
        <w:rPr>
          <w:rFonts w:cs="Times New Roman"/>
          <w:color w:val="000000" w:themeColor="text1"/>
          <w:szCs w:val="28"/>
        </w:rPr>
        <w:t>《城镇燃气设计规范（</w:t>
      </w:r>
      <w:r w:rsidRPr="00D0044D">
        <w:rPr>
          <w:rFonts w:cs="Times New Roman"/>
          <w:color w:val="000000" w:themeColor="text1"/>
          <w:szCs w:val="28"/>
        </w:rPr>
        <w:t>2020</w:t>
      </w:r>
      <w:r w:rsidRPr="00D0044D">
        <w:rPr>
          <w:rFonts w:cs="Times New Roman"/>
          <w:color w:val="000000" w:themeColor="text1"/>
          <w:szCs w:val="28"/>
        </w:rPr>
        <w:t>版）》（</w:t>
      </w:r>
      <w:r w:rsidRPr="00D0044D">
        <w:rPr>
          <w:rFonts w:cs="Times New Roman"/>
          <w:color w:val="000000" w:themeColor="text1"/>
          <w:szCs w:val="28"/>
        </w:rPr>
        <w:t>GB50028-2006</w:t>
      </w:r>
      <w:r w:rsidRPr="00D0044D">
        <w:rPr>
          <w:rFonts w:cs="Times New Roman"/>
          <w:color w:val="000000" w:themeColor="text1"/>
          <w:szCs w:val="28"/>
        </w:rPr>
        <w:t>）、《燃气工程项目规范》（</w:t>
      </w:r>
      <w:r w:rsidRPr="00D0044D">
        <w:rPr>
          <w:rFonts w:cs="Times New Roman"/>
          <w:color w:val="000000" w:themeColor="text1"/>
          <w:szCs w:val="28"/>
        </w:rPr>
        <w:t>GB55009-2021</w:t>
      </w:r>
      <w:r w:rsidRPr="00D0044D">
        <w:rPr>
          <w:rFonts w:cs="Times New Roman"/>
          <w:color w:val="000000" w:themeColor="text1"/>
          <w:szCs w:val="28"/>
        </w:rPr>
        <w:t>）、</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w:t>
      </w:r>
      <w:r w:rsidRPr="00D0044D">
        <w:rPr>
          <w:rFonts w:cs="Times New Roman"/>
          <w:color w:val="000000" w:themeColor="text1"/>
          <w:szCs w:val="28"/>
        </w:rPr>
        <w:t>《石油天然气工程设计防火规范》（</w:t>
      </w:r>
      <w:r w:rsidRPr="00D0044D">
        <w:rPr>
          <w:rFonts w:cs="Times New Roman"/>
          <w:color w:val="000000" w:themeColor="text1"/>
          <w:szCs w:val="28"/>
        </w:rPr>
        <w:t>GB50183-2004</w:t>
      </w:r>
      <w:r w:rsidRPr="00D0044D">
        <w:rPr>
          <w:rFonts w:cs="Times New Roman"/>
          <w:color w:val="000000" w:themeColor="text1"/>
          <w:szCs w:val="28"/>
        </w:rPr>
        <w:t>）</w:t>
      </w:r>
      <w:r w:rsidRPr="00D0044D">
        <w:rPr>
          <w:rFonts w:cs="Times New Roman"/>
          <w:bCs/>
          <w:color w:val="000000" w:themeColor="text1"/>
        </w:rPr>
        <w:t>、《石油天然气工程设计防火规范》（</w:t>
      </w:r>
      <w:r w:rsidRPr="00D0044D">
        <w:rPr>
          <w:rFonts w:cs="Times New Roman"/>
          <w:bCs/>
          <w:color w:val="000000" w:themeColor="text1"/>
        </w:rPr>
        <w:t>GB50183-2004</w:t>
      </w:r>
      <w:r w:rsidRPr="00D0044D">
        <w:rPr>
          <w:rFonts w:cs="Times New Roman"/>
          <w:bCs/>
          <w:color w:val="000000" w:themeColor="text1"/>
        </w:rPr>
        <w:t>）等标准、规范要求</w:t>
      </w:r>
      <w:r w:rsidRPr="00D0044D">
        <w:rPr>
          <w:rFonts w:cs="Times New Roman"/>
          <w:color w:val="000000" w:themeColor="text1"/>
        </w:rPr>
        <w:t>。</w:t>
      </w:r>
    </w:p>
    <w:p w14:paraId="30E4C39A" w14:textId="77777777" w:rsidR="00394D58" w:rsidRPr="00D0044D" w:rsidRDefault="00DE5154">
      <w:pPr>
        <w:numPr>
          <w:ilvl w:val="0"/>
          <w:numId w:val="72"/>
        </w:numPr>
        <w:ind w:firstLineChars="0"/>
        <w:rPr>
          <w:rFonts w:cs="Times New Roman"/>
          <w:snapToGrid w:val="0"/>
          <w:color w:val="000000" w:themeColor="text1"/>
        </w:rPr>
      </w:pPr>
      <w:r w:rsidRPr="00D0044D">
        <w:rPr>
          <w:rFonts w:cs="Times New Roman"/>
          <w:color w:val="000000" w:themeColor="text1"/>
        </w:rPr>
        <w:t>拟建项目燃气管道、</w:t>
      </w:r>
      <w:r w:rsidRPr="00D0044D">
        <w:rPr>
          <w:rFonts w:cs="Times New Roman" w:hint="eastAsia"/>
          <w:color w:val="000000" w:themeColor="text1"/>
        </w:rPr>
        <w:t>调压装置</w:t>
      </w:r>
      <w:r w:rsidRPr="00D0044D">
        <w:rPr>
          <w:rFonts w:cs="Times New Roman"/>
          <w:color w:val="000000" w:themeColor="text1"/>
        </w:rPr>
        <w:t>的设计符合《城镇燃气设计规范（</w:t>
      </w:r>
      <w:r w:rsidRPr="00D0044D">
        <w:rPr>
          <w:rFonts w:cs="Times New Roman"/>
          <w:color w:val="000000" w:themeColor="text1"/>
        </w:rPr>
        <w:t>2020</w:t>
      </w:r>
      <w:r w:rsidRPr="00D0044D">
        <w:rPr>
          <w:rFonts w:cs="Times New Roman"/>
          <w:color w:val="000000" w:themeColor="text1"/>
        </w:rPr>
        <w:t>版）》</w:t>
      </w:r>
      <w:r w:rsidRPr="00D0044D">
        <w:rPr>
          <w:rFonts w:cs="Times New Roman"/>
          <w:color w:val="000000" w:themeColor="text1"/>
        </w:rPr>
        <w:lastRenderedPageBreak/>
        <w:t>（</w:t>
      </w:r>
      <w:r w:rsidRPr="00D0044D">
        <w:rPr>
          <w:rFonts w:cs="Times New Roman"/>
          <w:color w:val="000000" w:themeColor="text1"/>
        </w:rPr>
        <w:t>GB50028-2006</w:t>
      </w:r>
      <w:r w:rsidRPr="00D0044D">
        <w:rPr>
          <w:rFonts w:cs="Times New Roman"/>
          <w:color w:val="000000" w:themeColor="text1"/>
        </w:rPr>
        <w:t>）、《燃气工程项目规范》（</w:t>
      </w:r>
      <w:r w:rsidRPr="00D0044D">
        <w:rPr>
          <w:rFonts w:cs="Times New Roman"/>
          <w:color w:val="000000" w:themeColor="text1"/>
        </w:rPr>
        <w:t>GB55009-2021</w:t>
      </w:r>
      <w:r w:rsidRPr="00D0044D">
        <w:rPr>
          <w:rFonts w:cs="Times New Roman"/>
          <w:color w:val="000000" w:themeColor="text1"/>
        </w:rPr>
        <w:t>）、《城镇燃气规划规范》（</w:t>
      </w:r>
      <w:r w:rsidRPr="00D0044D">
        <w:rPr>
          <w:rFonts w:cs="Times New Roman"/>
          <w:color w:val="000000" w:themeColor="text1"/>
        </w:rPr>
        <w:t>GB/T51098-2015</w:t>
      </w:r>
      <w:r w:rsidRPr="00D0044D">
        <w:rPr>
          <w:rFonts w:cs="Times New Roman"/>
          <w:color w:val="000000" w:themeColor="text1"/>
        </w:rPr>
        <w:t>）、《建筑与市政工程抗震通用规范》（</w:t>
      </w:r>
      <w:r w:rsidRPr="00D0044D">
        <w:rPr>
          <w:rFonts w:cs="Times New Roman"/>
          <w:color w:val="000000" w:themeColor="text1"/>
        </w:rPr>
        <w:t>GB55002-2021</w:t>
      </w:r>
      <w:r w:rsidRPr="00D0044D">
        <w:rPr>
          <w:rFonts w:cs="Times New Roman"/>
          <w:color w:val="000000" w:themeColor="text1"/>
        </w:rPr>
        <w:t>）、</w:t>
      </w:r>
      <w:r w:rsidRPr="00D0044D">
        <w:rPr>
          <w:rFonts w:cs="Times New Roman"/>
          <w:color w:val="000000" w:themeColor="text1"/>
          <w:kern w:val="2"/>
          <w:szCs w:val="20"/>
        </w:rPr>
        <w:t>《城镇燃气管道穿跨越工程技术规程》（</w:t>
      </w:r>
      <w:r w:rsidRPr="00D0044D">
        <w:rPr>
          <w:rFonts w:cs="Times New Roman"/>
          <w:color w:val="000000" w:themeColor="text1"/>
          <w:kern w:val="2"/>
          <w:szCs w:val="20"/>
        </w:rPr>
        <w:t>CJJ/T250-2016</w:t>
      </w:r>
      <w:r w:rsidRPr="00D0044D">
        <w:rPr>
          <w:rFonts w:cs="Times New Roman"/>
          <w:color w:val="000000" w:themeColor="text1"/>
          <w:kern w:val="2"/>
          <w:szCs w:val="20"/>
        </w:rPr>
        <w:t>）</w:t>
      </w:r>
      <w:r w:rsidRPr="00D0044D">
        <w:rPr>
          <w:rFonts w:cs="Times New Roman"/>
          <w:bCs/>
          <w:color w:val="000000" w:themeColor="text1"/>
        </w:rPr>
        <w:t>等标准、规范要求</w:t>
      </w:r>
      <w:r w:rsidRPr="00D0044D">
        <w:rPr>
          <w:rFonts w:cs="Times New Roman"/>
          <w:color w:val="000000" w:themeColor="text1"/>
        </w:rPr>
        <w:t>。</w:t>
      </w:r>
    </w:p>
    <w:p w14:paraId="5330B1C0" w14:textId="77777777" w:rsidR="00394D58" w:rsidRPr="00D0044D" w:rsidRDefault="00DE5154">
      <w:pPr>
        <w:numPr>
          <w:ilvl w:val="0"/>
          <w:numId w:val="72"/>
        </w:numPr>
        <w:ind w:firstLineChars="0"/>
        <w:rPr>
          <w:rFonts w:cs="Times New Roman"/>
          <w:snapToGrid w:val="0"/>
          <w:color w:val="000000" w:themeColor="text1"/>
        </w:rPr>
      </w:pPr>
      <w:r w:rsidRPr="00D0044D">
        <w:rPr>
          <w:rFonts w:cs="Times New Roman"/>
          <w:snapToGrid w:val="0"/>
          <w:color w:val="000000" w:themeColor="text1"/>
        </w:rPr>
        <w:t>拟建项目公用工程、辅助设施的设计满足相关规范、标准的要求。</w:t>
      </w:r>
    </w:p>
    <w:p w14:paraId="0E20058B" w14:textId="2B6A6448" w:rsidR="00394D58" w:rsidRPr="00D0044D" w:rsidRDefault="00DE5154">
      <w:pPr>
        <w:numPr>
          <w:ilvl w:val="0"/>
          <w:numId w:val="72"/>
        </w:numPr>
        <w:ind w:firstLineChars="0"/>
        <w:rPr>
          <w:rFonts w:cs="Times New Roman"/>
          <w:snapToGrid w:val="0"/>
          <w:color w:val="000000" w:themeColor="text1"/>
        </w:rPr>
      </w:pPr>
      <w:r w:rsidRPr="00D0044D">
        <w:rPr>
          <w:rFonts w:cs="Times New Roman"/>
          <w:snapToGrid w:val="0"/>
          <w:color w:val="000000" w:themeColor="text1"/>
        </w:rPr>
        <w:t>拟建项目在采纳可行性研究报告</w:t>
      </w:r>
      <w:r w:rsidRPr="00D0044D">
        <w:rPr>
          <w:rFonts w:cs="Times New Roman" w:hint="eastAsia"/>
          <w:snapToGrid w:val="0"/>
          <w:color w:val="000000" w:themeColor="text1"/>
        </w:rPr>
        <w:t>、</w:t>
      </w:r>
      <w:r w:rsidRPr="00D0044D">
        <w:rPr>
          <w:rFonts w:cs="Times New Roman"/>
          <w:snapToGrid w:val="0"/>
          <w:color w:val="000000" w:themeColor="text1"/>
        </w:rPr>
        <w:t>本安全预评价报告提出的安全对策措施的情况下，拟建项目风险可以接受。</w:t>
      </w:r>
    </w:p>
    <w:p w14:paraId="7D816375" w14:textId="7B67661C" w:rsidR="00394D58" w:rsidRPr="00D0044D" w:rsidRDefault="00DE5154">
      <w:pPr>
        <w:ind w:firstLine="560"/>
        <w:rPr>
          <w:rFonts w:cs="Times New Roman"/>
          <w:b/>
          <w:bCs/>
          <w:color w:val="000000" w:themeColor="text1"/>
        </w:rPr>
      </w:pPr>
      <w:r w:rsidRPr="00D0044D">
        <w:rPr>
          <w:rFonts w:cs="Times New Roman"/>
          <w:color w:val="000000" w:themeColor="text1"/>
        </w:rPr>
        <w:t>综上所述，</w:t>
      </w:r>
      <w:r w:rsidRPr="00D0044D">
        <w:rPr>
          <w:rFonts w:cs="Times New Roman"/>
          <w:snapToGrid w:val="0"/>
          <w:color w:val="000000" w:themeColor="text1"/>
          <w:szCs w:val="28"/>
        </w:rPr>
        <w:t>评价组认为：</w:t>
      </w:r>
      <w:r w:rsidR="00DF1A69" w:rsidRPr="00D0044D">
        <w:rPr>
          <w:rFonts w:cs="Times New Roman" w:hint="eastAsia"/>
          <w:b/>
          <w:bCs/>
          <w:color w:val="000000" w:themeColor="text1"/>
        </w:rPr>
        <w:t>宣威市住房和城乡建设局</w:t>
      </w:r>
      <w:r w:rsidRPr="00D0044D">
        <w:rPr>
          <w:rFonts w:cs="Times New Roman" w:hint="eastAsia"/>
          <w:b/>
          <w:bCs/>
          <w:color w:val="000000" w:themeColor="text1"/>
        </w:rPr>
        <w:t>宣威市</w:t>
      </w:r>
      <w:r w:rsidRPr="00D0044D">
        <w:rPr>
          <w:rFonts w:cs="Times New Roman" w:hint="eastAsia"/>
          <w:b/>
          <w:bCs/>
          <w:color w:val="000000" w:themeColor="text1"/>
        </w:rPr>
        <w:t>2023</w:t>
      </w:r>
      <w:r w:rsidRPr="00D0044D">
        <w:rPr>
          <w:rFonts w:cs="Times New Roman" w:hint="eastAsia"/>
          <w:b/>
          <w:bCs/>
          <w:color w:val="000000" w:themeColor="text1"/>
        </w:rPr>
        <w:t>年燃气管道等老化更新改造项目</w:t>
      </w:r>
      <w:r w:rsidRPr="00D0044D">
        <w:rPr>
          <w:rFonts w:cs="Times New Roman"/>
          <w:b/>
          <w:bCs/>
          <w:color w:val="000000" w:themeColor="text1"/>
        </w:rPr>
        <w:t>在落实可行性研究报告及本评价报告提出的安全对策与建议后，符合国家有关法律法规、标准规范的要求。</w:t>
      </w:r>
    </w:p>
    <w:p w14:paraId="6C5C2638" w14:textId="2C0AD9E6" w:rsidR="00394D58" w:rsidRPr="00D0044D" w:rsidRDefault="00DE5154" w:rsidP="00664BBA">
      <w:pPr>
        <w:ind w:firstLine="560"/>
        <w:rPr>
          <w:color w:val="000000" w:themeColor="text1"/>
        </w:rPr>
      </w:pPr>
      <w:r w:rsidRPr="00D0044D">
        <w:rPr>
          <w:color w:val="000000" w:themeColor="text1"/>
        </w:rPr>
        <w:t>在下一步设计、工程施工和生产运行过程中，应将本工程可行性研究报告和本报告中提出的安全对策措施落实到位，根据国家和行业的安全法律法规、标准规范制定相应的安全管理制度、安全操作规程和安全生产责任制等，并在日常工作中严格落实执行，工程应具备国家和行业规定的安全条件。</w:t>
      </w:r>
    </w:p>
    <w:p w14:paraId="26331C98" w14:textId="77777777" w:rsidR="00394D58" w:rsidRPr="00D0044D" w:rsidRDefault="00DE5154">
      <w:pPr>
        <w:pStyle w:val="1"/>
        <w:spacing w:before="0" w:afterLines="100" w:after="240" w:line="800" w:lineRule="exact"/>
        <w:ind w:firstLine="562"/>
        <w:rPr>
          <w:color w:val="000000" w:themeColor="text1"/>
          <w:kern w:val="0"/>
        </w:rPr>
      </w:pPr>
      <w:r w:rsidRPr="00D0044D">
        <w:rPr>
          <w:color w:val="000000" w:themeColor="text1"/>
          <w:sz w:val="28"/>
          <w:szCs w:val="28"/>
        </w:rPr>
        <w:br w:type="page"/>
      </w:r>
      <w:bookmarkStart w:id="1070" w:name="_Toc160982481"/>
      <w:bookmarkStart w:id="1071" w:name="_Toc160982249"/>
      <w:bookmarkStart w:id="1072" w:name="_Toc160982600"/>
      <w:bookmarkStart w:id="1073" w:name="_Toc160982136"/>
      <w:bookmarkStart w:id="1074" w:name="_Toc195274234"/>
      <w:r w:rsidRPr="00D0044D">
        <w:rPr>
          <w:color w:val="000000" w:themeColor="text1"/>
          <w:kern w:val="0"/>
        </w:rPr>
        <w:lastRenderedPageBreak/>
        <w:t>附件</w:t>
      </w:r>
      <w:bookmarkEnd w:id="1070"/>
      <w:bookmarkEnd w:id="1071"/>
      <w:bookmarkEnd w:id="1072"/>
      <w:bookmarkEnd w:id="1073"/>
      <w:bookmarkEnd w:id="1074"/>
    </w:p>
    <w:bookmarkEnd w:id="89"/>
    <w:p w14:paraId="11DCBC94" w14:textId="77777777" w:rsidR="00394D58" w:rsidRPr="00D0044D" w:rsidRDefault="00DE5154">
      <w:pPr>
        <w:numPr>
          <w:ilvl w:val="0"/>
          <w:numId w:val="73"/>
        </w:numPr>
        <w:spacing w:line="500" w:lineRule="exact"/>
        <w:rPr>
          <w:rFonts w:cs="Times New Roman"/>
          <w:color w:val="000000" w:themeColor="text1"/>
          <w:szCs w:val="28"/>
        </w:rPr>
      </w:pPr>
      <w:r w:rsidRPr="00D0044D">
        <w:rPr>
          <w:rFonts w:cs="Times New Roman"/>
          <w:color w:val="000000" w:themeColor="text1"/>
          <w:szCs w:val="28"/>
        </w:rPr>
        <w:t>委托书及真实性承诺；</w:t>
      </w:r>
    </w:p>
    <w:p w14:paraId="5C3B2692" w14:textId="77777777" w:rsidR="00394D58" w:rsidRPr="00D0044D" w:rsidRDefault="00DE5154">
      <w:pPr>
        <w:numPr>
          <w:ilvl w:val="0"/>
          <w:numId w:val="73"/>
        </w:numPr>
        <w:spacing w:line="500" w:lineRule="exact"/>
        <w:rPr>
          <w:rFonts w:cs="Times New Roman"/>
          <w:color w:val="000000" w:themeColor="text1"/>
          <w:szCs w:val="28"/>
        </w:rPr>
      </w:pPr>
      <w:r w:rsidRPr="00D0044D">
        <w:rPr>
          <w:rFonts w:cs="Times New Roman" w:hint="eastAsia"/>
          <w:color w:val="000000" w:themeColor="text1"/>
          <w:szCs w:val="28"/>
        </w:rPr>
        <w:t>《宣威市</w:t>
      </w:r>
      <w:r w:rsidRPr="00D0044D">
        <w:rPr>
          <w:rFonts w:cs="Times New Roman" w:hint="eastAsia"/>
          <w:color w:val="000000" w:themeColor="text1"/>
          <w:szCs w:val="28"/>
        </w:rPr>
        <w:t>2023</w:t>
      </w:r>
      <w:r w:rsidRPr="00D0044D">
        <w:rPr>
          <w:rFonts w:cs="Times New Roman" w:hint="eastAsia"/>
          <w:color w:val="000000" w:themeColor="text1"/>
          <w:szCs w:val="28"/>
        </w:rPr>
        <w:t>年燃气管道等老化更新改造项目可行性研究报告》（中泰辉腾工程设计有限公司，</w:t>
      </w:r>
      <w:r w:rsidRPr="00D0044D">
        <w:rPr>
          <w:rFonts w:cs="Times New Roman" w:hint="eastAsia"/>
          <w:color w:val="000000" w:themeColor="text1"/>
          <w:szCs w:val="28"/>
        </w:rPr>
        <w:t>2023</w:t>
      </w:r>
      <w:r w:rsidRPr="00D0044D">
        <w:rPr>
          <w:rFonts w:cs="Times New Roman" w:hint="eastAsia"/>
          <w:color w:val="000000" w:themeColor="text1"/>
          <w:szCs w:val="28"/>
        </w:rPr>
        <w:t>年</w:t>
      </w:r>
      <w:r w:rsidRPr="00D0044D">
        <w:rPr>
          <w:rFonts w:cs="Times New Roman" w:hint="eastAsia"/>
          <w:color w:val="000000" w:themeColor="text1"/>
          <w:szCs w:val="28"/>
        </w:rPr>
        <w:t>9</w:t>
      </w:r>
      <w:r w:rsidRPr="00D0044D">
        <w:rPr>
          <w:rFonts w:cs="Times New Roman" w:hint="eastAsia"/>
          <w:color w:val="000000" w:themeColor="text1"/>
          <w:szCs w:val="28"/>
        </w:rPr>
        <w:t>月）封面、扉页、以及单位营业执照和资质；</w:t>
      </w:r>
    </w:p>
    <w:p w14:paraId="6443A0B4" w14:textId="77777777" w:rsidR="00394D58" w:rsidRPr="00D0044D" w:rsidRDefault="00DE5154">
      <w:pPr>
        <w:numPr>
          <w:ilvl w:val="0"/>
          <w:numId w:val="73"/>
        </w:numPr>
        <w:spacing w:line="500" w:lineRule="exact"/>
        <w:rPr>
          <w:rFonts w:cs="Times New Roman"/>
          <w:color w:val="000000" w:themeColor="text1"/>
          <w:szCs w:val="28"/>
        </w:rPr>
      </w:pPr>
      <w:r w:rsidRPr="00D0044D">
        <w:rPr>
          <w:rFonts w:cs="Times New Roman"/>
          <w:color w:val="000000" w:themeColor="text1"/>
          <w:szCs w:val="28"/>
        </w:rPr>
        <w:t>《</w:t>
      </w:r>
      <w:r w:rsidRPr="00D0044D">
        <w:rPr>
          <w:rFonts w:cs="Times New Roman" w:hint="eastAsia"/>
          <w:color w:val="000000" w:themeColor="text1"/>
          <w:szCs w:val="28"/>
        </w:rPr>
        <w:t>曲靖市发展和改革委员会关于宣威市</w:t>
      </w:r>
      <w:r w:rsidRPr="00D0044D">
        <w:rPr>
          <w:rFonts w:cs="Times New Roman" w:hint="eastAsia"/>
          <w:color w:val="000000" w:themeColor="text1"/>
          <w:szCs w:val="28"/>
        </w:rPr>
        <w:t xml:space="preserve"> 2023</w:t>
      </w:r>
      <w:r w:rsidRPr="00D0044D">
        <w:rPr>
          <w:rFonts w:cs="Times New Roman" w:hint="eastAsia"/>
          <w:color w:val="000000" w:themeColor="text1"/>
          <w:szCs w:val="28"/>
        </w:rPr>
        <w:t>年燃气管道等老化更新改造项目可行性研究报告的批复</w:t>
      </w:r>
      <w:r w:rsidRPr="00D0044D">
        <w:rPr>
          <w:rFonts w:cs="Times New Roman"/>
          <w:color w:val="000000" w:themeColor="text1"/>
          <w:szCs w:val="28"/>
        </w:rPr>
        <w:t>》（</w:t>
      </w:r>
      <w:r w:rsidRPr="00D0044D">
        <w:rPr>
          <w:rFonts w:cs="Times New Roman" w:hint="eastAsia"/>
          <w:color w:val="000000" w:themeColor="text1"/>
          <w:szCs w:val="28"/>
        </w:rPr>
        <w:t>曲发改投资</w:t>
      </w:r>
      <w:r w:rsidRPr="00D0044D">
        <w:rPr>
          <w:rFonts w:cs="Times New Roman" w:hint="eastAsia"/>
          <w:color w:val="000000" w:themeColor="text1"/>
          <w:szCs w:val="28"/>
        </w:rPr>
        <w:t>[2023]99</w:t>
      </w:r>
      <w:r w:rsidRPr="00D0044D">
        <w:rPr>
          <w:rFonts w:cs="Times New Roman" w:hint="eastAsia"/>
          <w:color w:val="000000" w:themeColor="text1"/>
          <w:szCs w:val="28"/>
        </w:rPr>
        <w:t>号</w:t>
      </w:r>
      <w:r w:rsidRPr="00D0044D">
        <w:rPr>
          <w:rFonts w:cs="Times New Roman"/>
          <w:color w:val="000000" w:themeColor="text1"/>
          <w:szCs w:val="28"/>
        </w:rPr>
        <w:t>，</w:t>
      </w:r>
      <w:r w:rsidRPr="00D0044D">
        <w:rPr>
          <w:rFonts w:cs="Times New Roman"/>
          <w:color w:val="000000" w:themeColor="text1"/>
          <w:szCs w:val="28"/>
        </w:rPr>
        <w:t>202</w:t>
      </w:r>
      <w:r w:rsidRPr="00D0044D">
        <w:rPr>
          <w:rFonts w:cs="Times New Roman" w:hint="eastAsia"/>
          <w:color w:val="000000" w:themeColor="text1"/>
          <w:szCs w:val="28"/>
        </w:rPr>
        <w:t>3</w:t>
      </w:r>
      <w:r w:rsidRPr="00D0044D">
        <w:rPr>
          <w:rFonts w:cs="Times New Roman"/>
          <w:color w:val="000000" w:themeColor="text1"/>
          <w:szCs w:val="28"/>
        </w:rPr>
        <w:t>年</w:t>
      </w:r>
      <w:r w:rsidRPr="00D0044D">
        <w:rPr>
          <w:rFonts w:cs="Times New Roman" w:hint="eastAsia"/>
          <w:color w:val="000000" w:themeColor="text1"/>
          <w:szCs w:val="28"/>
        </w:rPr>
        <w:t>12</w:t>
      </w:r>
      <w:r w:rsidRPr="00D0044D">
        <w:rPr>
          <w:rFonts w:cs="Times New Roman"/>
          <w:color w:val="000000" w:themeColor="text1"/>
          <w:szCs w:val="28"/>
        </w:rPr>
        <w:t>月</w:t>
      </w:r>
      <w:r w:rsidRPr="00D0044D">
        <w:rPr>
          <w:rFonts w:cs="Times New Roman" w:hint="eastAsia"/>
          <w:color w:val="000000" w:themeColor="text1"/>
          <w:szCs w:val="28"/>
        </w:rPr>
        <w:t>19</w:t>
      </w:r>
      <w:r w:rsidRPr="00D0044D">
        <w:rPr>
          <w:rFonts w:cs="Times New Roman"/>
          <w:color w:val="000000" w:themeColor="text1"/>
          <w:szCs w:val="28"/>
        </w:rPr>
        <w:t>日）</w:t>
      </w:r>
      <w:r w:rsidRPr="00D0044D">
        <w:rPr>
          <w:rFonts w:cs="Times New Roman" w:hint="eastAsia"/>
          <w:color w:val="000000" w:themeColor="text1"/>
          <w:szCs w:val="28"/>
        </w:rPr>
        <w:t>；</w:t>
      </w:r>
    </w:p>
    <w:p w14:paraId="6B3FABC3" w14:textId="77777777" w:rsidR="00394D58" w:rsidRPr="00D0044D" w:rsidRDefault="00DE5154">
      <w:pPr>
        <w:numPr>
          <w:ilvl w:val="0"/>
          <w:numId w:val="73"/>
        </w:numPr>
        <w:spacing w:line="500" w:lineRule="exact"/>
        <w:rPr>
          <w:rFonts w:cs="Times New Roman"/>
          <w:color w:val="000000" w:themeColor="text1"/>
          <w:szCs w:val="28"/>
        </w:rPr>
      </w:pPr>
      <w:r w:rsidRPr="00D0044D">
        <w:rPr>
          <w:rFonts w:cs="Times New Roman" w:hint="eastAsia"/>
          <w:color w:val="000000" w:themeColor="text1"/>
          <w:szCs w:val="28"/>
        </w:rPr>
        <w:t>《宣威市</w:t>
      </w:r>
      <w:r w:rsidRPr="00D0044D">
        <w:rPr>
          <w:rFonts w:cs="Times New Roman" w:hint="eastAsia"/>
          <w:color w:val="000000" w:themeColor="text1"/>
          <w:szCs w:val="28"/>
        </w:rPr>
        <w:t>2023</w:t>
      </w:r>
      <w:r w:rsidRPr="00D0044D">
        <w:rPr>
          <w:rFonts w:cs="Times New Roman" w:hint="eastAsia"/>
          <w:color w:val="000000" w:themeColor="text1"/>
          <w:szCs w:val="28"/>
        </w:rPr>
        <w:t>年燃气管道等老化更新改造项目岩土工程勘察报告》（中亿国际设计集团有限公司，</w:t>
      </w:r>
      <w:r w:rsidRPr="00D0044D">
        <w:rPr>
          <w:rFonts w:cs="Times New Roman" w:hint="eastAsia"/>
          <w:color w:val="000000" w:themeColor="text1"/>
          <w:szCs w:val="28"/>
        </w:rPr>
        <w:t>2025</w:t>
      </w:r>
      <w:r w:rsidRPr="00D0044D">
        <w:rPr>
          <w:rFonts w:cs="Times New Roman" w:hint="eastAsia"/>
          <w:color w:val="000000" w:themeColor="text1"/>
          <w:szCs w:val="28"/>
        </w:rPr>
        <w:t>年</w:t>
      </w:r>
      <w:r w:rsidRPr="00D0044D">
        <w:rPr>
          <w:rFonts w:cs="Times New Roman" w:hint="eastAsia"/>
          <w:color w:val="000000" w:themeColor="text1"/>
          <w:szCs w:val="28"/>
        </w:rPr>
        <w:t>02</w:t>
      </w:r>
      <w:r w:rsidRPr="00D0044D">
        <w:rPr>
          <w:rFonts w:cs="Times New Roman" w:hint="eastAsia"/>
          <w:color w:val="000000" w:themeColor="text1"/>
          <w:szCs w:val="28"/>
        </w:rPr>
        <w:t>月）封面、结论页以及单位营业执照和资质；</w:t>
      </w:r>
    </w:p>
    <w:p w14:paraId="04AD507A" w14:textId="77777777" w:rsidR="00394D58" w:rsidRPr="00D0044D" w:rsidRDefault="00DE5154">
      <w:pPr>
        <w:numPr>
          <w:ilvl w:val="0"/>
          <w:numId w:val="73"/>
        </w:numPr>
        <w:spacing w:line="500" w:lineRule="exact"/>
        <w:ind w:firstLineChars="0"/>
        <w:rPr>
          <w:rFonts w:cs="Times New Roman"/>
          <w:color w:val="000000" w:themeColor="text1"/>
          <w:szCs w:val="28"/>
        </w:rPr>
      </w:pPr>
      <w:r w:rsidRPr="00D0044D">
        <w:rPr>
          <w:rFonts w:cs="Times New Roman" w:hint="eastAsia"/>
          <w:color w:val="000000" w:themeColor="text1"/>
          <w:szCs w:val="28"/>
        </w:rPr>
        <w:t>《宣威市自然资源局关于</w:t>
      </w:r>
      <w:r w:rsidRPr="00D0044D">
        <w:rPr>
          <w:rFonts w:cs="Times New Roman" w:hint="eastAsia"/>
          <w:color w:val="000000" w:themeColor="text1"/>
          <w:szCs w:val="28"/>
        </w:rPr>
        <w:t>&lt;</w:t>
      </w:r>
      <w:r w:rsidRPr="00D0044D">
        <w:rPr>
          <w:rFonts w:cs="Times New Roman" w:hint="eastAsia"/>
          <w:color w:val="000000" w:themeColor="text1"/>
          <w:szCs w:val="28"/>
        </w:rPr>
        <w:t>宣威市住房和城乡建设局关于宣威市燃气管道等老化更新改造项目用地预审及规划选址的函</w:t>
      </w:r>
      <w:r w:rsidRPr="00D0044D">
        <w:rPr>
          <w:rFonts w:cs="Times New Roman" w:hint="eastAsia"/>
          <w:color w:val="000000" w:themeColor="text1"/>
          <w:szCs w:val="28"/>
        </w:rPr>
        <w:t>&gt;</w:t>
      </w:r>
      <w:r w:rsidRPr="00D0044D">
        <w:rPr>
          <w:rFonts w:cs="Times New Roman" w:hint="eastAsia"/>
          <w:color w:val="000000" w:themeColor="text1"/>
          <w:szCs w:val="28"/>
        </w:rPr>
        <w:t>的复函》（宣威市自然资源局，</w:t>
      </w:r>
      <w:r w:rsidRPr="00D0044D">
        <w:rPr>
          <w:rFonts w:cs="Times New Roman" w:hint="eastAsia"/>
          <w:color w:val="000000" w:themeColor="text1"/>
          <w:szCs w:val="28"/>
        </w:rPr>
        <w:t>2023</w:t>
      </w:r>
      <w:r w:rsidRPr="00D0044D">
        <w:rPr>
          <w:rFonts w:cs="Times New Roman" w:hint="eastAsia"/>
          <w:color w:val="000000" w:themeColor="text1"/>
          <w:szCs w:val="28"/>
        </w:rPr>
        <w:t>年</w:t>
      </w:r>
      <w:r w:rsidRPr="00D0044D">
        <w:rPr>
          <w:rFonts w:cs="Times New Roman" w:hint="eastAsia"/>
          <w:color w:val="000000" w:themeColor="text1"/>
          <w:szCs w:val="28"/>
        </w:rPr>
        <w:t>3</w:t>
      </w:r>
      <w:r w:rsidRPr="00D0044D">
        <w:rPr>
          <w:rFonts w:cs="Times New Roman" w:hint="eastAsia"/>
          <w:color w:val="000000" w:themeColor="text1"/>
          <w:szCs w:val="28"/>
        </w:rPr>
        <w:t>月</w:t>
      </w:r>
      <w:r w:rsidRPr="00D0044D">
        <w:rPr>
          <w:rFonts w:cs="Times New Roman" w:hint="eastAsia"/>
          <w:color w:val="000000" w:themeColor="text1"/>
          <w:szCs w:val="28"/>
        </w:rPr>
        <w:t>2</w:t>
      </w:r>
      <w:r w:rsidRPr="00D0044D">
        <w:rPr>
          <w:rFonts w:cs="Times New Roman" w:hint="eastAsia"/>
          <w:color w:val="000000" w:themeColor="text1"/>
          <w:szCs w:val="28"/>
        </w:rPr>
        <w:t>日）；</w:t>
      </w:r>
    </w:p>
    <w:p w14:paraId="07F51CE2" w14:textId="77777777" w:rsidR="00394D58" w:rsidRPr="00D0044D" w:rsidRDefault="00DE5154">
      <w:pPr>
        <w:numPr>
          <w:ilvl w:val="0"/>
          <w:numId w:val="73"/>
        </w:numPr>
        <w:spacing w:line="500" w:lineRule="exact"/>
        <w:ind w:firstLineChars="0"/>
        <w:rPr>
          <w:rFonts w:cs="Times New Roman"/>
          <w:color w:val="000000" w:themeColor="text1"/>
          <w:szCs w:val="28"/>
        </w:rPr>
      </w:pPr>
      <w:r w:rsidRPr="00D0044D">
        <w:rPr>
          <w:rFonts w:cs="Times New Roman" w:hint="eastAsia"/>
          <w:color w:val="000000" w:themeColor="text1"/>
          <w:szCs w:val="28"/>
        </w:rPr>
        <w:t>《曲靖市生态环境局宣威分局关于宣威市燃气管道等老化更新改造项目生态环境保护可行性意见》（曲靖市生态环境局宣威分局，</w:t>
      </w:r>
      <w:r w:rsidRPr="00D0044D">
        <w:rPr>
          <w:rFonts w:cs="Times New Roman" w:hint="eastAsia"/>
          <w:color w:val="000000" w:themeColor="text1"/>
          <w:szCs w:val="28"/>
        </w:rPr>
        <w:t>2023</w:t>
      </w:r>
      <w:r w:rsidRPr="00D0044D">
        <w:rPr>
          <w:rFonts w:cs="Times New Roman" w:hint="eastAsia"/>
          <w:color w:val="000000" w:themeColor="text1"/>
          <w:szCs w:val="28"/>
        </w:rPr>
        <w:t>年</w:t>
      </w:r>
      <w:r w:rsidRPr="00D0044D">
        <w:rPr>
          <w:rFonts w:cs="Times New Roman" w:hint="eastAsia"/>
          <w:color w:val="000000" w:themeColor="text1"/>
          <w:szCs w:val="28"/>
        </w:rPr>
        <w:t>3</w:t>
      </w:r>
      <w:r w:rsidRPr="00D0044D">
        <w:rPr>
          <w:rFonts w:cs="Times New Roman" w:hint="eastAsia"/>
          <w:color w:val="000000" w:themeColor="text1"/>
          <w:szCs w:val="28"/>
        </w:rPr>
        <w:t>月</w:t>
      </w:r>
      <w:r w:rsidRPr="00D0044D">
        <w:rPr>
          <w:rFonts w:cs="Times New Roman" w:hint="eastAsia"/>
          <w:color w:val="000000" w:themeColor="text1"/>
          <w:szCs w:val="28"/>
        </w:rPr>
        <w:t>2</w:t>
      </w:r>
      <w:r w:rsidRPr="00D0044D">
        <w:rPr>
          <w:rFonts w:cs="Times New Roman" w:hint="eastAsia"/>
          <w:color w:val="000000" w:themeColor="text1"/>
          <w:szCs w:val="28"/>
        </w:rPr>
        <w:t>日）；</w:t>
      </w:r>
    </w:p>
    <w:p w14:paraId="6161C54B" w14:textId="77777777" w:rsidR="00394D58" w:rsidRPr="00D0044D" w:rsidRDefault="00DE5154">
      <w:pPr>
        <w:numPr>
          <w:ilvl w:val="0"/>
          <w:numId w:val="73"/>
        </w:numPr>
        <w:spacing w:line="500" w:lineRule="exact"/>
        <w:ind w:firstLineChars="0"/>
        <w:rPr>
          <w:rFonts w:cs="Times New Roman"/>
          <w:color w:val="000000" w:themeColor="text1"/>
          <w:szCs w:val="28"/>
        </w:rPr>
      </w:pPr>
      <w:r w:rsidRPr="00D0044D">
        <w:rPr>
          <w:rFonts w:cs="Times New Roman" w:hint="eastAsia"/>
          <w:color w:val="000000" w:themeColor="text1"/>
          <w:szCs w:val="28"/>
        </w:rPr>
        <w:t>《</w:t>
      </w:r>
      <w:bookmarkStart w:id="1075" w:name="OLE_LINK78"/>
      <w:r w:rsidRPr="00D0044D">
        <w:rPr>
          <w:rFonts w:cs="Times New Roman" w:hint="eastAsia"/>
          <w:color w:val="000000" w:themeColor="text1"/>
          <w:szCs w:val="28"/>
        </w:rPr>
        <w:t>宣威市人民政府</w:t>
      </w:r>
      <w:bookmarkEnd w:id="1075"/>
      <w:r w:rsidRPr="00D0044D">
        <w:rPr>
          <w:rFonts w:cs="Times New Roman" w:hint="eastAsia"/>
          <w:color w:val="000000" w:themeColor="text1"/>
          <w:szCs w:val="28"/>
        </w:rPr>
        <w:t>关于燃气管道权属的说明》（宣威市人民政府，</w:t>
      </w:r>
      <w:r w:rsidRPr="00D0044D">
        <w:rPr>
          <w:rFonts w:cs="Times New Roman" w:hint="eastAsia"/>
          <w:color w:val="000000" w:themeColor="text1"/>
          <w:szCs w:val="28"/>
        </w:rPr>
        <w:t>2023</w:t>
      </w:r>
      <w:r w:rsidRPr="00D0044D">
        <w:rPr>
          <w:rFonts w:cs="Times New Roman" w:hint="eastAsia"/>
          <w:color w:val="000000" w:themeColor="text1"/>
          <w:szCs w:val="28"/>
        </w:rPr>
        <w:t>年</w:t>
      </w:r>
      <w:r w:rsidRPr="00D0044D">
        <w:rPr>
          <w:rFonts w:cs="Times New Roman" w:hint="eastAsia"/>
          <w:color w:val="000000" w:themeColor="text1"/>
          <w:szCs w:val="28"/>
        </w:rPr>
        <w:t>4</w:t>
      </w:r>
      <w:r w:rsidRPr="00D0044D">
        <w:rPr>
          <w:rFonts w:cs="Times New Roman" w:hint="eastAsia"/>
          <w:color w:val="000000" w:themeColor="text1"/>
          <w:szCs w:val="28"/>
        </w:rPr>
        <w:t>月</w:t>
      </w:r>
      <w:r w:rsidRPr="00D0044D">
        <w:rPr>
          <w:rFonts w:cs="Times New Roman" w:hint="eastAsia"/>
          <w:color w:val="000000" w:themeColor="text1"/>
          <w:szCs w:val="28"/>
        </w:rPr>
        <w:t>24</w:t>
      </w:r>
      <w:r w:rsidRPr="00D0044D">
        <w:rPr>
          <w:rFonts w:cs="Times New Roman" w:hint="eastAsia"/>
          <w:color w:val="000000" w:themeColor="text1"/>
          <w:szCs w:val="28"/>
        </w:rPr>
        <w:t>日）；</w:t>
      </w:r>
    </w:p>
    <w:p w14:paraId="7EDABB1D" w14:textId="77777777" w:rsidR="00394D58" w:rsidRPr="00D0044D" w:rsidRDefault="00DE5154">
      <w:pPr>
        <w:numPr>
          <w:ilvl w:val="0"/>
          <w:numId w:val="73"/>
        </w:numPr>
        <w:spacing w:line="500" w:lineRule="exact"/>
        <w:ind w:firstLineChars="0"/>
        <w:rPr>
          <w:rFonts w:cs="Times New Roman"/>
          <w:color w:val="000000" w:themeColor="text1"/>
          <w:szCs w:val="28"/>
        </w:rPr>
      </w:pPr>
      <w:r w:rsidRPr="00D0044D">
        <w:rPr>
          <w:rFonts w:cs="Times New Roman" w:hint="eastAsia"/>
          <w:color w:val="000000" w:themeColor="text1"/>
          <w:szCs w:val="28"/>
        </w:rPr>
        <w:t>宣威市燃气管道老化更新改造方案及推进落实情况、燃气安全隐息排查整治工作情况。</w:t>
      </w:r>
    </w:p>
    <w:p w14:paraId="284944D1" w14:textId="77777777" w:rsidR="00394D58" w:rsidRPr="00D0044D" w:rsidRDefault="00DE5154">
      <w:pPr>
        <w:pStyle w:val="1"/>
        <w:spacing w:before="0" w:afterLines="100" w:after="240" w:line="800" w:lineRule="exact"/>
        <w:ind w:firstLine="883"/>
        <w:rPr>
          <w:color w:val="000000" w:themeColor="text1"/>
          <w:kern w:val="0"/>
        </w:rPr>
      </w:pPr>
      <w:r w:rsidRPr="00D0044D">
        <w:rPr>
          <w:color w:val="000000" w:themeColor="text1"/>
        </w:rPr>
        <w:br w:type="page"/>
      </w:r>
      <w:bookmarkStart w:id="1076" w:name="_Toc160982250"/>
      <w:bookmarkStart w:id="1077" w:name="_Toc160982482"/>
      <w:bookmarkStart w:id="1078" w:name="_Toc160982601"/>
      <w:bookmarkStart w:id="1079" w:name="_Toc160982137"/>
      <w:bookmarkStart w:id="1080" w:name="_Toc195274235"/>
      <w:r w:rsidRPr="00D0044D">
        <w:rPr>
          <w:color w:val="000000" w:themeColor="text1"/>
          <w:kern w:val="0"/>
        </w:rPr>
        <w:lastRenderedPageBreak/>
        <w:t>附图</w:t>
      </w:r>
      <w:bookmarkEnd w:id="1076"/>
      <w:bookmarkEnd w:id="1077"/>
      <w:bookmarkEnd w:id="1078"/>
      <w:bookmarkEnd w:id="1079"/>
      <w:bookmarkEnd w:id="1080"/>
    </w:p>
    <w:p w14:paraId="1DE1D461"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宜威市</w:t>
      </w:r>
      <w:r w:rsidRPr="00D0044D">
        <w:rPr>
          <w:rFonts w:cs="Times New Roman" w:hint="eastAsia"/>
          <w:color w:val="000000" w:themeColor="text1"/>
          <w:szCs w:val="28"/>
        </w:rPr>
        <w:t>2023</w:t>
      </w:r>
      <w:r w:rsidRPr="00D0044D">
        <w:rPr>
          <w:rFonts w:cs="Times New Roman" w:hint="eastAsia"/>
          <w:color w:val="000000" w:themeColor="text1"/>
          <w:szCs w:val="28"/>
        </w:rPr>
        <w:t>燃气管道等老化更新改造方案</w:t>
      </w:r>
    </w:p>
    <w:p w14:paraId="7B9D4787"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老旧小区改造方案系统图（一）</w:t>
      </w:r>
    </w:p>
    <w:p w14:paraId="5BCE1262"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老旧小区改造方案系统图（二）</w:t>
      </w:r>
    </w:p>
    <w:p w14:paraId="0BA41BB0"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PE</w:t>
      </w:r>
      <w:r w:rsidRPr="00D0044D">
        <w:rPr>
          <w:rFonts w:cs="Times New Roman"/>
          <w:color w:val="000000" w:themeColor="text1"/>
          <w:szCs w:val="28"/>
        </w:rPr>
        <w:t>球阀井大样图</w:t>
      </w:r>
    </w:p>
    <w:p w14:paraId="31C6D97F"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燃气管道随桥敷设安装图</w:t>
      </w:r>
    </w:p>
    <w:p w14:paraId="3492BD92"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立管屋面管防雷安装大样图</w:t>
      </w:r>
    </w:p>
    <w:p w14:paraId="7C7F5B1C"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标志桩制作大样图</w:t>
      </w:r>
    </w:p>
    <w:p w14:paraId="3CD72F8B"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标志块制作大样图</w:t>
      </w:r>
    </w:p>
    <w:p w14:paraId="2647B067"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室内燃气报警系统安装图</w:t>
      </w:r>
    </w:p>
    <w:p w14:paraId="27472F25"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双排气型</w:t>
      </w:r>
      <w:r w:rsidRPr="00D0044D">
        <w:rPr>
          <w:rFonts w:cs="Times New Roman"/>
          <w:color w:val="000000" w:themeColor="text1"/>
          <w:szCs w:val="28"/>
        </w:rPr>
        <w:t>PE</w:t>
      </w:r>
      <w:r w:rsidRPr="00D0044D">
        <w:rPr>
          <w:rFonts w:cs="Times New Roman"/>
          <w:color w:val="000000" w:themeColor="text1"/>
          <w:szCs w:val="28"/>
        </w:rPr>
        <w:t>球阀井安装图</w:t>
      </w:r>
      <w:r w:rsidRPr="00D0044D">
        <w:rPr>
          <w:rFonts w:cs="Times New Roman"/>
          <w:color w:val="000000" w:themeColor="text1"/>
          <w:szCs w:val="28"/>
        </w:rPr>
        <w:t>2</w:t>
      </w:r>
    </w:p>
    <w:p w14:paraId="70E85C1B"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调压箱安装图一</w:t>
      </w:r>
    </w:p>
    <w:p w14:paraId="1D226475"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调压箱安装图二三</w:t>
      </w:r>
    </w:p>
    <w:p w14:paraId="4B749EAA"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管沟横断面及回填图</w:t>
      </w:r>
    </w:p>
    <w:p w14:paraId="53F7C882"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城镇燃气标志桩制作图</w:t>
      </w:r>
    </w:p>
    <w:p w14:paraId="63D3FA84"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燃气管道标志砖安装图</w:t>
      </w:r>
    </w:p>
    <w:p w14:paraId="563E8B3E"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燃气管道穿墙（楼板）大样图</w:t>
      </w:r>
    </w:p>
    <w:p w14:paraId="3870BBF1"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燃气立管支架大样图</w:t>
      </w:r>
    </w:p>
    <w:p w14:paraId="57E6CE09"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燃气水平管支架大样图</w:t>
      </w:r>
    </w:p>
    <w:p w14:paraId="4C7B2608"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单管用防撞装置尺寸图</w:t>
      </w:r>
    </w:p>
    <w:p w14:paraId="2B6ED6ED"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双</w:t>
      </w:r>
      <w:r w:rsidRPr="00D0044D">
        <w:rPr>
          <w:rFonts w:cs="Times New Roman"/>
          <w:color w:val="000000" w:themeColor="text1"/>
          <w:szCs w:val="28"/>
        </w:rPr>
        <w:t>管用防撞装置尺寸图</w:t>
      </w:r>
    </w:p>
    <w:p w14:paraId="563809A7"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调压箱护栏大样图</w:t>
      </w:r>
    </w:p>
    <w:p w14:paraId="3ED7376A"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管道与埋地光（电）缆交叉图</w:t>
      </w:r>
    </w:p>
    <w:p w14:paraId="6175BEFD"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管道与其它地下管道交叉示意图</w:t>
      </w:r>
    </w:p>
    <w:p w14:paraId="7D2CD5CF" w14:textId="492C18E6"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color w:val="000000" w:themeColor="text1"/>
          <w:szCs w:val="28"/>
        </w:rPr>
        <w:t>聚乙烯管道穿越车行道（钢套管）结构图</w:t>
      </w:r>
    </w:p>
    <w:p w14:paraId="3BC40DE4" w14:textId="7B80E5DB" w:rsidR="00CC0CAD" w:rsidRPr="00D0044D" w:rsidRDefault="00CC0CAD">
      <w:pPr>
        <w:numPr>
          <w:ilvl w:val="0"/>
          <w:numId w:val="74"/>
        </w:numPr>
        <w:spacing w:line="500" w:lineRule="exact"/>
        <w:ind w:left="561" w:firstLineChars="0" w:firstLine="0"/>
        <w:rPr>
          <w:rFonts w:cs="Times New Roman"/>
          <w:color w:val="000000" w:themeColor="text1"/>
          <w:szCs w:val="28"/>
        </w:rPr>
      </w:pPr>
      <w:bookmarkStart w:id="1081" w:name="_Hlk195274670"/>
      <w:r w:rsidRPr="00D0044D">
        <w:rPr>
          <w:rFonts w:cs="Times New Roman" w:hint="eastAsia"/>
          <w:color w:val="000000" w:themeColor="text1"/>
          <w:szCs w:val="28"/>
        </w:rPr>
        <w:t>幸福城</w:t>
      </w:r>
      <w:r w:rsidRPr="00D0044D">
        <w:rPr>
          <w:rFonts w:cs="Times New Roman" w:hint="eastAsia"/>
          <w:color w:val="000000" w:themeColor="text1"/>
          <w:szCs w:val="28"/>
        </w:rPr>
        <w:t>D</w:t>
      </w:r>
      <w:r w:rsidRPr="00D0044D">
        <w:rPr>
          <w:rFonts w:cs="Times New Roman" w:hint="eastAsia"/>
          <w:color w:val="000000" w:themeColor="text1"/>
          <w:szCs w:val="28"/>
        </w:rPr>
        <w:t>区燃气总平面图</w:t>
      </w:r>
    </w:p>
    <w:bookmarkEnd w:id="1081"/>
    <w:p w14:paraId="71012067" w14:textId="5410935D" w:rsidR="00CC0CAD" w:rsidRPr="00D0044D" w:rsidRDefault="00CC0CAD" w:rsidP="00CC0CAD">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幸福城</w:t>
      </w:r>
      <w:r w:rsidRPr="00D0044D">
        <w:rPr>
          <w:rFonts w:cs="Times New Roman" w:hint="eastAsia"/>
          <w:color w:val="000000" w:themeColor="text1"/>
          <w:szCs w:val="28"/>
        </w:rPr>
        <w:t>D</w:t>
      </w:r>
      <w:r w:rsidRPr="00D0044D">
        <w:rPr>
          <w:rFonts w:cs="Times New Roman" w:hint="eastAsia"/>
          <w:color w:val="000000" w:themeColor="text1"/>
          <w:szCs w:val="28"/>
        </w:rPr>
        <w:t>区层燃气平面图</w:t>
      </w:r>
    </w:p>
    <w:p w14:paraId="71ABAB3D" w14:textId="5FCD0855" w:rsidR="00CC0CAD" w:rsidRPr="00D0044D" w:rsidRDefault="00CC0CAD" w:rsidP="00CC0CAD">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lastRenderedPageBreak/>
        <w:t>幸福城</w:t>
      </w:r>
      <w:r w:rsidRPr="00D0044D">
        <w:rPr>
          <w:rFonts w:cs="Times New Roman"/>
          <w:color w:val="000000" w:themeColor="text1"/>
          <w:szCs w:val="28"/>
        </w:rPr>
        <w:t>E</w:t>
      </w:r>
      <w:r w:rsidRPr="00D0044D">
        <w:rPr>
          <w:rFonts w:cs="Times New Roman" w:hint="eastAsia"/>
          <w:color w:val="000000" w:themeColor="text1"/>
          <w:szCs w:val="28"/>
        </w:rPr>
        <w:t>区燃气总平面图</w:t>
      </w:r>
    </w:p>
    <w:p w14:paraId="61D539EB" w14:textId="4FE2DBC6" w:rsidR="00CC0CAD" w:rsidRPr="00D0044D" w:rsidRDefault="00CC0CAD" w:rsidP="00CC0CAD">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幸福城</w:t>
      </w:r>
      <w:r w:rsidRPr="00D0044D">
        <w:rPr>
          <w:rFonts w:cs="Times New Roman"/>
          <w:color w:val="000000" w:themeColor="text1"/>
          <w:szCs w:val="28"/>
        </w:rPr>
        <w:t>E</w:t>
      </w:r>
      <w:r w:rsidRPr="00D0044D">
        <w:rPr>
          <w:rFonts w:cs="Times New Roman" w:hint="eastAsia"/>
          <w:color w:val="000000" w:themeColor="text1"/>
          <w:szCs w:val="28"/>
        </w:rPr>
        <w:t>区层燃气平面图</w:t>
      </w:r>
    </w:p>
    <w:p w14:paraId="2BFC1F66" w14:textId="1569811C" w:rsidR="00307745" w:rsidRPr="00D0044D" w:rsidRDefault="00307745" w:rsidP="00307745">
      <w:pPr>
        <w:numPr>
          <w:ilvl w:val="0"/>
          <w:numId w:val="74"/>
        </w:numPr>
        <w:spacing w:line="500" w:lineRule="exact"/>
        <w:ind w:left="561" w:firstLineChars="0" w:firstLine="0"/>
        <w:rPr>
          <w:rFonts w:cs="Times New Roman"/>
          <w:color w:val="000000" w:themeColor="text1"/>
          <w:szCs w:val="28"/>
        </w:rPr>
      </w:pPr>
      <w:bookmarkStart w:id="1082" w:name="_Hlk195274701"/>
      <w:r w:rsidRPr="00D0044D">
        <w:rPr>
          <w:rFonts w:cs="Times New Roman" w:hint="eastAsia"/>
          <w:color w:val="000000" w:themeColor="text1"/>
          <w:szCs w:val="28"/>
        </w:rPr>
        <w:t>棚户区</w:t>
      </w:r>
      <w:r w:rsidRPr="00D0044D">
        <w:rPr>
          <w:rFonts w:cs="Times New Roman"/>
          <w:color w:val="000000" w:themeColor="text1"/>
          <w:szCs w:val="28"/>
        </w:rPr>
        <w:t>D</w:t>
      </w:r>
      <w:r w:rsidRPr="00D0044D">
        <w:rPr>
          <w:rFonts w:cs="Times New Roman" w:hint="eastAsia"/>
          <w:color w:val="000000" w:themeColor="text1"/>
          <w:szCs w:val="28"/>
        </w:rPr>
        <w:t>地块</w:t>
      </w:r>
      <w:bookmarkEnd w:id="1082"/>
      <w:r w:rsidRPr="00D0044D">
        <w:rPr>
          <w:rFonts w:cs="Times New Roman" w:hint="eastAsia"/>
          <w:color w:val="000000" w:themeColor="text1"/>
          <w:szCs w:val="28"/>
        </w:rPr>
        <w:t>燃气总平面图</w:t>
      </w:r>
    </w:p>
    <w:p w14:paraId="024D6872" w14:textId="7F66844A" w:rsidR="00307745" w:rsidRPr="00D0044D" w:rsidRDefault="00307745" w:rsidP="00307745">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棚户区</w:t>
      </w:r>
      <w:r w:rsidRPr="00D0044D">
        <w:rPr>
          <w:rFonts w:cs="Times New Roman"/>
          <w:color w:val="000000" w:themeColor="text1"/>
          <w:szCs w:val="28"/>
        </w:rPr>
        <w:t>D</w:t>
      </w:r>
      <w:r w:rsidRPr="00D0044D">
        <w:rPr>
          <w:rFonts w:cs="Times New Roman" w:hint="eastAsia"/>
          <w:color w:val="000000" w:themeColor="text1"/>
          <w:szCs w:val="28"/>
        </w:rPr>
        <w:t>地块层燃气平面图</w:t>
      </w:r>
    </w:p>
    <w:p w14:paraId="3C13679A"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环城西路燃气平面管道走向图（</w:t>
      </w:r>
      <w:r w:rsidRPr="00D0044D">
        <w:rPr>
          <w:rFonts w:cs="Times New Roman" w:hint="eastAsia"/>
          <w:color w:val="000000" w:themeColor="text1"/>
          <w:szCs w:val="28"/>
        </w:rPr>
        <w:t>1~32</w:t>
      </w:r>
      <w:r w:rsidRPr="00D0044D">
        <w:rPr>
          <w:rFonts w:cs="Times New Roman" w:hint="eastAsia"/>
          <w:color w:val="000000" w:themeColor="text1"/>
          <w:szCs w:val="28"/>
        </w:rPr>
        <w:t>）</w:t>
      </w:r>
    </w:p>
    <w:p w14:paraId="4F7A4D18"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振兴路</w:t>
      </w:r>
      <w:r w:rsidRPr="00D0044D">
        <w:rPr>
          <w:rFonts w:cs="Times New Roman" w:hint="eastAsia"/>
          <w:color w:val="000000" w:themeColor="text1"/>
          <w:szCs w:val="28"/>
        </w:rPr>
        <w:t>+</w:t>
      </w:r>
      <w:r w:rsidRPr="00D0044D">
        <w:rPr>
          <w:rFonts w:cs="Times New Roman" w:hint="eastAsia"/>
          <w:color w:val="000000" w:themeColor="text1"/>
          <w:szCs w:val="28"/>
        </w:rPr>
        <w:t>向阳路</w:t>
      </w:r>
      <w:r w:rsidRPr="00D0044D">
        <w:rPr>
          <w:rFonts w:cs="Times New Roman" w:hint="eastAsia"/>
          <w:color w:val="000000" w:themeColor="text1"/>
          <w:szCs w:val="28"/>
        </w:rPr>
        <w:t>+</w:t>
      </w:r>
      <w:r w:rsidRPr="00D0044D">
        <w:rPr>
          <w:rFonts w:cs="Times New Roman" w:hint="eastAsia"/>
          <w:color w:val="000000" w:themeColor="text1"/>
          <w:szCs w:val="28"/>
        </w:rPr>
        <w:t>西河路</w:t>
      </w:r>
      <w:bookmarkStart w:id="1083" w:name="OLE_LINK80"/>
      <w:r w:rsidRPr="00D0044D">
        <w:rPr>
          <w:rFonts w:cs="Times New Roman" w:hint="eastAsia"/>
          <w:color w:val="000000" w:themeColor="text1"/>
          <w:szCs w:val="28"/>
        </w:rPr>
        <w:t>燃气平面管道走向图</w:t>
      </w:r>
      <w:bookmarkEnd w:id="1083"/>
      <w:r w:rsidRPr="00D0044D">
        <w:rPr>
          <w:rFonts w:cs="Times New Roman" w:hint="eastAsia"/>
          <w:color w:val="000000" w:themeColor="text1"/>
          <w:szCs w:val="28"/>
        </w:rPr>
        <w:t>（</w:t>
      </w:r>
      <w:r w:rsidRPr="00D0044D">
        <w:rPr>
          <w:rFonts w:cs="Times New Roman" w:hint="eastAsia"/>
          <w:color w:val="000000" w:themeColor="text1"/>
          <w:szCs w:val="28"/>
        </w:rPr>
        <w:t>1~24</w:t>
      </w:r>
      <w:r w:rsidRPr="00D0044D">
        <w:rPr>
          <w:rFonts w:cs="Times New Roman" w:hint="eastAsia"/>
          <w:color w:val="000000" w:themeColor="text1"/>
          <w:szCs w:val="28"/>
        </w:rPr>
        <w:t>）</w:t>
      </w:r>
    </w:p>
    <w:p w14:paraId="21EC7CDE" w14:textId="77777777" w:rsidR="00394D58" w:rsidRPr="00D0044D" w:rsidRDefault="00DE5154">
      <w:pPr>
        <w:numPr>
          <w:ilvl w:val="0"/>
          <w:numId w:val="74"/>
        </w:numPr>
        <w:spacing w:line="500" w:lineRule="exact"/>
        <w:ind w:left="561" w:firstLineChars="0" w:firstLine="0"/>
        <w:rPr>
          <w:rFonts w:cs="Times New Roman"/>
          <w:color w:val="000000" w:themeColor="text1"/>
          <w:szCs w:val="28"/>
        </w:rPr>
      </w:pPr>
      <w:r w:rsidRPr="00D0044D">
        <w:rPr>
          <w:rFonts w:cs="Times New Roman" w:hint="eastAsia"/>
          <w:color w:val="000000" w:themeColor="text1"/>
          <w:szCs w:val="28"/>
        </w:rPr>
        <w:t>建设路燃气平面管道走向图（</w:t>
      </w:r>
      <w:r w:rsidRPr="00D0044D">
        <w:rPr>
          <w:rFonts w:cs="Times New Roman" w:hint="eastAsia"/>
          <w:color w:val="000000" w:themeColor="text1"/>
          <w:szCs w:val="28"/>
        </w:rPr>
        <w:t>1~10</w:t>
      </w:r>
      <w:r w:rsidRPr="00D0044D">
        <w:rPr>
          <w:rFonts w:cs="Times New Roman" w:hint="eastAsia"/>
          <w:color w:val="000000" w:themeColor="text1"/>
          <w:szCs w:val="28"/>
        </w:rPr>
        <w:t>）</w:t>
      </w:r>
    </w:p>
    <w:sectPr w:rsidR="00394D58" w:rsidRPr="00D0044D">
      <w:pgSz w:w="11906" w:h="16838"/>
      <w:pgMar w:top="1418" w:right="1134" w:bottom="1134" w:left="1588"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E01904" w14:textId="77777777" w:rsidR="00E201F9" w:rsidRDefault="00E201F9">
      <w:pPr>
        <w:spacing w:line="240" w:lineRule="auto"/>
        <w:ind w:firstLine="560"/>
      </w:pPr>
      <w:r>
        <w:separator/>
      </w:r>
    </w:p>
  </w:endnote>
  <w:endnote w:type="continuationSeparator" w:id="0">
    <w:p w14:paraId="558F2A3E" w14:textId="77777777" w:rsidR="00E201F9" w:rsidRDefault="00E201F9">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DE764" w14:textId="77777777" w:rsidR="00394D58" w:rsidRDefault="00394D58">
    <w:pPr>
      <w:ind w:firstLine="5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D1AC4" w14:textId="77777777" w:rsidR="00394D58" w:rsidRDefault="00394D58">
    <w:pPr>
      <w:spacing w:line="300" w:lineRule="exact"/>
      <w:ind w:firstLine="420"/>
      <w:rPr>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FB8A" w14:textId="77777777" w:rsidR="00394D58" w:rsidRDefault="00394D58">
    <w:pPr>
      <w:ind w:firstLine="5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86CED" w14:textId="77777777" w:rsidR="00394D58" w:rsidRDefault="00DE5154">
    <w:pPr>
      <w:pBdr>
        <w:top w:val="single" w:sz="4" w:space="0" w:color="auto"/>
      </w:pBdr>
      <w:spacing w:line="300" w:lineRule="exact"/>
      <w:ind w:firstLineChars="0" w:firstLine="0"/>
      <w:rPr>
        <w:sz w:val="21"/>
        <w:szCs w:val="21"/>
      </w:rPr>
    </w:pPr>
    <w:r>
      <w:rPr>
        <w:noProof/>
      </w:rPr>
      <mc:AlternateContent>
        <mc:Choice Requires="wps">
          <w:drawing>
            <wp:anchor distT="0" distB="0" distL="114300" distR="114300" simplePos="0" relativeHeight="251660288" behindDoc="0" locked="0" layoutInCell="1" allowOverlap="1" wp14:anchorId="2FD02429" wp14:editId="5F07F968">
              <wp:simplePos x="0" y="0"/>
              <wp:positionH relativeFrom="margin">
                <wp:posOffset>2877820</wp:posOffset>
              </wp:positionH>
              <wp:positionV relativeFrom="paragraph">
                <wp:posOffset>11430</wp:posOffset>
              </wp:positionV>
              <wp:extent cx="297180" cy="217805"/>
              <wp:effectExtent l="0" t="0" r="0" b="0"/>
              <wp:wrapNone/>
              <wp:docPr id="1131168635"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 cy="217805"/>
                      </a:xfrm>
                      <a:prstGeom prst="rect">
                        <a:avLst/>
                      </a:prstGeom>
                      <a:noFill/>
                      <a:ln>
                        <a:noFill/>
                      </a:ln>
                    </wps:spPr>
                    <wps:txbx>
                      <w:txbxContent>
                        <w:p w14:paraId="00D17381" w14:textId="77777777" w:rsidR="00394D58" w:rsidRDefault="00DE5154">
                          <w:pPr>
                            <w:ind w:firstLineChars="0" w:firstLine="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vert="horz" wrap="square" lIns="0" tIns="0" rIns="0" bIns="0" anchor="t" anchorCtr="0" upright="1">
                      <a:noAutofit/>
                    </wps:bodyPr>
                  </wps:wsp>
                </a:graphicData>
              </a:graphic>
            </wp:anchor>
          </w:drawing>
        </mc:Choice>
        <mc:Fallback>
          <w:pict>
            <v:shapetype w14:anchorId="2FD02429" id="_x0000_t202" coordsize="21600,21600" o:spt="202" path="m,l,21600r21600,l21600,xe">
              <v:stroke joinstyle="miter"/>
              <v:path gradientshapeok="t" o:connecttype="rect"/>
            </v:shapetype>
            <v:shape id="文本框 1" o:spid="_x0000_s1042" type="#_x0000_t202" style="position:absolute;left:0;text-align:left;margin-left:226.6pt;margin-top:.9pt;width:23.4pt;height:17.15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uX6/gEAAL8DAAAOAAAAZHJzL2Uyb0RvYy54bWysU82O0zAQviPxDpbvNElX2y1R09Wyq0VI&#10;y4+08ACO4zQWiceM3SblAeAN9sSFO8/V52DsNGWBG+Jije2Zz99883l1OXQt2yl0GkzBs1nKmTIS&#10;Km02Bf/w/vbZkjPnhalEC0YVfK8cv1w/fbLqba7m0EBbKWQEYlze24I33ts8SZxsVCfcDKwydFkD&#10;dsLTFjdJhaIn9K5N5mm6SHrAyiJI5Ryd3oyXfB3x61pJ/7aunfKsLThx83HFuJZhTdYrkW9Q2EbL&#10;Iw3xDyw6oQ09eoK6EV6wLeq/oDotERzUfiahS6CutVSxB+omS//o5r4RVsVeSBxnTzK5/wcr3+ze&#10;IdMVzS47y7LFcnF2zpkRHc3q8PD18O3H4fsXlgWdeutySr+3VOCHFzBQTezZ2TuQHx0zcN0Is1FX&#10;iNA3SlTEM1Ymj0pHHBdAyv41VPSO2HqIQEONXRCRZGGETvPan2akBs8kHc6fX2RLupF0Nc8ulul5&#10;4JaIfCq26PxLBR0LQcGRLBDBxe7O+TF1SglvGbjVbRtt0JrfDggznETyge/I3A/lcBSjhGpPbSCM&#10;rqJfQEED+JmznhxVcPdpK1Bx1r4yJEWw3xTgFJRTIIyk0oJ7zsbw2o823VrUm4aQR7ENXJFctY6t&#10;BF1HFkee5JIoxtHRwYaP9zHr179b/wQAAP//AwBQSwMEFAAGAAgAAAAhAEQhV6DdAAAACAEAAA8A&#10;AABkcnMvZG93bnJldi54bWxMj8FOwzAQRO9I/IO1SNyo3ZZGNI1TVQhOSIg0HDg68TaJGq9D7Lbh&#10;71lO5bia0ex72XZyvTjjGDpPGuYzBQKp9rajRsNn+frwBCJEQ9b0nlDDDwbY5rc3mUmtv1CB531s&#10;BI9QSI2GNsYhlTLULToTZn5A4uzgR2cin2Mj7WguPO56uVAqkc50xB9aM+Bzi/Vxf3Iadl9UvHTf&#10;79VHcSi6slwrekuOWt/fTbsNiIhTvJbhD5/RIWemyp/IBtFreFwtF1zlgA04XynFbpWGZTIHmWfy&#10;v0D+CwAA//8DAFBLAQItABQABgAIAAAAIQC2gziS/gAAAOEBAAATAAAAAAAAAAAAAAAAAAAAAABb&#10;Q29udGVudF9UeXBlc10ueG1sUEsBAi0AFAAGAAgAAAAhADj9If/WAAAAlAEAAAsAAAAAAAAAAAAA&#10;AAAALwEAAF9yZWxzLy5yZWxzUEsBAi0AFAAGAAgAAAAhAEBG5fr+AQAAvwMAAA4AAAAAAAAAAAAA&#10;AAAALgIAAGRycy9lMm9Eb2MueG1sUEsBAi0AFAAGAAgAAAAhAEQhV6DdAAAACAEAAA8AAAAAAAAA&#10;AAAAAAAAWAQAAGRycy9kb3ducmV2LnhtbFBLBQYAAAAABAAEAPMAAABiBQAAAAA=&#10;" filled="f" stroked="f">
              <v:textbox inset="0,0,0,0">
                <w:txbxContent>
                  <w:p w14:paraId="00D17381" w14:textId="77777777" w:rsidR="00394D58" w:rsidRDefault="00DE5154">
                    <w:pPr>
                      <w:ind w:firstLineChars="0" w:firstLine="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w10:wrap anchorx="margin"/>
            </v:shape>
          </w:pict>
        </mc:Fallback>
      </mc:AlternateContent>
    </w:r>
    <w:r>
      <w:rPr>
        <w:sz w:val="21"/>
        <w:szCs w:val="21"/>
      </w:rPr>
      <w:t>江西赣安安全生产科学技术咨询服务中心</w:t>
    </w:r>
    <w:r>
      <w:rPr>
        <w:sz w:val="21"/>
        <w:szCs w:val="21"/>
      </w:rPr>
      <w:t xml:space="preserve">               </w:t>
    </w:r>
    <w:r>
      <w:rPr>
        <w:rFonts w:hint="eastAsia"/>
        <w:sz w:val="21"/>
        <w:szCs w:val="21"/>
      </w:rPr>
      <w:t xml:space="preserve">          </w:t>
    </w:r>
    <w:r>
      <w:rPr>
        <w:sz w:val="21"/>
        <w:szCs w:val="21"/>
      </w:rPr>
      <w:t xml:space="preserve">            APJ-</w:t>
    </w:r>
    <w:r>
      <w:rPr>
        <w:sz w:val="21"/>
        <w:szCs w:val="21"/>
      </w:rPr>
      <w:t>（赣）</w:t>
    </w:r>
    <w:r>
      <w:rPr>
        <w:sz w:val="21"/>
        <w:szCs w:val="21"/>
      </w:rPr>
      <w:t>-002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BC14B" w14:textId="77777777" w:rsidR="00E201F9" w:rsidRDefault="00E201F9">
      <w:pPr>
        <w:ind w:firstLine="560"/>
      </w:pPr>
      <w:r>
        <w:separator/>
      </w:r>
    </w:p>
  </w:footnote>
  <w:footnote w:type="continuationSeparator" w:id="0">
    <w:p w14:paraId="5CB13ADD" w14:textId="77777777" w:rsidR="00E201F9" w:rsidRDefault="00E201F9">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FA919" w14:textId="77777777" w:rsidR="00664BBA" w:rsidRDefault="00664BBA">
    <w:pPr>
      <w:ind w:firstLine="5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1ADE9" w14:textId="77777777" w:rsidR="00394D58" w:rsidRDefault="00394D58">
    <w:pPr>
      <w:ind w:firstLine="5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18104" w14:textId="77777777" w:rsidR="00664BBA" w:rsidRDefault="00664BBA">
    <w:pPr>
      <w:ind w:firstLine="5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F50C1A" w14:textId="0B79DCA8" w:rsidR="00394D58" w:rsidRPr="00D0044D" w:rsidRDefault="00B07851" w:rsidP="00664BBA">
    <w:pPr>
      <w:pBdr>
        <w:bottom w:val="single" w:sz="4" w:space="1" w:color="auto"/>
      </w:pBdr>
      <w:spacing w:line="240" w:lineRule="auto"/>
      <w:ind w:firstLineChars="0" w:firstLine="0"/>
      <w:jc w:val="left"/>
      <w:rPr>
        <w:color w:val="000000" w:themeColor="text1"/>
        <w:sz w:val="18"/>
        <w:szCs w:val="18"/>
      </w:rPr>
    </w:pPr>
    <w:r w:rsidRPr="00D0044D">
      <w:rPr>
        <w:rFonts w:hint="eastAsia"/>
        <w:color w:val="000000" w:themeColor="text1"/>
        <w:sz w:val="18"/>
        <w:szCs w:val="18"/>
      </w:rPr>
      <w:t>宣威市住房和城乡建设局宣威市</w:t>
    </w:r>
    <w:r w:rsidRPr="00D0044D">
      <w:rPr>
        <w:rFonts w:hint="eastAsia"/>
        <w:color w:val="000000" w:themeColor="text1"/>
        <w:sz w:val="18"/>
        <w:szCs w:val="18"/>
      </w:rPr>
      <w:t>2023</w:t>
    </w:r>
    <w:r w:rsidRPr="00D0044D">
      <w:rPr>
        <w:rFonts w:hint="eastAsia"/>
        <w:color w:val="000000" w:themeColor="text1"/>
        <w:sz w:val="18"/>
        <w:szCs w:val="18"/>
      </w:rPr>
      <w:t>年燃气管道等老化更新改造项目安全预评价报告</w:t>
    </w:r>
    <w:r w:rsidRPr="00D0044D">
      <w:rPr>
        <w:rFonts w:hint="eastAsia"/>
        <w:color w:val="000000" w:themeColor="text1"/>
        <w:sz w:val="18"/>
        <w:szCs w:val="18"/>
      </w:rPr>
      <w:t xml:space="preserve"> </w:t>
    </w:r>
    <w:r w:rsidR="00D0044D">
      <w:rPr>
        <w:color w:val="000000" w:themeColor="text1"/>
        <w:sz w:val="18"/>
        <w:szCs w:val="18"/>
      </w:rPr>
      <w:t xml:space="preserve">        </w:t>
    </w:r>
    <w:r w:rsidR="00D0044D" w:rsidRPr="00D0044D">
      <w:rPr>
        <w:sz w:val="18"/>
        <w:szCs w:val="18"/>
      </w:rPr>
      <w:t>GAAP[202</w:t>
    </w:r>
    <w:r w:rsidR="00D0044D" w:rsidRPr="00D0044D">
      <w:rPr>
        <w:rFonts w:hint="eastAsia"/>
        <w:sz w:val="18"/>
        <w:szCs w:val="18"/>
      </w:rPr>
      <w:t>5</w:t>
    </w:r>
    <w:r w:rsidR="00D0044D" w:rsidRPr="00D0044D">
      <w:rPr>
        <w:sz w:val="18"/>
        <w:szCs w:val="18"/>
      </w:rPr>
      <w:t>]</w:t>
    </w:r>
    <w:r w:rsidR="00D0044D" w:rsidRPr="00D0044D">
      <w:rPr>
        <w:rFonts w:hint="eastAsia"/>
        <w:sz w:val="18"/>
        <w:szCs w:val="18"/>
      </w:rPr>
      <w:t>0</w:t>
    </w:r>
    <w:r w:rsidR="00D0044D" w:rsidRPr="00D0044D">
      <w:rPr>
        <w:sz w:val="18"/>
        <w:szCs w:val="18"/>
      </w:rPr>
      <w:t>163</w:t>
    </w:r>
    <w:r w:rsidR="00D0044D" w:rsidRPr="00D0044D">
      <w:rPr>
        <w:sz w:val="18"/>
        <w:szCs w:val="18"/>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B0465"/>
    <w:multiLevelType w:val="multilevel"/>
    <w:tmpl w:val="008B0465"/>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1" w15:restartNumberingAfterBreak="0">
    <w:nsid w:val="01217EF5"/>
    <w:multiLevelType w:val="multilevel"/>
    <w:tmpl w:val="01217EF5"/>
    <w:lvl w:ilvl="0">
      <w:start w:val="1"/>
      <w:numFmt w:val="decimal"/>
      <w:suff w:val="nothing"/>
      <w:lvlText w:val="%1."/>
      <w:lvlJc w:val="left"/>
      <w:pPr>
        <w:ind w:left="-135" w:firstLine="561"/>
      </w:pPr>
      <w:rPr>
        <w:rFonts w:hint="eastAsia"/>
        <w:sz w:val="28"/>
        <w:szCs w:val="28"/>
      </w:rPr>
    </w:lvl>
    <w:lvl w:ilvl="1">
      <w:start w:val="1"/>
      <w:numFmt w:val="lowerLetter"/>
      <w:lvlText w:val="%2)"/>
      <w:lvlJc w:val="left"/>
      <w:pPr>
        <w:ind w:left="1305" w:hanging="440"/>
      </w:pPr>
    </w:lvl>
    <w:lvl w:ilvl="2">
      <w:start w:val="1"/>
      <w:numFmt w:val="lowerRoman"/>
      <w:lvlText w:val="%3."/>
      <w:lvlJc w:val="right"/>
      <w:pPr>
        <w:ind w:left="1745" w:hanging="440"/>
      </w:pPr>
    </w:lvl>
    <w:lvl w:ilvl="3">
      <w:start w:val="1"/>
      <w:numFmt w:val="decimal"/>
      <w:lvlText w:val="%4."/>
      <w:lvlJc w:val="left"/>
      <w:pPr>
        <w:ind w:left="2185" w:hanging="440"/>
      </w:pPr>
    </w:lvl>
    <w:lvl w:ilvl="4">
      <w:start w:val="1"/>
      <w:numFmt w:val="lowerLetter"/>
      <w:lvlText w:val="%5)"/>
      <w:lvlJc w:val="left"/>
      <w:pPr>
        <w:ind w:left="2625" w:hanging="440"/>
      </w:pPr>
    </w:lvl>
    <w:lvl w:ilvl="5">
      <w:start w:val="1"/>
      <w:numFmt w:val="lowerRoman"/>
      <w:lvlText w:val="%6."/>
      <w:lvlJc w:val="right"/>
      <w:pPr>
        <w:ind w:left="3065" w:hanging="440"/>
      </w:pPr>
    </w:lvl>
    <w:lvl w:ilvl="6">
      <w:start w:val="1"/>
      <w:numFmt w:val="decimal"/>
      <w:lvlText w:val="%7."/>
      <w:lvlJc w:val="left"/>
      <w:pPr>
        <w:ind w:left="3505" w:hanging="440"/>
      </w:pPr>
    </w:lvl>
    <w:lvl w:ilvl="7">
      <w:start w:val="1"/>
      <w:numFmt w:val="lowerLetter"/>
      <w:lvlText w:val="%8)"/>
      <w:lvlJc w:val="left"/>
      <w:pPr>
        <w:ind w:left="3945" w:hanging="440"/>
      </w:pPr>
    </w:lvl>
    <w:lvl w:ilvl="8">
      <w:start w:val="1"/>
      <w:numFmt w:val="lowerRoman"/>
      <w:lvlText w:val="%9."/>
      <w:lvlJc w:val="right"/>
      <w:pPr>
        <w:ind w:left="4385" w:hanging="440"/>
      </w:pPr>
    </w:lvl>
  </w:abstractNum>
  <w:abstractNum w:abstractNumId="2" w15:restartNumberingAfterBreak="0">
    <w:nsid w:val="022E506E"/>
    <w:multiLevelType w:val="multilevel"/>
    <w:tmpl w:val="022E506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3B434C5"/>
    <w:multiLevelType w:val="multilevel"/>
    <w:tmpl w:val="5A12C6A8"/>
    <w:lvl w:ilvl="0">
      <w:start w:val="1"/>
      <w:numFmt w:val="decimal"/>
      <w:suff w:val="nothing"/>
      <w:lvlText w:val="%1、"/>
      <w:lvlJc w:val="left"/>
      <w:pPr>
        <w:ind w:left="420" w:hanging="420"/>
      </w:pPr>
      <w:rPr>
        <w:rFonts w:hint="eastAsia"/>
        <w:sz w:val="28"/>
        <w:szCs w:val="2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 w15:restartNumberingAfterBreak="0">
    <w:nsid w:val="03EB7506"/>
    <w:multiLevelType w:val="multilevel"/>
    <w:tmpl w:val="03EB7506"/>
    <w:lvl w:ilvl="0">
      <w:start w:val="1"/>
      <w:numFmt w:val="decimal"/>
      <w:suff w:val="nothing"/>
      <w:lvlText w:val="%1."/>
      <w:lvlJc w:val="left"/>
      <w:pPr>
        <w:ind w:left="0" w:firstLine="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04525B27"/>
    <w:multiLevelType w:val="multilevel"/>
    <w:tmpl w:val="04525B27"/>
    <w:lvl w:ilvl="0">
      <w:start w:val="1"/>
      <w:numFmt w:val="decimal"/>
      <w:suff w:val="nothing"/>
      <w:lvlText w:val="%1、"/>
      <w:lvlJc w:val="left"/>
      <w:pPr>
        <w:ind w:left="0" w:firstLine="560"/>
      </w:pPr>
      <w:rPr>
        <w:rFonts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6" w15:restartNumberingAfterBreak="0">
    <w:nsid w:val="05107915"/>
    <w:multiLevelType w:val="multilevel"/>
    <w:tmpl w:val="05107915"/>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7" w15:restartNumberingAfterBreak="0">
    <w:nsid w:val="05855F81"/>
    <w:multiLevelType w:val="hybridMultilevel"/>
    <w:tmpl w:val="56AA42BC"/>
    <w:lvl w:ilvl="0" w:tplc="001EF826">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6312B75"/>
    <w:multiLevelType w:val="multilevel"/>
    <w:tmpl w:val="06312B75"/>
    <w:lvl w:ilvl="0">
      <w:start w:val="1"/>
      <w:numFmt w:val="decimal"/>
      <w:suff w:val="nothing"/>
      <w:lvlText w:val="%1."/>
      <w:lvlJc w:val="left"/>
      <w:pPr>
        <w:ind w:left="0" w:firstLine="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6D83F77"/>
    <w:multiLevelType w:val="multilevel"/>
    <w:tmpl w:val="06D83F77"/>
    <w:lvl w:ilvl="0">
      <w:start w:val="1"/>
      <w:numFmt w:val="decimal"/>
      <w:suff w:val="nothing"/>
      <w:lvlText w:val="%1)"/>
      <w:lvlJc w:val="left"/>
      <w:pPr>
        <w:ind w:left="0" w:firstLine="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7DD5178"/>
    <w:multiLevelType w:val="multilevel"/>
    <w:tmpl w:val="07DD5178"/>
    <w:lvl w:ilvl="0">
      <w:start w:val="1"/>
      <w:numFmt w:val="decimal"/>
      <w:suff w:val="nothing"/>
      <w:lvlText w:val="%1."/>
      <w:lvlJc w:val="left"/>
      <w:pPr>
        <w:ind w:left="828" w:hanging="360"/>
      </w:pPr>
      <w:rPr>
        <w:rFonts w:hint="default"/>
      </w:rPr>
    </w:lvl>
    <w:lvl w:ilvl="1">
      <w:start w:val="1"/>
      <w:numFmt w:val="lowerLetter"/>
      <w:lvlText w:val="%2)"/>
      <w:lvlJc w:val="left"/>
      <w:pPr>
        <w:ind w:left="1308" w:hanging="420"/>
      </w:pPr>
      <w:rPr>
        <w:rFonts w:hint="eastAsia"/>
      </w:rPr>
    </w:lvl>
    <w:lvl w:ilvl="2">
      <w:start w:val="1"/>
      <w:numFmt w:val="lowerRoman"/>
      <w:lvlText w:val="%3."/>
      <w:lvlJc w:val="right"/>
      <w:pPr>
        <w:ind w:left="1728" w:hanging="420"/>
      </w:pPr>
      <w:rPr>
        <w:rFonts w:hint="eastAsia"/>
      </w:rPr>
    </w:lvl>
    <w:lvl w:ilvl="3">
      <w:start w:val="1"/>
      <w:numFmt w:val="decimal"/>
      <w:lvlText w:val="%4."/>
      <w:lvlJc w:val="left"/>
      <w:pPr>
        <w:ind w:left="2148" w:hanging="420"/>
      </w:pPr>
      <w:rPr>
        <w:rFonts w:hint="eastAsia"/>
      </w:rPr>
    </w:lvl>
    <w:lvl w:ilvl="4">
      <w:start w:val="1"/>
      <w:numFmt w:val="lowerLetter"/>
      <w:lvlText w:val="%5)"/>
      <w:lvlJc w:val="left"/>
      <w:pPr>
        <w:ind w:left="2568" w:hanging="420"/>
      </w:pPr>
      <w:rPr>
        <w:rFonts w:hint="eastAsia"/>
      </w:rPr>
    </w:lvl>
    <w:lvl w:ilvl="5">
      <w:start w:val="1"/>
      <w:numFmt w:val="lowerRoman"/>
      <w:lvlText w:val="%6."/>
      <w:lvlJc w:val="right"/>
      <w:pPr>
        <w:ind w:left="2988" w:hanging="420"/>
      </w:pPr>
      <w:rPr>
        <w:rFonts w:hint="eastAsia"/>
      </w:rPr>
    </w:lvl>
    <w:lvl w:ilvl="6">
      <w:start w:val="1"/>
      <w:numFmt w:val="decimal"/>
      <w:lvlText w:val="%7."/>
      <w:lvlJc w:val="left"/>
      <w:pPr>
        <w:ind w:left="3408" w:hanging="420"/>
      </w:pPr>
      <w:rPr>
        <w:rFonts w:hint="eastAsia"/>
      </w:rPr>
    </w:lvl>
    <w:lvl w:ilvl="7">
      <w:start w:val="1"/>
      <w:numFmt w:val="lowerLetter"/>
      <w:lvlText w:val="%8)"/>
      <w:lvlJc w:val="left"/>
      <w:pPr>
        <w:ind w:left="3828" w:hanging="420"/>
      </w:pPr>
      <w:rPr>
        <w:rFonts w:hint="eastAsia"/>
      </w:rPr>
    </w:lvl>
    <w:lvl w:ilvl="8">
      <w:start w:val="1"/>
      <w:numFmt w:val="lowerRoman"/>
      <w:lvlText w:val="%9."/>
      <w:lvlJc w:val="right"/>
      <w:pPr>
        <w:ind w:left="4248" w:hanging="420"/>
      </w:pPr>
      <w:rPr>
        <w:rFonts w:hint="eastAsia"/>
      </w:rPr>
    </w:lvl>
  </w:abstractNum>
  <w:abstractNum w:abstractNumId="11" w15:restartNumberingAfterBreak="0">
    <w:nsid w:val="08F30C26"/>
    <w:multiLevelType w:val="multilevel"/>
    <w:tmpl w:val="08F30C26"/>
    <w:lvl w:ilvl="0">
      <w:start w:val="1"/>
      <w:numFmt w:val="decimal"/>
      <w:suff w:val="nothing"/>
      <w:lvlText w:val="%1."/>
      <w:lvlJc w:val="left"/>
      <w:pPr>
        <w:ind w:left="0" w:firstLine="560"/>
      </w:pPr>
      <w:rPr>
        <w:rFonts w:hint="eastAsia"/>
        <w:sz w:val="28"/>
        <w:szCs w:val="28"/>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12" w15:restartNumberingAfterBreak="0">
    <w:nsid w:val="095B19DD"/>
    <w:multiLevelType w:val="multilevel"/>
    <w:tmpl w:val="095B19DD"/>
    <w:lvl w:ilvl="0">
      <w:start w:val="1"/>
      <w:numFmt w:val="decimal"/>
      <w:suff w:val="nothing"/>
      <w:lvlText w:val="附图%1："/>
      <w:lvlJc w:val="left"/>
      <w:pPr>
        <w:ind w:left="2991" w:hanging="440"/>
      </w:pPr>
      <w:rPr>
        <w:rFonts w:hint="eastAsia"/>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13" w15:restartNumberingAfterBreak="0">
    <w:nsid w:val="0B057AC4"/>
    <w:multiLevelType w:val="multilevel"/>
    <w:tmpl w:val="0B057AC4"/>
    <w:lvl w:ilvl="0">
      <w:start w:val="2"/>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14" w15:restartNumberingAfterBreak="0">
    <w:nsid w:val="0CE603F5"/>
    <w:multiLevelType w:val="multilevel"/>
    <w:tmpl w:val="0CE603F5"/>
    <w:lvl w:ilvl="0">
      <w:start w:val="1"/>
      <w:numFmt w:val="decimal"/>
      <w:suff w:val="nothing"/>
      <w:lvlText w:val="（%1）"/>
      <w:lvlJc w:val="left"/>
      <w:pPr>
        <w:ind w:left="0" w:firstLine="560"/>
      </w:pPr>
      <w:rPr>
        <w:rFonts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15" w15:restartNumberingAfterBreak="0">
    <w:nsid w:val="0D50780F"/>
    <w:multiLevelType w:val="hybridMultilevel"/>
    <w:tmpl w:val="BE66CB30"/>
    <w:lvl w:ilvl="0" w:tplc="372010D2">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F0B3959"/>
    <w:multiLevelType w:val="multilevel"/>
    <w:tmpl w:val="0F0B3959"/>
    <w:lvl w:ilvl="0">
      <w:start w:val="1"/>
      <w:numFmt w:val="decimal"/>
      <w:suff w:val="nothing"/>
      <w:lvlText w:val="（%1）"/>
      <w:lvlJc w:val="left"/>
      <w:pPr>
        <w:ind w:left="0" w:firstLine="442"/>
      </w:pPr>
      <w:rPr>
        <w:rFonts w:ascii="Times New Roman"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17" w15:restartNumberingAfterBreak="0">
    <w:nsid w:val="0F2362AD"/>
    <w:multiLevelType w:val="multilevel"/>
    <w:tmpl w:val="0F2362AD"/>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18" w15:restartNumberingAfterBreak="0">
    <w:nsid w:val="11C444C8"/>
    <w:multiLevelType w:val="multilevel"/>
    <w:tmpl w:val="5A250329"/>
    <w:lvl w:ilvl="0">
      <w:start w:val="1"/>
      <w:numFmt w:val="decimal"/>
      <w:suff w:val="nothing"/>
      <w:lvlText w:val="%1、"/>
      <w:lvlJc w:val="left"/>
      <w:pPr>
        <w:ind w:left="0" w:firstLine="442"/>
      </w:pPr>
      <w:rPr>
        <w:rFonts w:ascii="Times New Roman" w:eastAsia="宋体"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19" w15:restartNumberingAfterBreak="0">
    <w:nsid w:val="136C5211"/>
    <w:multiLevelType w:val="multilevel"/>
    <w:tmpl w:val="136C5211"/>
    <w:lvl w:ilvl="0">
      <w:start w:val="1"/>
      <w:numFmt w:val="decimal"/>
      <w:suff w:val="nothing"/>
      <w:lvlText w:val="附件%1："/>
      <w:lvlJc w:val="left"/>
      <w:pPr>
        <w:ind w:left="0" w:firstLine="560"/>
      </w:pPr>
      <w:rPr>
        <w:rFonts w:hint="eastAsia"/>
        <w:lang w:val="en-US"/>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0" w15:restartNumberingAfterBreak="0">
    <w:nsid w:val="14AF22E8"/>
    <w:multiLevelType w:val="multilevel"/>
    <w:tmpl w:val="AE6CDFC6"/>
    <w:lvl w:ilvl="0">
      <w:start w:val="1"/>
      <w:numFmt w:val="decimal"/>
      <w:suff w:val="nothing"/>
      <w:lvlText w:val="%1、"/>
      <w:lvlJc w:val="left"/>
      <w:pPr>
        <w:ind w:left="420" w:hanging="420"/>
      </w:pPr>
      <w:rPr>
        <w:rFonts w:hint="eastAsia"/>
        <w:sz w:val="28"/>
        <w:szCs w:val="28"/>
      </w:rPr>
    </w:lvl>
    <w:lvl w:ilvl="1">
      <w:start w:val="1"/>
      <w:numFmt w:val="decimal"/>
      <w:lvlText w:val="%2."/>
      <w:lvlJc w:val="left"/>
      <w:pPr>
        <w:tabs>
          <w:tab w:val="num" w:pos="840"/>
        </w:tabs>
        <w:ind w:left="840" w:hanging="420"/>
      </w:pPr>
      <w:rPr>
        <w:rFonts w:hint="eastAsia"/>
        <w:sz w:val="28"/>
        <w:szCs w:val="28"/>
      </w:rPr>
    </w:lvl>
    <w:lvl w:ilvl="2">
      <w:start w:val="1"/>
      <w:numFmt w:val="decimal"/>
      <w:lvlText w:val="%3."/>
      <w:lvlJc w:val="left"/>
      <w:pPr>
        <w:tabs>
          <w:tab w:val="num" w:pos="1260"/>
        </w:tabs>
        <w:ind w:left="1260" w:hanging="420"/>
      </w:pPr>
      <w:rPr>
        <w:rFonts w:hint="eastAsia"/>
        <w:sz w:val="28"/>
        <w:szCs w:val="28"/>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1" w15:restartNumberingAfterBreak="0">
    <w:nsid w:val="15D708FB"/>
    <w:multiLevelType w:val="multilevel"/>
    <w:tmpl w:val="15D708FB"/>
    <w:lvl w:ilvl="0">
      <w:start w:val="1"/>
      <w:numFmt w:val="decimal"/>
      <w:suff w:val="nothing"/>
      <w:lvlText w:val="%1、"/>
      <w:lvlJc w:val="left"/>
      <w:pPr>
        <w:ind w:left="0" w:firstLine="560"/>
      </w:pPr>
      <w:rPr>
        <w:rFonts w:hint="eastAsia"/>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2" w15:restartNumberingAfterBreak="0">
    <w:nsid w:val="16C77A45"/>
    <w:multiLevelType w:val="multilevel"/>
    <w:tmpl w:val="16C77A45"/>
    <w:lvl w:ilvl="0">
      <w:start w:val="1"/>
      <w:numFmt w:val="decimal"/>
      <w:suff w:val="nothing"/>
      <w:lvlText w:val="%1."/>
      <w:lvlJc w:val="left"/>
      <w:pPr>
        <w:ind w:left="1400" w:hanging="420"/>
      </w:pPr>
      <w:rPr>
        <w:rFonts w:hint="eastAsia"/>
        <w:sz w:val="28"/>
        <w:szCs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15:restartNumberingAfterBreak="0">
    <w:nsid w:val="17030069"/>
    <w:multiLevelType w:val="multilevel"/>
    <w:tmpl w:val="17030069"/>
    <w:lvl w:ilvl="0">
      <w:start w:val="1"/>
      <w:numFmt w:val="decimal"/>
      <w:suff w:val="nothing"/>
      <w:lvlText w:val="%1."/>
      <w:lvlJc w:val="left"/>
      <w:pPr>
        <w:ind w:left="1400" w:hanging="420"/>
      </w:pPr>
      <w:rPr>
        <w:rFonts w:hint="eastAsia"/>
        <w:sz w:val="28"/>
        <w:szCs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15:restartNumberingAfterBreak="0">
    <w:nsid w:val="1A6C4A6B"/>
    <w:multiLevelType w:val="multilevel"/>
    <w:tmpl w:val="1A6C4A6B"/>
    <w:lvl w:ilvl="0">
      <w:start w:val="1"/>
      <w:numFmt w:val="decimal"/>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200B6D6D"/>
    <w:multiLevelType w:val="multilevel"/>
    <w:tmpl w:val="200B6D6D"/>
    <w:lvl w:ilvl="0">
      <w:start w:val="1"/>
      <w:numFmt w:val="decimal"/>
      <w:suff w:val="nothing"/>
      <w:lvlText w:val="（%1）"/>
      <w:lvlJc w:val="left"/>
      <w:pPr>
        <w:ind w:left="0" w:firstLine="426"/>
      </w:pPr>
      <w:rPr>
        <w:rFonts w:ascii="Times New Roman"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6" w15:restartNumberingAfterBreak="0">
    <w:nsid w:val="21044E61"/>
    <w:multiLevelType w:val="multilevel"/>
    <w:tmpl w:val="21044E61"/>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27" w15:restartNumberingAfterBreak="0">
    <w:nsid w:val="22A00550"/>
    <w:multiLevelType w:val="multilevel"/>
    <w:tmpl w:val="22A00550"/>
    <w:lvl w:ilvl="0">
      <w:start w:val="1"/>
      <w:numFmt w:val="decimal"/>
      <w:suff w:val="nothing"/>
      <w:lvlText w:val="%1"/>
      <w:lvlJc w:val="left"/>
      <w:pPr>
        <w:ind w:left="866"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240E6BCD"/>
    <w:multiLevelType w:val="multilevel"/>
    <w:tmpl w:val="240E6BCD"/>
    <w:lvl w:ilvl="0">
      <w:start w:val="1"/>
      <w:numFmt w:val="decimal"/>
      <w:suff w:val="nothing"/>
      <w:lvlText w:val="%1."/>
      <w:lvlJc w:val="left"/>
      <w:pPr>
        <w:ind w:left="1400" w:hanging="420"/>
      </w:pPr>
      <w:rPr>
        <w:rFonts w:hint="eastAsia"/>
        <w:sz w:val="28"/>
        <w:szCs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15:restartNumberingAfterBreak="0">
    <w:nsid w:val="245A4D27"/>
    <w:multiLevelType w:val="multilevel"/>
    <w:tmpl w:val="245A4D27"/>
    <w:lvl w:ilvl="0">
      <w:start w:val="1"/>
      <w:numFmt w:val="decimal"/>
      <w:suff w:val="nothing"/>
      <w:lvlText w:val="（%1）"/>
      <w:lvlJc w:val="left"/>
      <w:pPr>
        <w:ind w:left="0" w:firstLine="426"/>
      </w:pPr>
      <w:rPr>
        <w:rFonts w:ascii="Times New Roman"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30" w15:restartNumberingAfterBreak="0">
    <w:nsid w:val="26956403"/>
    <w:multiLevelType w:val="multilevel"/>
    <w:tmpl w:val="9170F342"/>
    <w:lvl w:ilvl="0">
      <w:start w:val="1"/>
      <w:numFmt w:val="decimal"/>
      <w:suff w:val="nothing"/>
      <w:lvlText w:val="%1、"/>
      <w:lvlJc w:val="left"/>
      <w:pPr>
        <w:ind w:left="420" w:hanging="420"/>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1" w15:restartNumberingAfterBreak="0">
    <w:nsid w:val="27D85428"/>
    <w:multiLevelType w:val="hybridMultilevel"/>
    <w:tmpl w:val="2F9251E6"/>
    <w:lvl w:ilvl="0" w:tplc="25AA407C">
      <w:start w:val="1"/>
      <w:numFmt w:val="decimal"/>
      <w:lvlText w:val="（%1）"/>
      <w:lvlJc w:val="left"/>
      <w:pPr>
        <w:ind w:left="980" w:hanging="420"/>
      </w:pPr>
      <w:rPr>
        <w:rFonts w:hint="eastAsia"/>
      </w:rPr>
    </w:lvl>
    <w:lvl w:ilvl="1" w:tplc="7C9AA3C4">
      <w:start w:val="1"/>
      <w:numFmt w:val="decimal"/>
      <w:suff w:val="nothing"/>
      <w:lvlText w:val="（%2）"/>
      <w:lvlJc w:val="left"/>
      <w:pPr>
        <w:ind w:left="0" w:firstLine="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29415097"/>
    <w:multiLevelType w:val="multilevel"/>
    <w:tmpl w:val="29415097"/>
    <w:lvl w:ilvl="0">
      <w:start w:val="1"/>
      <w:numFmt w:val="decimal"/>
      <w:suff w:val="nothing"/>
      <w:lvlText w:val="%1、"/>
      <w:lvlJc w:val="left"/>
      <w:pPr>
        <w:ind w:left="0" w:firstLine="426"/>
      </w:pPr>
      <w:rPr>
        <w:rFonts w:ascii="Times New Roman" w:eastAsia="宋体"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33" w15:restartNumberingAfterBreak="0">
    <w:nsid w:val="2A0A6A8B"/>
    <w:multiLevelType w:val="multilevel"/>
    <w:tmpl w:val="2A0A6A8B"/>
    <w:lvl w:ilvl="0">
      <w:start w:val="1"/>
      <w:numFmt w:val="decimal"/>
      <w:suff w:val="nothing"/>
      <w:lvlText w:val="%1、"/>
      <w:lvlJc w:val="left"/>
      <w:pPr>
        <w:ind w:left="0" w:firstLine="560"/>
      </w:pPr>
      <w:rPr>
        <w:rFonts w:ascii="Times New Roman" w:eastAsia="宋体"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34" w15:restartNumberingAfterBreak="0">
    <w:nsid w:val="2BA233D9"/>
    <w:multiLevelType w:val="multilevel"/>
    <w:tmpl w:val="2BA233D9"/>
    <w:lvl w:ilvl="0">
      <w:start w:val="1"/>
      <w:numFmt w:val="decimal"/>
      <w:suff w:val="nothing"/>
      <w:lvlText w:val="%1、"/>
      <w:lvlJc w:val="left"/>
      <w:pPr>
        <w:ind w:left="720" w:hanging="360"/>
      </w:pPr>
      <w:rPr>
        <w:rFonts w:hint="eastAsia"/>
      </w:rPr>
    </w:lvl>
    <w:lvl w:ilvl="1">
      <w:start w:val="1"/>
      <w:numFmt w:val="decimal"/>
      <w:suff w:val="nothing"/>
      <w:lvlText w:val="%2）"/>
      <w:lvlJc w:val="left"/>
      <w:pPr>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35" w15:restartNumberingAfterBreak="0">
    <w:nsid w:val="2C12626B"/>
    <w:multiLevelType w:val="multilevel"/>
    <w:tmpl w:val="2C12626B"/>
    <w:lvl w:ilvl="0">
      <w:start w:val="1"/>
      <w:numFmt w:val="decimal"/>
      <w:suff w:val="nothing"/>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6" w15:restartNumberingAfterBreak="0">
    <w:nsid w:val="31280967"/>
    <w:multiLevelType w:val="multilevel"/>
    <w:tmpl w:val="31280967"/>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37" w15:restartNumberingAfterBreak="0">
    <w:nsid w:val="31954EFC"/>
    <w:multiLevelType w:val="multilevel"/>
    <w:tmpl w:val="31954EFC"/>
    <w:lvl w:ilvl="0">
      <w:start w:val="1"/>
      <w:numFmt w:val="decimal"/>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32AC2A81"/>
    <w:multiLevelType w:val="multilevel"/>
    <w:tmpl w:val="32AC2A81"/>
    <w:lvl w:ilvl="0">
      <w:start w:val="3"/>
      <w:numFmt w:val="decimal"/>
      <w:suff w:val="nothing"/>
      <w:lvlText w:val="%1."/>
      <w:lvlJc w:val="left"/>
      <w:pPr>
        <w:ind w:left="720" w:hanging="360"/>
      </w:pPr>
      <w:rPr>
        <w:rFonts w:hint="eastAsia"/>
      </w:rPr>
    </w:lvl>
    <w:lvl w:ilvl="1">
      <w:start w:val="1"/>
      <w:numFmt w:val="decimal"/>
      <w:suff w:val="nothing"/>
      <w:lvlText w:val="%2）"/>
      <w:lvlJc w:val="left"/>
      <w:pPr>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39" w15:restartNumberingAfterBreak="0">
    <w:nsid w:val="344E54B1"/>
    <w:multiLevelType w:val="multilevel"/>
    <w:tmpl w:val="344E54B1"/>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40" w15:restartNumberingAfterBreak="0">
    <w:nsid w:val="35FD5AB3"/>
    <w:multiLevelType w:val="multilevel"/>
    <w:tmpl w:val="35FD5AB3"/>
    <w:lvl w:ilvl="0">
      <w:start w:val="1"/>
      <w:numFmt w:val="decimal"/>
      <w:suff w:val="nothing"/>
      <w:lvlText w:val="%1."/>
      <w:lvlJc w:val="left"/>
      <w:pPr>
        <w:ind w:left="0" w:firstLine="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36F23303"/>
    <w:multiLevelType w:val="multilevel"/>
    <w:tmpl w:val="6E3C73C6"/>
    <w:lvl w:ilvl="0">
      <w:start w:val="1"/>
      <w:numFmt w:val="decimal"/>
      <w:suff w:val="nothing"/>
      <w:lvlText w:val="%1)"/>
      <w:lvlJc w:val="left"/>
      <w:pPr>
        <w:ind w:left="0" w:firstLine="0"/>
      </w:pPr>
      <w:rPr>
        <w:rFonts w:ascii="宋体" w:eastAsia="宋体" w:hAnsi="宋体" w:hint="eastAsia"/>
      </w:rPr>
    </w:lvl>
    <w:lvl w:ilvl="1">
      <w:start w:val="1"/>
      <w:numFmt w:val="lowerLetter"/>
      <w:lvlText w:val="%2)"/>
      <w:lvlJc w:val="left"/>
      <w:pPr>
        <w:ind w:left="880" w:hanging="440"/>
      </w:pPr>
      <w:rPr>
        <w:rFonts w:ascii="Times New Roman" w:hAnsi="Times New Roman" w:cs="Times New Roman" w:hint="default"/>
      </w:rPr>
    </w:lvl>
    <w:lvl w:ilvl="2">
      <w:start w:val="1"/>
      <w:numFmt w:val="lowerRoman"/>
      <w:lvlText w:val="%3."/>
      <w:lvlJc w:val="right"/>
      <w:pPr>
        <w:ind w:left="1320" w:hanging="440"/>
      </w:pPr>
      <w:rPr>
        <w:rFonts w:ascii="Times New Roman" w:hAnsi="Times New Roman" w:cs="Times New Roman" w:hint="default"/>
      </w:rPr>
    </w:lvl>
    <w:lvl w:ilvl="3">
      <w:start w:val="1"/>
      <w:numFmt w:val="decimal"/>
      <w:lvlText w:val="%4."/>
      <w:lvlJc w:val="left"/>
      <w:pPr>
        <w:ind w:left="1760" w:hanging="440"/>
      </w:pPr>
      <w:rPr>
        <w:rFonts w:ascii="Times New Roman" w:hAnsi="Times New Roman" w:cs="Times New Roman" w:hint="default"/>
      </w:rPr>
    </w:lvl>
    <w:lvl w:ilvl="4">
      <w:start w:val="1"/>
      <w:numFmt w:val="lowerLetter"/>
      <w:lvlText w:val="%5)"/>
      <w:lvlJc w:val="left"/>
      <w:pPr>
        <w:ind w:left="2200" w:hanging="440"/>
      </w:pPr>
      <w:rPr>
        <w:rFonts w:ascii="Times New Roman" w:hAnsi="Times New Roman" w:cs="Times New Roman" w:hint="default"/>
      </w:rPr>
    </w:lvl>
    <w:lvl w:ilvl="5">
      <w:start w:val="1"/>
      <w:numFmt w:val="lowerRoman"/>
      <w:lvlText w:val="%6."/>
      <w:lvlJc w:val="right"/>
      <w:pPr>
        <w:ind w:left="2640" w:hanging="440"/>
      </w:pPr>
      <w:rPr>
        <w:rFonts w:ascii="Times New Roman" w:hAnsi="Times New Roman" w:cs="Times New Roman" w:hint="default"/>
      </w:rPr>
    </w:lvl>
    <w:lvl w:ilvl="6">
      <w:start w:val="1"/>
      <w:numFmt w:val="decimal"/>
      <w:lvlText w:val="%7."/>
      <w:lvlJc w:val="left"/>
      <w:pPr>
        <w:ind w:left="3080" w:hanging="440"/>
      </w:pPr>
      <w:rPr>
        <w:rFonts w:ascii="Times New Roman" w:hAnsi="Times New Roman" w:cs="Times New Roman" w:hint="default"/>
      </w:rPr>
    </w:lvl>
    <w:lvl w:ilvl="7">
      <w:start w:val="1"/>
      <w:numFmt w:val="lowerLetter"/>
      <w:lvlText w:val="%8)"/>
      <w:lvlJc w:val="left"/>
      <w:pPr>
        <w:ind w:left="3520" w:hanging="440"/>
      </w:pPr>
      <w:rPr>
        <w:rFonts w:ascii="Times New Roman" w:hAnsi="Times New Roman" w:cs="Times New Roman" w:hint="default"/>
      </w:rPr>
    </w:lvl>
    <w:lvl w:ilvl="8">
      <w:start w:val="1"/>
      <w:numFmt w:val="lowerRoman"/>
      <w:lvlText w:val="%9."/>
      <w:lvlJc w:val="right"/>
      <w:pPr>
        <w:ind w:left="3960" w:hanging="440"/>
      </w:pPr>
      <w:rPr>
        <w:rFonts w:ascii="Times New Roman" w:hAnsi="Times New Roman" w:cs="Times New Roman" w:hint="default"/>
      </w:rPr>
    </w:lvl>
  </w:abstractNum>
  <w:abstractNum w:abstractNumId="42" w15:restartNumberingAfterBreak="0">
    <w:nsid w:val="398F6D3D"/>
    <w:multiLevelType w:val="multilevel"/>
    <w:tmpl w:val="7BEC7F44"/>
    <w:lvl w:ilvl="0">
      <w:start w:val="1"/>
      <w:numFmt w:val="decimal"/>
      <w:suff w:val="nothing"/>
      <w:lvlText w:val="%1、"/>
      <w:lvlJc w:val="left"/>
      <w:pPr>
        <w:ind w:left="420" w:hanging="420"/>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3" w15:restartNumberingAfterBreak="0">
    <w:nsid w:val="3BA55696"/>
    <w:multiLevelType w:val="multilevel"/>
    <w:tmpl w:val="3BA55696"/>
    <w:lvl w:ilvl="0">
      <w:start w:val="1"/>
      <w:numFmt w:val="decimal"/>
      <w:suff w:val="nothing"/>
      <w:lvlText w:val="%1、"/>
      <w:lvlJc w:val="left"/>
      <w:pPr>
        <w:ind w:left="0" w:firstLine="560"/>
      </w:pPr>
      <w:rPr>
        <w:rFonts w:ascii="Times New Roman" w:eastAsia="宋体"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44" w15:restartNumberingAfterBreak="0">
    <w:nsid w:val="40F237C0"/>
    <w:multiLevelType w:val="hybridMultilevel"/>
    <w:tmpl w:val="A062679A"/>
    <w:lvl w:ilvl="0" w:tplc="FFFFFFFF">
      <w:start w:val="1"/>
      <w:numFmt w:val="decimal"/>
      <w:suff w:val="nothing"/>
      <w:lvlText w:val="%1"/>
      <w:lvlJc w:val="left"/>
      <w:pPr>
        <w:ind w:left="846"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5" w15:restartNumberingAfterBreak="0">
    <w:nsid w:val="41133D7C"/>
    <w:multiLevelType w:val="multilevel"/>
    <w:tmpl w:val="41133D7C"/>
    <w:lvl w:ilvl="0">
      <w:start w:val="1"/>
      <w:numFmt w:val="decimal"/>
      <w:suff w:val="nothing"/>
      <w:lvlText w:val="（%1）"/>
      <w:lvlJc w:val="left"/>
      <w:pPr>
        <w:ind w:left="0" w:firstLine="462"/>
      </w:pPr>
      <w:rPr>
        <w:rFonts w:hint="eastAsia"/>
      </w:rPr>
    </w:lvl>
    <w:lvl w:ilvl="1">
      <w:start w:val="1"/>
      <w:numFmt w:val="lowerLetter"/>
      <w:lvlText w:val="%2)"/>
      <w:lvlJc w:val="left"/>
      <w:pPr>
        <w:ind w:left="1342" w:hanging="440"/>
      </w:pPr>
    </w:lvl>
    <w:lvl w:ilvl="2">
      <w:start w:val="1"/>
      <w:numFmt w:val="lowerRoman"/>
      <w:lvlText w:val="%3."/>
      <w:lvlJc w:val="right"/>
      <w:pPr>
        <w:ind w:left="1782" w:hanging="440"/>
      </w:pPr>
    </w:lvl>
    <w:lvl w:ilvl="3">
      <w:start w:val="1"/>
      <w:numFmt w:val="decimal"/>
      <w:lvlText w:val="%4."/>
      <w:lvlJc w:val="left"/>
      <w:pPr>
        <w:ind w:left="2222" w:hanging="440"/>
      </w:pPr>
    </w:lvl>
    <w:lvl w:ilvl="4">
      <w:start w:val="1"/>
      <w:numFmt w:val="lowerLetter"/>
      <w:lvlText w:val="%5)"/>
      <w:lvlJc w:val="left"/>
      <w:pPr>
        <w:ind w:left="2662" w:hanging="440"/>
      </w:pPr>
    </w:lvl>
    <w:lvl w:ilvl="5">
      <w:start w:val="1"/>
      <w:numFmt w:val="lowerRoman"/>
      <w:lvlText w:val="%6."/>
      <w:lvlJc w:val="right"/>
      <w:pPr>
        <w:ind w:left="3102" w:hanging="440"/>
      </w:pPr>
    </w:lvl>
    <w:lvl w:ilvl="6">
      <w:start w:val="1"/>
      <w:numFmt w:val="decimal"/>
      <w:lvlText w:val="%7."/>
      <w:lvlJc w:val="left"/>
      <w:pPr>
        <w:ind w:left="3542" w:hanging="440"/>
      </w:pPr>
    </w:lvl>
    <w:lvl w:ilvl="7">
      <w:start w:val="1"/>
      <w:numFmt w:val="lowerLetter"/>
      <w:lvlText w:val="%8)"/>
      <w:lvlJc w:val="left"/>
      <w:pPr>
        <w:ind w:left="3982" w:hanging="440"/>
      </w:pPr>
    </w:lvl>
    <w:lvl w:ilvl="8">
      <w:start w:val="1"/>
      <w:numFmt w:val="lowerRoman"/>
      <w:lvlText w:val="%9."/>
      <w:lvlJc w:val="right"/>
      <w:pPr>
        <w:ind w:left="4422" w:hanging="440"/>
      </w:pPr>
    </w:lvl>
  </w:abstractNum>
  <w:abstractNum w:abstractNumId="46" w15:restartNumberingAfterBreak="0">
    <w:nsid w:val="44912871"/>
    <w:multiLevelType w:val="multilevel"/>
    <w:tmpl w:val="44912871"/>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47" w15:restartNumberingAfterBreak="0">
    <w:nsid w:val="47B0696B"/>
    <w:multiLevelType w:val="multilevel"/>
    <w:tmpl w:val="47B0696B"/>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48" w15:restartNumberingAfterBreak="0">
    <w:nsid w:val="483279EE"/>
    <w:multiLevelType w:val="multilevel"/>
    <w:tmpl w:val="483279EE"/>
    <w:lvl w:ilvl="0">
      <w:start w:val="1"/>
      <w:numFmt w:val="decimal"/>
      <w:suff w:val="nothing"/>
      <w:lvlText w:val="（%1）"/>
      <w:lvlJc w:val="left"/>
      <w:pPr>
        <w:ind w:left="0" w:firstLine="462"/>
      </w:pPr>
      <w:rPr>
        <w:rFonts w:hint="eastAsia"/>
      </w:rPr>
    </w:lvl>
    <w:lvl w:ilvl="1">
      <w:start w:val="1"/>
      <w:numFmt w:val="lowerLetter"/>
      <w:lvlText w:val="%2)"/>
      <w:lvlJc w:val="left"/>
      <w:pPr>
        <w:ind w:left="1342" w:hanging="440"/>
      </w:pPr>
    </w:lvl>
    <w:lvl w:ilvl="2">
      <w:start w:val="1"/>
      <w:numFmt w:val="lowerRoman"/>
      <w:lvlText w:val="%3."/>
      <w:lvlJc w:val="right"/>
      <w:pPr>
        <w:ind w:left="1782" w:hanging="440"/>
      </w:pPr>
    </w:lvl>
    <w:lvl w:ilvl="3">
      <w:start w:val="1"/>
      <w:numFmt w:val="decimal"/>
      <w:lvlText w:val="%4."/>
      <w:lvlJc w:val="left"/>
      <w:pPr>
        <w:ind w:left="2222" w:hanging="440"/>
      </w:pPr>
    </w:lvl>
    <w:lvl w:ilvl="4">
      <w:start w:val="1"/>
      <w:numFmt w:val="lowerLetter"/>
      <w:lvlText w:val="%5)"/>
      <w:lvlJc w:val="left"/>
      <w:pPr>
        <w:ind w:left="2662" w:hanging="440"/>
      </w:pPr>
    </w:lvl>
    <w:lvl w:ilvl="5">
      <w:start w:val="1"/>
      <w:numFmt w:val="lowerRoman"/>
      <w:lvlText w:val="%6."/>
      <w:lvlJc w:val="right"/>
      <w:pPr>
        <w:ind w:left="3102" w:hanging="440"/>
      </w:pPr>
    </w:lvl>
    <w:lvl w:ilvl="6">
      <w:start w:val="1"/>
      <w:numFmt w:val="decimal"/>
      <w:lvlText w:val="%7."/>
      <w:lvlJc w:val="left"/>
      <w:pPr>
        <w:ind w:left="3542" w:hanging="440"/>
      </w:pPr>
    </w:lvl>
    <w:lvl w:ilvl="7">
      <w:start w:val="1"/>
      <w:numFmt w:val="lowerLetter"/>
      <w:lvlText w:val="%8)"/>
      <w:lvlJc w:val="left"/>
      <w:pPr>
        <w:ind w:left="3982" w:hanging="440"/>
      </w:pPr>
    </w:lvl>
    <w:lvl w:ilvl="8">
      <w:start w:val="1"/>
      <w:numFmt w:val="lowerRoman"/>
      <w:lvlText w:val="%9."/>
      <w:lvlJc w:val="right"/>
      <w:pPr>
        <w:ind w:left="4422" w:hanging="440"/>
      </w:pPr>
    </w:lvl>
  </w:abstractNum>
  <w:abstractNum w:abstractNumId="49" w15:restartNumberingAfterBreak="0">
    <w:nsid w:val="48760C75"/>
    <w:multiLevelType w:val="multilevel"/>
    <w:tmpl w:val="48760C75"/>
    <w:lvl w:ilvl="0">
      <w:start w:val="1"/>
      <w:numFmt w:val="decimal"/>
      <w:suff w:val="nothing"/>
      <w:lvlText w:val="%1."/>
      <w:lvlJc w:val="left"/>
      <w:pPr>
        <w:ind w:left="0" w:firstLine="560"/>
      </w:pPr>
      <w:rPr>
        <w:rFonts w:hint="eastAsia"/>
        <w:sz w:val="28"/>
        <w:szCs w:val="28"/>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50" w15:restartNumberingAfterBreak="0">
    <w:nsid w:val="48D37F72"/>
    <w:multiLevelType w:val="multilevel"/>
    <w:tmpl w:val="48D37F72"/>
    <w:lvl w:ilvl="0">
      <w:start w:val="1"/>
      <w:numFmt w:val="decimal"/>
      <w:suff w:val="nothing"/>
      <w:lvlText w:val="%1."/>
      <w:lvlJc w:val="left"/>
      <w:pPr>
        <w:ind w:left="0" w:firstLine="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1" w15:restartNumberingAfterBreak="0">
    <w:nsid w:val="4989523F"/>
    <w:multiLevelType w:val="multilevel"/>
    <w:tmpl w:val="D026F5C0"/>
    <w:lvl w:ilvl="0">
      <w:start w:val="1"/>
      <w:numFmt w:val="decimal"/>
      <w:suff w:val="nothing"/>
      <w:lvlText w:val="%1、"/>
      <w:lvlJc w:val="left"/>
      <w:pPr>
        <w:ind w:left="1400" w:hanging="420"/>
      </w:pPr>
      <w:rPr>
        <w:rFonts w:hint="eastAsia"/>
        <w:sz w:val="28"/>
        <w:szCs w:val="28"/>
      </w:rPr>
    </w:lvl>
    <w:lvl w:ilvl="1">
      <w:start w:val="1"/>
      <w:numFmt w:val="decimal"/>
      <w:lvlText w:val="%2."/>
      <w:lvlJc w:val="left"/>
      <w:pPr>
        <w:tabs>
          <w:tab w:val="num" w:pos="840"/>
        </w:tabs>
        <w:ind w:left="840" w:hanging="420"/>
      </w:pPr>
      <w:rPr>
        <w:rFonts w:hint="eastAsia"/>
        <w:sz w:val="28"/>
        <w:szCs w:val="28"/>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2" w15:restartNumberingAfterBreak="0">
    <w:nsid w:val="49B031BA"/>
    <w:multiLevelType w:val="multilevel"/>
    <w:tmpl w:val="49B031BA"/>
    <w:lvl w:ilvl="0">
      <w:start w:val="1"/>
      <w:numFmt w:val="decimal"/>
      <w:suff w:val="nothing"/>
      <w:lvlText w:val="%1"/>
      <w:lvlJc w:val="left"/>
      <w:pPr>
        <w:ind w:left="866"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49C67A90"/>
    <w:multiLevelType w:val="multilevel"/>
    <w:tmpl w:val="49C67A90"/>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54" w15:restartNumberingAfterBreak="0">
    <w:nsid w:val="4AB24AEA"/>
    <w:multiLevelType w:val="multilevel"/>
    <w:tmpl w:val="4AB24AEA"/>
    <w:lvl w:ilvl="0">
      <w:start w:val="1"/>
      <w:numFmt w:val="decimal"/>
      <w:suff w:val="nothing"/>
      <w:lvlText w:val="%1."/>
      <w:lvlJc w:val="left"/>
      <w:pPr>
        <w:ind w:left="0" w:firstLine="468"/>
      </w:pPr>
      <w:rPr>
        <w:rFonts w:hint="default"/>
      </w:rPr>
    </w:lvl>
    <w:lvl w:ilvl="1">
      <w:start w:val="1"/>
      <w:numFmt w:val="lowerLetter"/>
      <w:lvlText w:val="%2)"/>
      <w:lvlJc w:val="left"/>
      <w:pPr>
        <w:ind w:left="1308" w:hanging="420"/>
      </w:pPr>
      <w:rPr>
        <w:rFonts w:hint="eastAsia"/>
      </w:rPr>
    </w:lvl>
    <w:lvl w:ilvl="2">
      <w:start w:val="1"/>
      <w:numFmt w:val="lowerRoman"/>
      <w:lvlText w:val="%3."/>
      <w:lvlJc w:val="right"/>
      <w:pPr>
        <w:ind w:left="1728" w:hanging="420"/>
      </w:pPr>
      <w:rPr>
        <w:rFonts w:hint="eastAsia"/>
      </w:rPr>
    </w:lvl>
    <w:lvl w:ilvl="3">
      <w:start w:val="1"/>
      <w:numFmt w:val="decimal"/>
      <w:lvlText w:val="%4."/>
      <w:lvlJc w:val="left"/>
      <w:pPr>
        <w:ind w:left="2148" w:hanging="420"/>
      </w:pPr>
      <w:rPr>
        <w:rFonts w:hint="eastAsia"/>
      </w:rPr>
    </w:lvl>
    <w:lvl w:ilvl="4">
      <w:start w:val="1"/>
      <w:numFmt w:val="lowerLetter"/>
      <w:lvlText w:val="%5)"/>
      <w:lvlJc w:val="left"/>
      <w:pPr>
        <w:ind w:left="2568" w:hanging="420"/>
      </w:pPr>
      <w:rPr>
        <w:rFonts w:hint="eastAsia"/>
      </w:rPr>
    </w:lvl>
    <w:lvl w:ilvl="5">
      <w:start w:val="1"/>
      <w:numFmt w:val="lowerRoman"/>
      <w:lvlText w:val="%6."/>
      <w:lvlJc w:val="right"/>
      <w:pPr>
        <w:ind w:left="2988" w:hanging="420"/>
      </w:pPr>
      <w:rPr>
        <w:rFonts w:hint="eastAsia"/>
      </w:rPr>
    </w:lvl>
    <w:lvl w:ilvl="6">
      <w:start w:val="1"/>
      <w:numFmt w:val="decimal"/>
      <w:lvlText w:val="%7."/>
      <w:lvlJc w:val="left"/>
      <w:pPr>
        <w:ind w:left="3408" w:hanging="420"/>
      </w:pPr>
      <w:rPr>
        <w:rFonts w:hint="eastAsia"/>
      </w:rPr>
    </w:lvl>
    <w:lvl w:ilvl="7">
      <w:start w:val="1"/>
      <w:numFmt w:val="lowerLetter"/>
      <w:lvlText w:val="%8)"/>
      <w:lvlJc w:val="left"/>
      <w:pPr>
        <w:ind w:left="3828" w:hanging="420"/>
      </w:pPr>
      <w:rPr>
        <w:rFonts w:hint="eastAsia"/>
      </w:rPr>
    </w:lvl>
    <w:lvl w:ilvl="8">
      <w:start w:val="1"/>
      <w:numFmt w:val="lowerRoman"/>
      <w:lvlText w:val="%9."/>
      <w:lvlJc w:val="right"/>
      <w:pPr>
        <w:ind w:left="4248" w:hanging="420"/>
      </w:pPr>
      <w:rPr>
        <w:rFonts w:hint="eastAsia"/>
      </w:rPr>
    </w:lvl>
  </w:abstractNum>
  <w:abstractNum w:abstractNumId="55" w15:restartNumberingAfterBreak="0">
    <w:nsid w:val="4C7328EF"/>
    <w:multiLevelType w:val="hybridMultilevel"/>
    <w:tmpl w:val="A062679A"/>
    <w:lvl w:ilvl="0" w:tplc="579688AC">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4CBD247D"/>
    <w:multiLevelType w:val="multilevel"/>
    <w:tmpl w:val="4CBD247D"/>
    <w:lvl w:ilvl="0">
      <w:start w:val="1"/>
      <w:numFmt w:val="decimal"/>
      <w:suff w:val="nothing"/>
      <w:lvlText w:val="%1."/>
      <w:lvlJc w:val="left"/>
      <w:pPr>
        <w:ind w:left="1400" w:hanging="420"/>
      </w:pPr>
      <w:rPr>
        <w:rFonts w:hint="eastAsia"/>
        <w:sz w:val="28"/>
        <w:szCs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7" w15:restartNumberingAfterBreak="0">
    <w:nsid w:val="4EFB4340"/>
    <w:multiLevelType w:val="multilevel"/>
    <w:tmpl w:val="4EFB4340"/>
    <w:lvl w:ilvl="0">
      <w:start w:val="1"/>
      <w:numFmt w:val="decimal"/>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4F2336C2"/>
    <w:multiLevelType w:val="multilevel"/>
    <w:tmpl w:val="8090A640"/>
    <w:lvl w:ilvl="0">
      <w:start w:val="1"/>
      <w:numFmt w:val="decimal"/>
      <w:suff w:val="nothing"/>
      <w:lvlText w:val="%1."/>
      <w:lvlJc w:val="left"/>
      <w:pPr>
        <w:ind w:left="0" w:firstLine="560"/>
      </w:pPr>
      <w:rPr>
        <w:rFonts w:hint="eastAsia"/>
      </w:rPr>
    </w:lvl>
    <w:lvl w:ilvl="1">
      <w:start w:val="1"/>
      <w:numFmt w:val="lowerLetter"/>
      <w:lvlText w:val="%2)"/>
      <w:lvlJc w:val="left"/>
      <w:pPr>
        <w:tabs>
          <w:tab w:val="num" w:pos="1400"/>
        </w:tabs>
        <w:ind w:left="1400" w:hanging="420"/>
      </w:pPr>
      <w:rPr>
        <w:rFonts w:hint="eastAsia"/>
      </w:rPr>
    </w:lvl>
    <w:lvl w:ilvl="2">
      <w:start w:val="1"/>
      <w:numFmt w:val="lowerRoman"/>
      <w:lvlText w:val="%3."/>
      <w:lvlJc w:val="right"/>
      <w:pPr>
        <w:tabs>
          <w:tab w:val="num" w:pos="1820"/>
        </w:tabs>
        <w:ind w:left="1820" w:hanging="420"/>
      </w:pPr>
      <w:rPr>
        <w:rFonts w:hint="eastAsia"/>
      </w:rPr>
    </w:lvl>
    <w:lvl w:ilvl="3">
      <w:start w:val="1"/>
      <w:numFmt w:val="decimal"/>
      <w:lvlText w:val="%4."/>
      <w:lvlJc w:val="left"/>
      <w:pPr>
        <w:tabs>
          <w:tab w:val="num" w:pos="2240"/>
        </w:tabs>
        <w:ind w:left="2240" w:hanging="420"/>
      </w:pPr>
      <w:rPr>
        <w:rFonts w:hint="eastAsia"/>
      </w:rPr>
    </w:lvl>
    <w:lvl w:ilvl="4">
      <w:start w:val="1"/>
      <w:numFmt w:val="lowerLetter"/>
      <w:lvlText w:val="%5)"/>
      <w:lvlJc w:val="left"/>
      <w:pPr>
        <w:tabs>
          <w:tab w:val="num" w:pos="2660"/>
        </w:tabs>
        <w:ind w:left="2660" w:hanging="420"/>
      </w:pPr>
      <w:rPr>
        <w:rFonts w:hint="eastAsia"/>
      </w:rPr>
    </w:lvl>
    <w:lvl w:ilvl="5">
      <w:start w:val="1"/>
      <w:numFmt w:val="lowerRoman"/>
      <w:lvlText w:val="%6."/>
      <w:lvlJc w:val="right"/>
      <w:pPr>
        <w:tabs>
          <w:tab w:val="num" w:pos="3080"/>
        </w:tabs>
        <w:ind w:left="3080" w:hanging="420"/>
      </w:pPr>
      <w:rPr>
        <w:rFonts w:hint="eastAsia"/>
      </w:rPr>
    </w:lvl>
    <w:lvl w:ilvl="6">
      <w:start w:val="1"/>
      <w:numFmt w:val="decimal"/>
      <w:lvlText w:val="%7."/>
      <w:lvlJc w:val="left"/>
      <w:pPr>
        <w:tabs>
          <w:tab w:val="num" w:pos="3500"/>
        </w:tabs>
        <w:ind w:left="3500" w:hanging="420"/>
      </w:pPr>
      <w:rPr>
        <w:rFonts w:hint="eastAsia"/>
      </w:rPr>
    </w:lvl>
    <w:lvl w:ilvl="7">
      <w:start w:val="1"/>
      <w:numFmt w:val="lowerLetter"/>
      <w:lvlText w:val="%8)"/>
      <w:lvlJc w:val="left"/>
      <w:pPr>
        <w:tabs>
          <w:tab w:val="num" w:pos="3920"/>
        </w:tabs>
        <w:ind w:left="3920" w:hanging="420"/>
      </w:pPr>
      <w:rPr>
        <w:rFonts w:hint="eastAsia"/>
      </w:rPr>
    </w:lvl>
    <w:lvl w:ilvl="8">
      <w:start w:val="1"/>
      <w:numFmt w:val="lowerRoman"/>
      <w:lvlText w:val="%9."/>
      <w:lvlJc w:val="right"/>
      <w:pPr>
        <w:tabs>
          <w:tab w:val="num" w:pos="4340"/>
        </w:tabs>
        <w:ind w:left="4340" w:hanging="420"/>
      </w:pPr>
      <w:rPr>
        <w:rFonts w:hint="eastAsia"/>
      </w:rPr>
    </w:lvl>
  </w:abstractNum>
  <w:abstractNum w:abstractNumId="59" w15:restartNumberingAfterBreak="0">
    <w:nsid w:val="517961B0"/>
    <w:multiLevelType w:val="multilevel"/>
    <w:tmpl w:val="517961B0"/>
    <w:lvl w:ilvl="0">
      <w:start w:val="1"/>
      <w:numFmt w:val="decimal"/>
      <w:suff w:val="nothing"/>
      <w:lvlText w:val="%1."/>
      <w:lvlJc w:val="left"/>
      <w:pPr>
        <w:ind w:left="1400" w:hanging="420"/>
      </w:pPr>
      <w:rPr>
        <w:rFonts w:hint="eastAsia"/>
        <w:sz w:val="28"/>
        <w:szCs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0" w15:restartNumberingAfterBreak="0">
    <w:nsid w:val="51992AF3"/>
    <w:multiLevelType w:val="multilevel"/>
    <w:tmpl w:val="51992AF3"/>
    <w:lvl w:ilvl="0">
      <w:start w:val="3"/>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61" w15:restartNumberingAfterBreak="0">
    <w:nsid w:val="5268150E"/>
    <w:multiLevelType w:val="multilevel"/>
    <w:tmpl w:val="5268150E"/>
    <w:lvl w:ilvl="0">
      <w:start w:val="1"/>
      <w:numFmt w:val="decimal"/>
      <w:suff w:val="nothing"/>
      <w:lvlText w:val="%1、"/>
      <w:lvlJc w:val="left"/>
      <w:pPr>
        <w:ind w:left="0" w:firstLine="426"/>
      </w:pPr>
      <w:rPr>
        <w:rFonts w:hint="eastAsia"/>
      </w:rPr>
    </w:lvl>
    <w:lvl w:ilvl="1">
      <w:start w:val="1"/>
      <w:numFmt w:val="lowerLetter"/>
      <w:lvlText w:val="%2)"/>
      <w:lvlJc w:val="left"/>
      <w:pPr>
        <w:ind w:left="1440" w:hanging="440"/>
      </w:pPr>
      <w:rPr>
        <w:rFonts w:ascii="Times New Roman" w:hAnsi="Times New Roman" w:cs="Times New Roman" w:hint="default"/>
      </w:rPr>
    </w:lvl>
    <w:lvl w:ilvl="2">
      <w:start w:val="1"/>
      <w:numFmt w:val="lowerRoman"/>
      <w:lvlText w:val="%3."/>
      <w:lvlJc w:val="right"/>
      <w:pPr>
        <w:ind w:left="1880" w:hanging="440"/>
      </w:pPr>
      <w:rPr>
        <w:rFonts w:ascii="Times New Roman" w:hAnsi="Times New Roman" w:cs="Times New Roman" w:hint="default"/>
      </w:rPr>
    </w:lvl>
    <w:lvl w:ilvl="3">
      <w:start w:val="1"/>
      <w:numFmt w:val="decimal"/>
      <w:lvlText w:val="%4."/>
      <w:lvlJc w:val="left"/>
      <w:pPr>
        <w:ind w:left="2320" w:hanging="440"/>
      </w:pPr>
      <w:rPr>
        <w:rFonts w:ascii="Times New Roman" w:hAnsi="Times New Roman" w:cs="Times New Roman" w:hint="default"/>
      </w:rPr>
    </w:lvl>
    <w:lvl w:ilvl="4">
      <w:start w:val="1"/>
      <w:numFmt w:val="lowerLetter"/>
      <w:lvlText w:val="%5)"/>
      <w:lvlJc w:val="left"/>
      <w:pPr>
        <w:ind w:left="2760" w:hanging="440"/>
      </w:pPr>
      <w:rPr>
        <w:rFonts w:ascii="Times New Roman" w:hAnsi="Times New Roman" w:cs="Times New Roman" w:hint="default"/>
      </w:rPr>
    </w:lvl>
    <w:lvl w:ilvl="5">
      <w:start w:val="1"/>
      <w:numFmt w:val="lowerRoman"/>
      <w:lvlText w:val="%6."/>
      <w:lvlJc w:val="right"/>
      <w:pPr>
        <w:ind w:left="3200" w:hanging="440"/>
      </w:pPr>
      <w:rPr>
        <w:rFonts w:ascii="Times New Roman" w:hAnsi="Times New Roman" w:cs="Times New Roman" w:hint="default"/>
      </w:rPr>
    </w:lvl>
    <w:lvl w:ilvl="6">
      <w:start w:val="1"/>
      <w:numFmt w:val="decimal"/>
      <w:lvlText w:val="%7."/>
      <w:lvlJc w:val="left"/>
      <w:pPr>
        <w:ind w:left="3640" w:hanging="440"/>
      </w:pPr>
      <w:rPr>
        <w:rFonts w:ascii="Times New Roman" w:hAnsi="Times New Roman" w:cs="Times New Roman" w:hint="default"/>
      </w:rPr>
    </w:lvl>
    <w:lvl w:ilvl="7">
      <w:start w:val="1"/>
      <w:numFmt w:val="lowerLetter"/>
      <w:lvlText w:val="%8)"/>
      <w:lvlJc w:val="left"/>
      <w:pPr>
        <w:ind w:left="4080" w:hanging="440"/>
      </w:pPr>
      <w:rPr>
        <w:rFonts w:ascii="Times New Roman" w:hAnsi="Times New Roman" w:cs="Times New Roman" w:hint="default"/>
      </w:rPr>
    </w:lvl>
    <w:lvl w:ilvl="8">
      <w:start w:val="1"/>
      <w:numFmt w:val="lowerRoman"/>
      <w:lvlText w:val="%9."/>
      <w:lvlJc w:val="right"/>
      <w:pPr>
        <w:ind w:left="4520" w:hanging="440"/>
      </w:pPr>
      <w:rPr>
        <w:rFonts w:ascii="Times New Roman" w:hAnsi="Times New Roman" w:cs="Times New Roman" w:hint="default"/>
      </w:rPr>
    </w:lvl>
  </w:abstractNum>
  <w:abstractNum w:abstractNumId="62" w15:restartNumberingAfterBreak="0">
    <w:nsid w:val="5411521D"/>
    <w:multiLevelType w:val="multilevel"/>
    <w:tmpl w:val="5411521D"/>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63" w15:restartNumberingAfterBreak="0">
    <w:nsid w:val="5529C8FC"/>
    <w:multiLevelType w:val="multilevel"/>
    <w:tmpl w:val="5529C8FC"/>
    <w:lvl w:ilvl="0">
      <w:start w:val="1"/>
      <w:numFmt w:val="decimal"/>
      <w:lvlText w:val="%1"/>
      <w:lvlJc w:val="left"/>
      <w:pPr>
        <w:ind w:left="425" w:hanging="425"/>
      </w:pPr>
      <w:rPr>
        <w:rFonts w:hint="eastAsia"/>
      </w:rPr>
    </w:lvl>
    <w:lvl w:ilvl="1">
      <w:start w:val="1"/>
      <w:numFmt w:val="decimal"/>
      <w:lvlText w:val="%1.%2"/>
      <w:lvlJc w:val="left"/>
      <w:pPr>
        <w:ind w:left="425" w:hanging="425"/>
      </w:pPr>
      <w:rPr>
        <w:rFonts w:hint="eastAsia"/>
      </w:rPr>
    </w:lvl>
    <w:lvl w:ilvl="2">
      <w:start w:val="1"/>
      <w:numFmt w:val="decimal"/>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64" w15:restartNumberingAfterBreak="0">
    <w:nsid w:val="55B002E1"/>
    <w:multiLevelType w:val="multilevel"/>
    <w:tmpl w:val="9E0CE29C"/>
    <w:lvl w:ilvl="0">
      <w:start w:val="1"/>
      <w:numFmt w:val="decimal"/>
      <w:suff w:val="nothing"/>
      <w:lvlText w:val="%1、"/>
      <w:lvlJc w:val="left"/>
      <w:pPr>
        <w:ind w:left="420" w:hanging="420"/>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5" w15:restartNumberingAfterBreak="0">
    <w:nsid w:val="5A250329"/>
    <w:multiLevelType w:val="multilevel"/>
    <w:tmpl w:val="5A250329"/>
    <w:lvl w:ilvl="0">
      <w:start w:val="1"/>
      <w:numFmt w:val="decimal"/>
      <w:suff w:val="nothing"/>
      <w:lvlText w:val="%1、"/>
      <w:lvlJc w:val="left"/>
      <w:pPr>
        <w:ind w:left="0" w:firstLine="442"/>
      </w:pPr>
      <w:rPr>
        <w:rFonts w:ascii="Times New Roman" w:eastAsia="宋体"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66" w15:restartNumberingAfterBreak="0">
    <w:nsid w:val="5AC74DA1"/>
    <w:multiLevelType w:val="multilevel"/>
    <w:tmpl w:val="5AC74DA1"/>
    <w:lvl w:ilvl="0">
      <w:start w:val="1"/>
      <w:numFmt w:val="decimal"/>
      <w:suff w:val="nothing"/>
      <w:lvlText w:val="%1."/>
      <w:lvlJc w:val="left"/>
      <w:pPr>
        <w:ind w:left="828" w:hanging="360"/>
      </w:pPr>
      <w:rPr>
        <w:rFonts w:ascii="Times New Roman" w:hAnsi="Times New Roman" w:cs="Times New Roman" w:hint="default"/>
      </w:rPr>
    </w:lvl>
    <w:lvl w:ilvl="1">
      <w:start w:val="1"/>
      <w:numFmt w:val="lowerLetter"/>
      <w:lvlText w:val="%2)"/>
      <w:lvlJc w:val="left"/>
      <w:pPr>
        <w:ind w:left="1308" w:hanging="420"/>
      </w:pPr>
      <w:rPr>
        <w:rFonts w:hint="eastAsia"/>
      </w:rPr>
    </w:lvl>
    <w:lvl w:ilvl="2">
      <w:start w:val="1"/>
      <w:numFmt w:val="lowerRoman"/>
      <w:lvlText w:val="%3."/>
      <w:lvlJc w:val="right"/>
      <w:pPr>
        <w:ind w:left="1728" w:hanging="420"/>
      </w:pPr>
      <w:rPr>
        <w:rFonts w:hint="eastAsia"/>
      </w:rPr>
    </w:lvl>
    <w:lvl w:ilvl="3">
      <w:start w:val="1"/>
      <w:numFmt w:val="decimal"/>
      <w:lvlText w:val="%4."/>
      <w:lvlJc w:val="left"/>
      <w:pPr>
        <w:ind w:left="2148" w:hanging="420"/>
      </w:pPr>
      <w:rPr>
        <w:rFonts w:hint="eastAsia"/>
      </w:rPr>
    </w:lvl>
    <w:lvl w:ilvl="4">
      <w:start w:val="1"/>
      <w:numFmt w:val="lowerLetter"/>
      <w:lvlText w:val="%5)"/>
      <w:lvlJc w:val="left"/>
      <w:pPr>
        <w:ind w:left="2568" w:hanging="420"/>
      </w:pPr>
      <w:rPr>
        <w:rFonts w:hint="eastAsia"/>
      </w:rPr>
    </w:lvl>
    <w:lvl w:ilvl="5">
      <w:start w:val="1"/>
      <w:numFmt w:val="lowerRoman"/>
      <w:lvlText w:val="%6."/>
      <w:lvlJc w:val="right"/>
      <w:pPr>
        <w:ind w:left="2988" w:hanging="420"/>
      </w:pPr>
      <w:rPr>
        <w:rFonts w:hint="eastAsia"/>
      </w:rPr>
    </w:lvl>
    <w:lvl w:ilvl="6">
      <w:start w:val="1"/>
      <w:numFmt w:val="decimal"/>
      <w:lvlText w:val="%7."/>
      <w:lvlJc w:val="left"/>
      <w:pPr>
        <w:ind w:left="3408" w:hanging="420"/>
      </w:pPr>
      <w:rPr>
        <w:rFonts w:hint="eastAsia"/>
      </w:rPr>
    </w:lvl>
    <w:lvl w:ilvl="7">
      <w:start w:val="1"/>
      <w:numFmt w:val="lowerLetter"/>
      <w:lvlText w:val="%8)"/>
      <w:lvlJc w:val="left"/>
      <w:pPr>
        <w:ind w:left="3828" w:hanging="420"/>
      </w:pPr>
      <w:rPr>
        <w:rFonts w:hint="eastAsia"/>
      </w:rPr>
    </w:lvl>
    <w:lvl w:ilvl="8">
      <w:start w:val="1"/>
      <w:numFmt w:val="lowerRoman"/>
      <w:lvlText w:val="%9."/>
      <w:lvlJc w:val="right"/>
      <w:pPr>
        <w:ind w:left="4248" w:hanging="420"/>
      </w:pPr>
      <w:rPr>
        <w:rFonts w:hint="eastAsia"/>
      </w:rPr>
    </w:lvl>
  </w:abstractNum>
  <w:abstractNum w:abstractNumId="67" w15:restartNumberingAfterBreak="0">
    <w:nsid w:val="5C376D7F"/>
    <w:multiLevelType w:val="multilevel"/>
    <w:tmpl w:val="5C376D7F"/>
    <w:lvl w:ilvl="0">
      <w:start w:val="1"/>
      <w:numFmt w:val="decimal"/>
      <w:suff w:val="nothing"/>
      <w:lvlText w:val="%1."/>
      <w:lvlJc w:val="left"/>
      <w:pPr>
        <w:ind w:left="0" w:firstLine="560"/>
      </w:pPr>
      <w:rPr>
        <w:rFonts w:hint="eastAsia"/>
        <w:sz w:val="28"/>
        <w:szCs w:val="28"/>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68" w15:restartNumberingAfterBreak="0">
    <w:nsid w:val="5FF90C94"/>
    <w:multiLevelType w:val="multilevel"/>
    <w:tmpl w:val="2A0A6A8B"/>
    <w:lvl w:ilvl="0">
      <w:start w:val="1"/>
      <w:numFmt w:val="decimal"/>
      <w:suff w:val="nothing"/>
      <w:lvlText w:val="%1、"/>
      <w:lvlJc w:val="left"/>
      <w:pPr>
        <w:ind w:left="0" w:firstLine="560"/>
      </w:pPr>
      <w:rPr>
        <w:rFonts w:ascii="Times New Roman" w:eastAsia="宋体"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69" w15:restartNumberingAfterBreak="0">
    <w:nsid w:val="61030B9C"/>
    <w:multiLevelType w:val="multilevel"/>
    <w:tmpl w:val="61030B9C"/>
    <w:lvl w:ilvl="0">
      <w:start w:val="1"/>
      <w:numFmt w:val="decimal"/>
      <w:suff w:val="nothing"/>
      <w:lvlText w:val="（%1）"/>
      <w:lvlJc w:val="left"/>
      <w:pPr>
        <w:ind w:left="0" w:firstLine="426"/>
      </w:pPr>
      <w:rPr>
        <w:rFonts w:ascii="Times New Roman"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70" w15:restartNumberingAfterBreak="0">
    <w:nsid w:val="63E215DC"/>
    <w:multiLevelType w:val="multilevel"/>
    <w:tmpl w:val="63E215DC"/>
    <w:lvl w:ilvl="0">
      <w:start w:val="1"/>
      <w:numFmt w:val="decimal"/>
      <w:suff w:val="nothing"/>
      <w:lvlText w:val="（%1）"/>
      <w:lvlJc w:val="left"/>
      <w:pPr>
        <w:ind w:left="0" w:firstLine="426"/>
      </w:pPr>
      <w:rPr>
        <w:rFonts w:ascii="Times New Roman" w:hAnsi="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71" w15:restartNumberingAfterBreak="0">
    <w:nsid w:val="651F1AFF"/>
    <w:multiLevelType w:val="hybridMultilevel"/>
    <w:tmpl w:val="AB1A98A6"/>
    <w:lvl w:ilvl="0" w:tplc="C2BC186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5D26C26"/>
    <w:multiLevelType w:val="multilevel"/>
    <w:tmpl w:val="65D26C26"/>
    <w:lvl w:ilvl="0">
      <w:start w:val="1"/>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73" w15:restartNumberingAfterBreak="0">
    <w:nsid w:val="67AF6793"/>
    <w:multiLevelType w:val="multilevel"/>
    <w:tmpl w:val="61427F70"/>
    <w:lvl w:ilvl="0">
      <w:start w:val="1"/>
      <w:numFmt w:val="decimal"/>
      <w:suff w:val="nothing"/>
      <w:lvlText w:val="%1."/>
      <w:lvlJc w:val="left"/>
      <w:pPr>
        <w:ind w:left="720" w:hanging="360"/>
      </w:pPr>
      <w:rPr>
        <w:rFonts w:ascii="宋体" w:eastAsia="宋体" w:hAnsi="宋体" w:hint="eastAsia"/>
      </w:rPr>
    </w:lvl>
    <w:lvl w:ilvl="1">
      <w:start w:val="1"/>
      <w:numFmt w:val="decimal"/>
      <w:lvlText w:val="%2."/>
      <w:lvlJc w:val="left"/>
      <w:pPr>
        <w:tabs>
          <w:tab w:val="num" w:pos="1440"/>
        </w:tabs>
        <w:ind w:left="1440" w:hanging="360"/>
      </w:pPr>
      <w:rPr>
        <w:rFonts w:ascii="宋体" w:eastAsia="宋体" w:hAnsi="宋体" w:hint="eastAsia"/>
      </w:rPr>
    </w:lvl>
    <w:lvl w:ilvl="2">
      <w:start w:val="1"/>
      <w:numFmt w:val="decimal"/>
      <w:lvlText w:val="%3."/>
      <w:lvlJc w:val="left"/>
      <w:pPr>
        <w:tabs>
          <w:tab w:val="num" w:pos="2160"/>
        </w:tabs>
        <w:ind w:left="2160" w:hanging="360"/>
      </w:pPr>
      <w:rPr>
        <w:rFonts w:ascii="宋体" w:eastAsia="宋体" w:hAnsi="宋体" w:hint="eastAsia"/>
      </w:rPr>
    </w:lvl>
    <w:lvl w:ilvl="3">
      <w:start w:val="1"/>
      <w:numFmt w:val="decimal"/>
      <w:lvlText w:val="%4."/>
      <w:lvlJc w:val="left"/>
      <w:pPr>
        <w:tabs>
          <w:tab w:val="num" w:pos="2880"/>
        </w:tabs>
        <w:ind w:left="2880" w:hanging="360"/>
      </w:pPr>
      <w:rPr>
        <w:rFonts w:ascii="宋体" w:eastAsia="宋体" w:hAnsi="宋体" w:hint="eastAsia"/>
      </w:rPr>
    </w:lvl>
    <w:lvl w:ilvl="4">
      <w:start w:val="1"/>
      <w:numFmt w:val="decimal"/>
      <w:lvlText w:val="%5."/>
      <w:lvlJc w:val="left"/>
      <w:pPr>
        <w:tabs>
          <w:tab w:val="num" w:pos="3600"/>
        </w:tabs>
        <w:ind w:left="3600" w:hanging="360"/>
      </w:pPr>
      <w:rPr>
        <w:rFonts w:ascii="宋体" w:eastAsia="宋体" w:hAnsi="宋体" w:hint="eastAsia"/>
      </w:rPr>
    </w:lvl>
    <w:lvl w:ilvl="5">
      <w:start w:val="1"/>
      <w:numFmt w:val="decimal"/>
      <w:lvlText w:val="%6."/>
      <w:lvlJc w:val="left"/>
      <w:pPr>
        <w:tabs>
          <w:tab w:val="num" w:pos="4320"/>
        </w:tabs>
        <w:ind w:left="4320" w:hanging="360"/>
      </w:pPr>
      <w:rPr>
        <w:rFonts w:ascii="宋体" w:eastAsia="宋体" w:hAnsi="宋体" w:hint="eastAsia"/>
      </w:rPr>
    </w:lvl>
    <w:lvl w:ilvl="6">
      <w:start w:val="1"/>
      <w:numFmt w:val="decimal"/>
      <w:lvlText w:val="%7."/>
      <w:lvlJc w:val="left"/>
      <w:pPr>
        <w:tabs>
          <w:tab w:val="num" w:pos="5040"/>
        </w:tabs>
        <w:ind w:left="5040" w:hanging="360"/>
      </w:pPr>
      <w:rPr>
        <w:rFonts w:ascii="宋体" w:eastAsia="宋体" w:hAnsi="宋体" w:hint="eastAsia"/>
      </w:rPr>
    </w:lvl>
    <w:lvl w:ilvl="7">
      <w:start w:val="1"/>
      <w:numFmt w:val="decimal"/>
      <w:lvlText w:val="%8."/>
      <w:lvlJc w:val="left"/>
      <w:pPr>
        <w:tabs>
          <w:tab w:val="num" w:pos="5760"/>
        </w:tabs>
        <w:ind w:left="5760" w:hanging="360"/>
      </w:pPr>
      <w:rPr>
        <w:rFonts w:ascii="宋体" w:eastAsia="宋体" w:hAnsi="宋体" w:hint="eastAsia"/>
      </w:rPr>
    </w:lvl>
    <w:lvl w:ilvl="8">
      <w:start w:val="1"/>
      <w:numFmt w:val="decimal"/>
      <w:lvlText w:val="%9."/>
      <w:lvlJc w:val="left"/>
      <w:pPr>
        <w:tabs>
          <w:tab w:val="num" w:pos="6480"/>
        </w:tabs>
        <w:ind w:left="6480" w:hanging="360"/>
      </w:pPr>
      <w:rPr>
        <w:rFonts w:ascii="宋体" w:eastAsia="宋体" w:hAnsi="宋体" w:hint="eastAsia"/>
      </w:rPr>
    </w:lvl>
  </w:abstractNum>
  <w:abstractNum w:abstractNumId="74" w15:restartNumberingAfterBreak="0">
    <w:nsid w:val="68A71C8C"/>
    <w:multiLevelType w:val="multilevel"/>
    <w:tmpl w:val="68A71C8C"/>
    <w:lvl w:ilvl="0">
      <w:start w:val="1"/>
      <w:numFmt w:val="decimal"/>
      <w:suff w:val="nothing"/>
      <w:lvlText w:val="%1."/>
      <w:lvlJc w:val="left"/>
      <w:pPr>
        <w:ind w:left="1000" w:hanging="440"/>
      </w:pPr>
      <w:rPr>
        <w:rFonts w:hint="eastAsia"/>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75" w15:restartNumberingAfterBreak="0">
    <w:nsid w:val="6C233B73"/>
    <w:multiLevelType w:val="multilevel"/>
    <w:tmpl w:val="5BE03178"/>
    <w:lvl w:ilvl="0">
      <w:start w:val="1"/>
      <w:numFmt w:val="decimal"/>
      <w:suff w:val="nothing"/>
      <w:lvlText w:val="%1、"/>
      <w:lvlJc w:val="left"/>
      <w:pPr>
        <w:ind w:left="420" w:hanging="420"/>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6" w15:restartNumberingAfterBreak="0">
    <w:nsid w:val="71092967"/>
    <w:multiLevelType w:val="multilevel"/>
    <w:tmpl w:val="71092967"/>
    <w:lvl w:ilvl="0">
      <w:start w:val="2"/>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77" w15:restartNumberingAfterBreak="0">
    <w:nsid w:val="71F63070"/>
    <w:multiLevelType w:val="multilevel"/>
    <w:tmpl w:val="71F63070"/>
    <w:lvl w:ilvl="0">
      <w:start w:val="1"/>
      <w:numFmt w:val="decimal"/>
      <w:suff w:val="nothing"/>
      <w:lvlText w:val="%1."/>
      <w:lvlJc w:val="left"/>
      <w:pPr>
        <w:ind w:left="828" w:hanging="360"/>
      </w:pPr>
      <w:rPr>
        <w:rFonts w:hint="default"/>
      </w:rPr>
    </w:lvl>
    <w:lvl w:ilvl="1">
      <w:start w:val="1"/>
      <w:numFmt w:val="lowerLetter"/>
      <w:lvlText w:val="%2)"/>
      <w:lvlJc w:val="left"/>
      <w:pPr>
        <w:ind w:left="1308" w:hanging="420"/>
      </w:pPr>
      <w:rPr>
        <w:rFonts w:hint="eastAsia"/>
      </w:rPr>
    </w:lvl>
    <w:lvl w:ilvl="2">
      <w:start w:val="1"/>
      <w:numFmt w:val="lowerRoman"/>
      <w:lvlText w:val="%3."/>
      <w:lvlJc w:val="right"/>
      <w:pPr>
        <w:ind w:left="1728" w:hanging="420"/>
      </w:pPr>
      <w:rPr>
        <w:rFonts w:hint="eastAsia"/>
      </w:rPr>
    </w:lvl>
    <w:lvl w:ilvl="3">
      <w:start w:val="1"/>
      <w:numFmt w:val="decimal"/>
      <w:lvlText w:val="%4."/>
      <w:lvlJc w:val="left"/>
      <w:pPr>
        <w:ind w:left="2148" w:hanging="420"/>
      </w:pPr>
      <w:rPr>
        <w:rFonts w:hint="eastAsia"/>
      </w:rPr>
    </w:lvl>
    <w:lvl w:ilvl="4">
      <w:start w:val="1"/>
      <w:numFmt w:val="lowerLetter"/>
      <w:lvlText w:val="%5)"/>
      <w:lvlJc w:val="left"/>
      <w:pPr>
        <w:ind w:left="2568" w:hanging="420"/>
      </w:pPr>
      <w:rPr>
        <w:rFonts w:hint="eastAsia"/>
      </w:rPr>
    </w:lvl>
    <w:lvl w:ilvl="5">
      <w:start w:val="1"/>
      <w:numFmt w:val="lowerRoman"/>
      <w:lvlText w:val="%6."/>
      <w:lvlJc w:val="right"/>
      <w:pPr>
        <w:ind w:left="2988" w:hanging="420"/>
      </w:pPr>
      <w:rPr>
        <w:rFonts w:hint="eastAsia"/>
      </w:rPr>
    </w:lvl>
    <w:lvl w:ilvl="6">
      <w:start w:val="1"/>
      <w:numFmt w:val="decimal"/>
      <w:lvlText w:val="%7."/>
      <w:lvlJc w:val="left"/>
      <w:pPr>
        <w:ind w:left="3408" w:hanging="420"/>
      </w:pPr>
      <w:rPr>
        <w:rFonts w:hint="eastAsia"/>
      </w:rPr>
    </w:lvl>
    <w:lvl w:ilvl="7">
      <w:start w:val="1"/>
      <w:numFmt w:val="lowerLetter"/>
      <w:lvlText w:val="%8)"/>
      <w:lvlJc w:val="left"/>
      <w:pPr>
        <w:ind w:left="3828" w:hanging="420"/>
      </w:pPr>
      <w:rPr>
        <w:rFonts w:hint="eastAsia"/>
      </w:rPr>
    </w:lvl>
    <w:lvl w:ilvl="8">
      <w:start w:val="1"/>
      <w:numFmt w:val="lowerRoman"/>
      <w:lvlText w:val="%9."/>
      <w:lvlJc w:val="right"/>
      <w:pPr>
        <w:ind w:left="4248" w:hanging="420"/>
      </w:pPr>
      <w:rPr>
        <w:rFonts w:hint="eastAsia"/>
      </w:rPr>
    </w:lvl>
  </w:abstractNum>
  <w:abstractNum w:abstractNumId="78" w15:restartNumberingAfterBreak="0">
    <w:nsid w:val="726E3927"/>
    <w:multiLevelType w:val="multilevel"/>
    <w:tmpl w:val="726E3927"/>
    <w:lvl w:ilvl="0">
      <w:start w:val="1"/>
      <w:numFmt w:val="decimal"/>
      <w:suff w:val="nothing"/>
      <w:lvlText w:val="%1."/>
      <w:lvlJc w:val="left"/>
      <w:pPr>
        <w:ind w:left="0" w:firstLine="560"/>
      </w:pPr>
      <w:rPr>
        <w:rFonts w:hint="eastAsia"/>
        <w:sz w:val="28"/>
        <w:szCs w:val="28"/>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79" w15:restartNumberingAfterBreak="0">
    <w:nsid w:val="7A402A6A"/>
    <w:multiLevelType w:val="multilevel"/>
    <w:tmpl w:val="7574410E"/>
    <w:lvl w:ilvl="0">
      <w:start w:val="1"/>
      <w:numFmt w:val="decimal"/>
      <w:suff w:val="nothing"/>
      <w:lvlText w:val="%1、"/>
      <w:lvlJc w:val="left"/>
      <w:pPr>
        <w:ind w:left="420" w:hanging="420"/>
      </w:pPr>
      <w:rPr>
        <w:rFonts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0" w15:restartNumberingAfterBreak="0">
    <w:nsid w:val="7BB63AFA"/>
    <w:multiLevelType w:val="multilevel"/>
    <w:tmpl w:val="7BB63AFA"/>
    <w:lvl w:ilvl="0">
      <w:start w:val="1"/>
      <w:numFmt w:val="decimal"/>
      <w:suff w:val="nothing"/>
      <w:lvlText w:val="%1."/>
      <w:lvlJc w:val="left"/>
      <w:pPr>
        <w:ind w:left="1400" w:hanging="420"/>
      </w:pPr>
      <w:rPr>
        <w:rFonts w:hint="eastAsia"/>
        <w:sz w:val="28"/>
        <w:szCs w:val="2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1" w15:restartNumberingAfterBreak="0">
    <w:nsid w:val="7CBF7A48"/>
    <w:multiLevelType w:val="multilevel"/>
    <w:tmpl w:val="7CBF7A48"/>
    <w:lvl w:ilvl="0">
      <w:start w:val="6"/>
      <w:numFmt w:val="decimal"/>
      <w:suff w:val="nothing"/>
      <w:lvlText w:val="%1）"/>
      <w:lvlJc w:val="left"/>
      <w:pPr>
        <w:ind w:left="720" w:hanging="360"/>
      </w:pPr>
      <w:rPr>
        <w:rFonts w:hint="eastAsia"/>
      </w:rPr>
    </w:lvl>
    <w:lvl w:ilvl="1">
      <w:start w:val="1"/>
      <w:numFmt w:val="decimal"/>
      <w:lvlText w:val="%2."/>
      <w:lvlJc w:val="left"/>
      <w:pPr>
        <w:tabs>
          <w:tab w:val="left" w:pos="1440"/>
        </w:tabs>
        <w:ind w:left="1440" w:hanging="360"/>
      </w:pPr>
      <w:rPr>
        <w:rFonts w:hint="eastAsia"/>
      </w:rPr>
    </w:lvl>
    <w:lvl w:ilvl="2">
      <w:start w:val="1"/>
      <w:numFmt w:val="decimal"/>
      <w:lvlText w:val="%3."/>
      <w:lvlJc w:val="left"/>
      <w:pPr>
        <w:tabs>
          <w:tab w:val="left" w:pos="2160"/>
        </w:tabs>
        <w:ind w:left="2160" w:hanging="360"/>
      </w:pPr>
      <w:rPr>
        <w:rFonts w:hint="eastAsia"/>
      </w:rPr>
    </w:lvl>
    <w:lvl w:ilvl="3">
      <w:start w:val="1"/>
      <w:numFmt w:val="decimal"/>
      <w:lvlText w:val="%4."/>
      <w:lvlJc w:val="left"/>
      <w:pPr>
        <w:tabs>
          <w:tab w:val="left" w:pos="2880"/>
        </w:tabs>
        <w:ind w:left="2880" w:hanging="360"/>
      </w:pPr>
      <w:rPr>
        <w:rFonts w:hint="eastAsia"/>
      </w:rPr>
    </w:lvl>
    <w:lvl w:ilvl="4">
      <w:start w:val="1"/>
      <w:numFmt w:val="decimal"/>
      <w:lvlText w:val="%5."/>
      <w:lvlJc w:val="left"/>
      <w:pPr>
        <w:tabs>
          <w:tab w:val="left" w:pos="3600"/>
        </w:tabs>
        <w:ind w:left="3600" w:hanging="360"/>
      </w:pPr>
      <w:rPr>
        <w:rFonts w:hint="eastAsia"/>
      </w:rPr>
    </w:lvl>
    <w:lvl w:ilvl="5">
      <w:start w:val="1"/>
      <w:numFmt w:val="decimal"/>
      <w:lvlText w:val="%6."/>
      <w:lvlJc w:val="left"/>
      <w:pPr>
        <w:tabs>
          <w:tab w:val="left" w:pos="4320"/>
        </w:tabs>
        <w:ind w:left="4320" w:hanging="360"/>
      </w:pPr>
      <w:rPr>
        <w:rFonts w:hint="eastAsia"/>
      </w:rPr>
    </w:lvl>
    <w:lvl w:ilvl="6">
      <w:start w:val="1"/>
      <w:numFmt w:val="decimal"/>
      <w:lvlText w:val="%7."/>
      <w:lvlJc w:val="left"/>
      <w:pPr>
        <w:tabs>
          <w:tab w:val="left" w:pos="5040"/>
        </w:tabs>
        <w:ind w:left="5040" w:hanging="360"/>
      </w:pPr>
      <w:rPr>
        <w:rFonts w:hint="eastAsia"/>
      </w:rPr>
    </w:lvl>
    <w:lvl w:ilvl="7">
      <w:start w:val="1"/>
      <w:numFmt w:val="decimal"/>
      <w:lvlText w:val="%8."/>
      <w:lvlJc w:val="left"/>
      <w:pPr>
        <w:tabs>
          <w:tab w:val="left" w:pos="5760"/>
        </w:tabs>
        <w:ind w:left="5760" w:hanging="360"/>
      </w:pPr>
      <w:rPr>
        <w:rFonts w:hint="eastAsia"/>
      </w:rPr>
    </w:lvl>
    <w:lvl w:ilvl="8">
      <w:start w:val="1"/>
      <w:numFmt w:val="decimal"/>
      <w:lvlText w:val="%9."/>
      <w:lvlJc w:val="left"/>
      <w:pPr>
        <w:tabs>
          <w:tab w:val="left" w:pos="6480"/>
        </w:tabs>
        <w:ind w:left="6480" w:hanging="360"/>
      </w:pPr>
      <w:rPr>
        <w:rFonts w:hint="eastAsia"/>
      </w:rPr>
    </w:lvl>
  </w:abstractNum>
  <w:abstractNum w:abstractNumId="82" w15:restartNumberingAfterBreak="0">
    <w:nsid w:val="7F937388"/>
    <w:multiLevelType w:val="multilevel"/>
    <w:tmpl w:val="96CC8E0A"/>
    <w:lvl w:ilvl="0">
      <w:start w:val="1"/>
      <w:numFmt w:val="decimal"/>
      <w:suff w:val="nothing"/>
      <w:lvlText w:val="%1、"/>
      <w:lvlJc w:val="left"/>
      <w:pPr>
        <w:ind w:left="6233" w:hanging="420"/>
      </w:pPr>
      <w:rPr>
        <w:rFonts w:hint="eastAsia"/>
        <w:sz w:val="28"/>
        <w:szCs w:val="2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num w:numId="1">
    <w:abstractNumId w:val="2"/>
  </w:num>
  <w:num w:numId="2">
    <w:abstractNumId w:val="63"/>
  </w:num>
  <w:num w:numId="3">
    <w:abstractNumId w:val="77"/>
  </w:num>
  <w:num w:numId="4">
    <w:abstractNumId w:val="10"/>
  </w:num>
  <w:num w:numId="5">
    <w:abstractNumId w:val="66"/>
  </w:num>
  <w:num w:numId="6">
    <w:abstractNumId w:val="54"/>
  </w:num>
  <w:num w:numId="7">
    <w:abstractNumId w:val="35"/>
  </w:num>
  <w:num w:numId="8">
    <w:abstractNumId w:val="14"/>
  </w:num>
  <w:num w:numId="9">
    <w:abstractNumId w:val="5"/>
  </w:num>
  <w:num w:numId="10">
    <w:abstractNumId w:val="0"/>
  </w:num>
  <w:num w:numId="11">
    <w:abstractNumId w:val="36"/>
  </w:num>
  <w:num w:numId="12">
    <w:abstractNumId w:val="38"/>
  </w:num>
  <w:num w:numId="13">
    <w:abstractNumId w:val="81"/>
  </w:num>
  <w:num w:numId="14">
    <w:abstractNumId w:val="34"/>
  </w:num>
  <w:num w:numId="15">
    <w:abstractNumId w:val="34"/>
  </w:num>
  <w:num w:numId="16">
    <w:abstractNumId w:val="6"/>
  </w:num>
  <w:num w:numId="17">
    <w:abstractNumId w:val="13"/>
  </w:num>
  <w:num w:numId="18">
    <w:abstractNumId w:val="60"/>
  </w:num>
  <w:num w:numId="19">
    <w:abstractNumId w:val="17"/>
  </w:num>
  <w:num w:numId="20">
    <w:abstractNumId w:val="62"/>
  </w:num>
  <w:num w:numId="21">
    <w:abstractNumId w:val="26"/>
  </w:num>
  <w:num w:numId="22">
    <w:abstractNumId w:val="76"/>
  </w:num>
  <w:num w:numId="23">
    <w:abstractNumId w:val="46"/>
  </w:num>
  <w:num w:numId="24">
    <w:abstractNumId w:val="47"/>
  </w:num>
  <w:num w:numId="25">
    <w:abstractNumId w:val="53"/>
  </w:num>
  <w:num w:numId="26">
    <w:abstractNumId w:val="72"/>
  </w:num>
  <w:num w:numId="27">
    <w:abstractNumId w:val="24"/>
  </w:num>
  <w:num w:numId="28">
    <w:abstractNumId w:val="74"/>
  </w:num>
  <w:num w:numId="29">
    <w:abstractNumId w:val="57"/>
  </w:num>
  <w:num w:numId="30">
    <w:abstractNumId w:val="37"/>
  </w:num>
  <w:num w:numId="31">
    <w:abstractNumId w:val="40"/>
  </w:num>
  <w:num w:numId="32">
    <w:abstractNumId w:val="65"/>
  </w:num>
  <w:num w:numId="33">
    <w:abstractNumId w:val="16"/>
  </w:num>
  <w:num w:numId="34">
    <w:abstractNumId w:val="27"/>
  </w:num>
  <w:num w:numId="35">
    <w:abstractNumId w:val="39"/>
  </w:num>
  <w:num w:numId="36">
    <w:abstractNumId w:val="9"/>
  </w:num>
  <w:num w:numId="37">
    <w:abstractNumId w:val="29"/>
  </w:num>
  <w:num w:numId="38">
    <w:abstractNumId w:val="69"/>
  </w:num>
  <w:num w:numId="39">
    <w:abstractNumId w:val="52"/>
  </w:num>
  <w:num w:numId="40">
    <w:abstractNumId w:val="70"/>
  </w:num>
  <w:num w:numId="41">
    <w:abstractNumId w:val="4"/>
  </w:num>
  <w:num w:numId="42">
    <w:abstractNumId w:val="8"/>
  </w:num>
  <w:num w:numId="43">
    <w:abstractNumId w:val="50"/>
  </w:num>
  <w:num w:numId="44">
    <w:abstractNumId w:val="25"/>
  </w:num>
  <w:num w:numId="45">
    <w:abstractNumId w:val="32"/>
  </w:num>
  <w:num w:numId="46">
    <w:abstractNumId w:val="21"/>
  </w:num>
  <w:num w:numId="47">
    <w:abstractNumId w:val="33"/>
  </w:num>
  <w:num w:numId="48">
    <w:abstractNumId w:val="61"/>
  </w:num>
  <w:num w:numId="49">
    <w:abstractNumId w:val="75"/>
  </w:num>
  <w:num w:numId="50">
    <w:abstractNumId w:val="20"/>
  </w:num>
  <w:num w:numId="51">
    <w:abstractNumId w:val="3"/>
  </w:num>
  <w:num w:numId="52">
    <w:abstractNumId w:val="51"/>
  </w:num>
  <w:num w:numId="53">
    <w:abstractNumId w:val="30"/>
  </w:num>
  <w:num w:numId="54">
    <w:abstractNumId w:val="64"/>
  </w:num>
  <w:num w:numId="55">
    <w:abstractNumId w:val="42"/>
  </w:num>
  <w:num w:numId="56">
    <w:abstractNumId w:val="79"/>
  </w:num>
  <w:num w:numId="57">
    <w:abstractNumId w:val="82"/>
  </w:num>
  <w:num w:numId="58">
    <w:abstractNumId w:val="58"/>
  </w:num>
  <w:num w:numId="59">
    <w:abstractNumId w:val="45"/>
  </w:num>
  <w:num w:numId="60">
    <w:abstractNumId w:val="48"/>
  </w:num>
  <w:num w:numId="61">
    <w:abstractNumId w:val="78"/>
  </w:num>
  <w:num w:numId="62">
    <w:abstractNumId w:val="67"/>
  </w:num>
  <w:num w:numId="63">
    <w:abstractNumId w:val="11"/>
  </w:num>
  <w:num w:numId="64">
    <w:abstractNumId w:val="49"/>
  </w:num>
  <w:num w:numId="65">
    <w:abstractNumId w:val="43"/>
  </w:num>
  <w:num w:numId="66">
    <w:abstractNumId w:val="23"/>
  </w:num>
  <w:num w:numId="67">
    <w:abstractNumId w:val="28"/>
  </w:num>
  <w:num w:numId="68">
    <w:abstractNumId w:val="80"/>
  </w:num>
  <w:num w:numId="69">
    <w:abstractNumId w:val="59"/>
  </w:num>
  <w:num w:numId="70">
    <w:abstractNumId w:val="22"/>
  </w:num>
  <w:num w:numId="71">
    <w:abstractNumId w:val="56"/>
  </w:num>
  <w:num w:numId="72">
    <w:abstractNumId w:val="1"/>
  </w:num>
  <w:num w:numId="73">
    <w:abstractNumId w:val="19"/>
  </w:num>
  <w:num w:numId="74">
    <w:abstractNumId w:val="12"/>
  </w:num>
  <w:num w:numId="75">
    <w:abstractNumId w:val="71"/>
  </w:num>
  <w:num w:numId="76">
    <w:abstractNumId w:val="55"/>
  </w:num>
  <w:num w:numId="77">
    <w:abstractNumId w:val="15"/>
  </w:num>
  <w:num w:numId="78">
    <w:abstractNumId w:val="18"/>
  </w:num>
  <w:num w:numId="7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44"/>
  </w:num>
  <w:num w:numId="82">
    <w:abstractNumId w:val="7"/>
  </w:num>
  <w:num w:numId="83">
    <w:abstractNumId w:val="68"/>
  </w:num>
  <w:num w:numId="84">
    <w:abstractNumId w:val="3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4097"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U5YTk2NWU3OTRhNTU0YjZlNWE0ODExMjY4YzM0MTgifQ=="/>
  </w:docVars>
  <w:rsids>
    <w:rsidRoot w:val="00172A27"/>
    <w:rsid w:val="0000003F"/>
    <w:rsid w:val="00000602"/>
    <w:rsid w:val="00000E48"/>
    <w:rsid w:val="0000178F"/>
    <w:rsid w:val="000017E1"/>
    <w:rsid w:val="00001E37"/>
    <w:rsid w:val="00002605"/>
    <w:rsid w:val="0000296C"/>
    <w:rsid w:val="00003209"/>
    <w:rsid w:val="000048B1"/>
    <w:rsid w:val="000052ED"/>
    <w:rsid w:val="000054A2"/>
    <w:rsid w:val="000055C2"/>
    <w:rsid w:val="00005852"/>
    <w:rsid w:val="000058C8"/>
    <w:rsid w:val="00006EEA"/>
    <w:rsid w:val="00007093"/>
    <w:rsid w:val="00007B04"/>
    <w:rsid w:val="00007BF6"/>
    <w:rsid w:val="00007C64"/>
    <w:rsid w:val="00007D32"/>
    <w:rsid w:val="00007F84"/>
    <w:rsid w:val="00010874"/>
    <w:rsid w:val="000111B1"/>
    <w:rsid w:val="000130A8"/>
    <w:rsid w:val="0001346D"/>
    <w:rsid w:val="00013C1A"/>
    <w:rsid w:val="000142AE"/>
    <w:rsid w:val="00015609"/>
    <w:rsid w:val="00015A34"/>
    <w:rsid w:val="0001670F"/>
    <w:rsid w:val="000169BD"/>
    <w:rsid w:val="00016C3E"/>
    <w:rsid w:val="00016E5A"/>
    <w:rsid w:val="00017580"/>
    <w:rsid w:val="00020659"/>
    <w:rsid w:val="00020976"/>
    <w:rsid w:val="00020D26"/>
    <w:rsid w:val="00020EAF"/>
    <w:rsid w:val="0002152D"/>
    <w:rsid w:val="00021944"/>
    <w:rsid w:val="0002199A"/>
    <w:rsid w:val="00021A2B"/>
    <w:rsid w:val="000224C5"/>
    <w:rsid w:val="00022EC6"/>
    <w:rsid w:val="000241FF"/>
    <w:rsid w:val="000243D0"/>
    <w:rsid w:val="00025433"/>
    <w:rsid w:val="00025C28"/>
    <w:rsid w:val="00025E61"/>
    <w:rsid w:val="00026192"/>
    <w:rsid w:val="000268B9"/>
    <w:rsid w:val="00026A08"/>
    <w:rsid w:val="000304A0"/>
    <w:rsid w:val="00030682"/>
    <w:rsid w:val="00030CAB"/>
    <w:rsid w:val="00031EBE"/>
    <w:rsid w:val="00031FC9"/>
    <w:rsid w:val="000321BF"/>
    <w:rsid w:val="00032470"/>
    <w:rsid w:val="00032CA0"/>
    <w:rsid w:val="00032D3E"/>
    <w:rsid w:val="00032ECA"/>
    <w:rsid w:val="00034160"/>
    <w:rsid w:val="000355FF"/>
    <w:rsid w:val="0003763D"/>
    <w:rsid w:val="00037FB1"/>
    <w:rsid w:val="00040649"/>
    <w:rsid w:val="00040CF8"/>
    <w:rsid w:val="00040EBC"/>
    <w:rsid w:val="00040EEF"/>
    <w:rsid w:val="000410FE"/>
    <w:rsid w:val="00041882"/>
    <w:rsid w:val="00041C77"/>
    <w:rsid w:val="00042137"/>
    <w:rsid w:val="00042259"/>
    <w:rsid w:val="0004274B"/>
    <w:rsid w:val="00044A8A"/>
    <w:rsid w:val="00044CBE"/>
    <w:rsid w:val="0004539D"/>
    <w:rsid w:val="00045509"/>
    <w:rsid w:val="000459A9"/>
    <w:rsid w:val="00045A28"/>
    <w:rsid w:val="00045AF8"/>
    <w:rsid w:val="00047356"/>
    <w:rsid w:val="000473FC"/>
    <w:rsid w:val="00047520"/>
    <w:rsid w:val="000478A5"/>
    <w:rsid w:val="00047E6E"/>
    <w:rsid w:val="00047F96"/>
    <w:rsid w:val="000501A9"/>
    <w:rsid w:val="000508B2"/>
    <w:rsid w:val="00051A4C"/>
    <w:rsid w:val="0005234A"/>
    <w:rsid w:val="00052620"/>
    <w:rsid w:val="00052E63"/>
    <w:rsid w:val="0005364B"/>
    <w:rsid w:val="00053FBA"/>
    <w:rsid w:val="0005430F"/>
    <w:rsid w:val="00054AAC"/>
    <w:rsid w:val="000550DE"/>
    <w:rsid w:val="0005582F"/>
    <w:rsid w:val="00055BDA"/>
    <w:rsid w:val="00055C47"/>
    <w:rsid w:val="00055DB4"/>
    <w:rsid w:val="00056107"/>
    <w:rsid w:val="00056A48"/>
    <w:rsid w:val="00057E1B"/>
    <w:rsid w:val="00060C4C"/>
    <w:rsid w:val="00060DE4"/>
    <w:rsid w:val="00061719"/>
    <w:rsid w:val="00061D54"/>
    <w:rsid w:val="00062073"/>
    <w:rsid w:val="00062108"/>
    <w:rsid w:val="00062439"/>
    <w:rsid w:val="0006246B"/>
    <w:rsid w:val="00062654"/>
    <w:rsid w:val="0006277A"/>
    <w:rsid w:val="00062C2D"/>
    <w:rsid w:val="00062C7D"/>
    <w:rsid w:val="00063FA4"/>
    <w:rsid w:val="00064C9D"/>
    <w:rsid w:val="00064E97"/>
    <w:rsid w:val="000652B8"/>
    <w:rsid w:val="0006551A"/>
    <w:rsid w:val="0006584B"/>
    <w:rsid w:val="0006589D"/>
    <w:rsid w:val="00065C89"/>
    <w:rsid w:val="00065DB2"/>
    <w:rsid w:val="00067333"/>
    <w:rsid w:val="00070551"/>
    <w:rsid w:val="000705A9"/>
    <w:rsid w:val="000707DC"/>
    <w:rsid w:val="0007098E"/>
    <w:rsid w:val="000709A4"/>
    <w:rsid w:val="00070AAA"/>
    <w:rsid w:val="00070AD5"/>
    <w:rsid w:val="00072003"/>
    <w:rsid w:val="000726A5"/>
    <w:rsid w:val="00072892"/>
    <w:rsid w:val="000736A1"/>
    <w:rsid w:val="000742C9"/>
    <w:rsid w:val="00074682"/>
    <w:rsid w:val="000748CD"/>
    <w:rsid w:val="00075857"/>
    <w:rsid w:val="00076312"/>
    <w:rsid w:val="000769F2"/>
    <w:rsid w:val="00077C1C"/>
    <w:rsid w:val="00077D95"/>
    <w:rsid w:val="00077F20"/>
    <w:rsid w:val="0008033A"/>
    <w:rsid w:val="00082500"/>
    <w:rsid w:val="0008258A"/>
    <w:rsid w:val="000832EC"/>
    <w:rsid w:val="000833CB"/>
    <w:rsid w:val="00083FC6"/>
    <w:rsid w:val="00085C8F"/>
    <w:rsid w:val="00085DFE"/>
    <w:rsid w:val="00086A8A"/>
    <w:rsid w:val="00086FEB"/>
    <w:rsid w:val="00090565"/>
    <w:rsid w:val="000911E9"/>
    <w:rsid w:val="000915CB"/>
    <w:rsid w:val="00091886"/>
    <w:rsid w:val="000919A7"/>
    <w:rsid w:val="000920F3"/>
    <w:rsid w:val="000923B2"/>
    <w:rsid w:val="000925F9"/>
    <w:rsid w:val="00092620"/>
    <w:rsid w:val="000926AE"/>
    <w:rsid w:val="00092B99"/>
    <w:rsid w:val="0009393B"/>
    <w:rsid w:val="00093AAC"/>
    <w:rsid w:val="00093B52"/>
    <w:rsid w:val="00094DBF"/>
    <w:rsid w:val="00095085"/>
    <w:rsid w:val="00096679"/>
    <w:rsid w:val="000968A3"/>
    <w:rsid w:val="00097C48"/>
    <w:rsid w:val="000A0361"/>
    <w:rsid w:val="000A16CC"/>
    <w:rsid w:val="000A19A3"/>
    <w:rsid w:val="000A20F2"/>
    <w:rsid w:val="000A2339"/>
    <w:rsid w:val="000A34E7"/>
    <w:rsid w:val="000A3649"/>
    <w:rsid w:val="000A3F54"/>
    <w:rsid w:val="000A4897"/>
    <w:rsid w:val="000A6299"/>
    <w:rsid w:val="000A6C9C"/>
    <w:rsid w:val="000A7051"/>
    <w:rsid w:val="000A7677"/>
    <w:rsid w:val="000A7BE8"/>
    <w:rsid w:val="000A7CEE"/>
    <w:rsid w:val="000A7D02"/>
    <w:rsid w:val="000B08FD"/>
    <w:rsid w:val="000B0BBD"/>
    <w:rsid w:val="000B113A"/>
    <w:rsid w:val="000B1981"/>
    <w:rsid w:val="000B1CC0"/>
    <w:rsid w:val="000B1D7B"/>
    <w:rsid w:val="000B263E"/>
    <w:rsid w:val="000B3062"/>
    <w:rsid w:val="000B3066"/>
    <w:rsid w:val="000B3091"/>
    <w:rsid w:val="000B3E5C"/>
    <w:rsid w:val="000B3F3D"/>
    <w:rsid w:val="000B41D6"/>
    <w:rsid w:val="000B4317"/>
    <w:rsid w:val="000B46C8"/>
    <w:rsid w:val="000B5213"/>
    <w:rsid w:val="000B527F"/>
    <w:rsid w:val="000B5561"/>
    <w:rsid w:val="000B63AE"/>
    <w:rsid w:val="000B6FF5"/>
    <w:rsid w:val="000B711C"/>
    <w:rsid w:val="000B7B0B"/>
    <w:rsid w:val="000B7D2A"/>
    <w:rsid w:val="000C016F"/>
    <w:rsid w:val="000C1902"/>
    <w:rsid w:val="000C1D63"/>
    <w:rsid w:val="000C2163"/>
    <w:rsid w:val="000C2674"/>
    <w:rsid w:val="000C26EE"/>
    <w:rsid w:val="000C3EDF"/>
    <w:rsid w:val="000C49FC"/>
    <w:rsid w:val="000C4E8D"/>
    <w:rsid w:val="000C52EA"/>
    <w:rsid w:val="000C5751"/>
    <w:rsid w:val="000C5F24"/>
    <w:rsid w:val="000C65F6"/>
    <w:rsid w:val="000C770E"/>
    <w:rsid w:val="000C7CFB"/>
    <w:rsid w:val="000C7EF5"/>
    <w:rsid w:val="000C7F4F"/>
    <w:rsid w:val="000D0791"/>
    <w:rsid w:val="000D0A24"/>
    <w:rsid w:val="000D0A62"/>
    <w:rsid w:val="000D15DF"/>
    <w:rsid w:val="000D1895"/>
    <w:rsid w:val="000D21EB"/>
    <w:rsid w:val="000D2229"/>
    <w:rsid w:val="000D2BE2"/>
    <w:rsid w:val="000D2F26"/>
    <w:rsid w:val="000D35F6"/>
    <w:rsid w:val="000D4C79"/>
    <w:rsid w:val="000D5D02"/>
    <w:rsid w:val="000D5E05"/>
    <w:rsid w:val="000D66EE"/>
    <w:rsid w:val="000D6833"/>
    <w:rsid w:val="000D6885"/>
    <w:rsid w:val="000D6CB7"/>
    <w:rsid w:val="000D74B4"/>
    <w:rsid w:val="000D77E1"/>
    <w:rsid w:val="000D7F6C"/>
    <w:rsid w:val="000E0D4F"/>
    <w:rsid w:val="000E1A84"/>
    <w:rsid w:val="000E22BC"/>
    <w:rsid w:val="000E2CE7"/>
    <w:rsid w:val="000E357E"/>
    <w:rsid w:val="000E38B1"/>
    <w:rsid w:val="000E47B4"/>
    <w:rsid w:val="000E48F4"/>
    <w:rsid w:val="000E4BEB"/>
    <w:rsid w:val="000E51A9"/>
    <w:rsid w:val="000E577A"/>
    <w:rsid w:val="000E7713"/>
    <w:rsid w:val="000E777F"/>
    <w:rsid w:val="000E77B4"/>
    <w:rsid w:val="000F0041"/>
    <w:rsid w:val="000F036F"/>
    <w:rsid w:val="000F0530"/>
    <w:rsid w:val="000F0F10"/>
    <w:rsid w:val="000F1472"/>
    <w:rsid w:val="000F14DC"/>
    <w:rsid w:val="000F15F1"/>
    <w:rsid w:val="000F23BD"/>
    <w:rsid w:val="000F2C45"/>
    <w:rsid w:val="000F3303"/>
    <w:rsid w:val="000F3709"/>
    <w:rsid w:val="000F3729"/>
    <w:rsid w:val="000F3AC3"/>
    <w:rsid w:val="000F4176"/>
    <w:rsid w:val="000F4585"/>
    <w:rsid w:val="000F4B25"/>
    <w:rsid w:val="000F6534"/>
    <w:rsid w:val="000F6F9A"/>
    <w:rsid w:val="000F6FAD"/>
    <w:rsid w:val="000F72E2"/>
    <w:rsid w:val="000F7733"/>
    <w:rsid w:val="000F786F"/>
    <w:rsid w:val="0010024B"/>
    <w:rsid w:val="00100B2C"/>
    <w:rsid w:val="001023A8"/>
    <w:rsid w:val="00102F58"/>
    <w:rsid w:val="0010311D"/>
    <w:rsid w:val="00103825"/>
    <w:rsid w:val="001038DA"/>
    <w:rsid w:val="0010399C"/>
    <w:rsid w:val="00103F8C"/>
    <w:rsid w:val="0010462D"/>
    <w:rsid w:val="00105513"/>
    <w:rsid w:val="00105A8C"/>
    <w:rsid w:val="00106E7B"/>
    <w:rsid w:val="00107007"/>
    <w:rsid w:val="0010784A"/>
    <w:rsid w:val="00107BF3"/>
    <w:rsid w:val="001108EE"/>
    <w:rsid w:val="001109EE"/>
    <w:rsid w:val="00110D82"/>
    <w:rsid w:val="001115B6"/>
    <w:rsid w:val="001115C6"/>
    <w:rsid w:val="00111ABC"/>
    <w:rsid w:val="00111EEF"/>
    <w:rsid w:val="001126B0"/>
    <w:rsid w:val="00113236"/>
    <w:rsid w:val="00113DD8"/>
    <w:rsid w:val="00113E17"/>
    <w:rsid w:val="00114B82"/>
    <w:rsid w:val="00115245"/>
    <w:rsid w:val="00115C26"/>
    <w:rsid w:val="00116A42"/>
    <w:rsid w:val="00117392"/>
    <w:rsid w:val="001175AA"/>
    <w:rsid w:val="00117837"/>
    <w:rsid w:val="00117F97"/>
    <w:rsid w:val="00120988"/>
    <w:rsid w:val="00121041"/>
    <w:rsid w:val="00121D5C"/>
    <w:rsid w:val="00121E6A"/>
    <w:rsid w:val="001232D1"/>
    <w:rsid w:val="001238AE"/>
    <w:rsid w:val="0012394A"/>
    <w:rsid w:val="00123B03"/>
    <w:rsid w:val="00123F52"/>
    <w:rsid w:val="00124159"/>
    <w:rsid w:val="00125182"/>
    <w:rsid w:val="0012549D"/>
    <w:rsid w:val="0012598A"/>
    <w:rsid w:val="00125AA5"/>
    <w:rsid w:val="00125ABC"/>
    <w:rsid w:val="001263EE"/>
    <w:rsid w:val="001268E7"/>
    <w:rsid w:val="00126C44"/>
    <w:rsid w:val="00126EDD"/>
    <w:rsid w:val="001308CE"/>
    <w:rsid w:val="00130963"/>
    <w:rsid w:val="00131198"/>
    <w:rsid w:val="0013156D"/>
    <w:rsid w:val="00131D68"/>
    <w:rsid w:val="0013221E"/>
    <w:rsid w:val="0013256D"/>
    <w:rsid w:val="00132775"/>
    <w:rsid w:val="001327BE"/>
    <w:rsid w:val="00133446"/>
    <w:rsid w:val="00133F3E"/>
    <w:rsid w:val="0013439A"/>
    <w:rsid w:val="00134512"/>
    <w:rsid w:val="00134ACE"/>
    <w:rsid w:val="00134BFA"/>
    <w:rsid w:val="00136476"/>
    <w:rsid w:val="00136B15"/>
    <w:rsid w:val="001375D8"/>
    <w:rsid w:val="00137DF7"/>
    <w:rsid w:val="00140219"/>
    <w:rsid w:val="00140887"/>
    <w:rsid w:val="00140F38"/>
    <w:rsid w:val="00140FA8"/>
    <w:rsid w:val="00141380"/>
    <w:rsid w:val="0014217D"/>
    <w:rsid w:val="00142C69"/>
    <w:rsid w:val="00142C73"/>
    <w:rsid w:val="00143106"/>
    <w:rsid w:val="00143406"/>
    <w:rsid w:val="00143519"/>
    <w:rsid w:val="00144291"/>
    <w:rsid w:val="00144387"/>
    <w:rsid w:val="001445EB"/>
    <w:rsid w:val="0014494C"/>
    <w:rsid w:val="001449AF"/>
    <w:rsid w:val="00144A71"/>
    <w:rsid w:val="00145837"/>
    <w:rsid w:val="00145C07"/>
    <w:rsid w:val="00146261"/>
    <w:rsid w:val="00146A03"/>
    <w:rsid w:val="0014732D"/>
    <w:rsid w:val="0014772B"/>
    <w:rsid w:val="00151551"/>
    <w:rsid w:val="00152135"/>
    <w:rsid w:val="001529B8"/>
    <w:rsid w:val="00154DF7"/>
    <w:rsid w:val="0015515A"/>
    <w:rsid w:val="00155D24"/>
    <w:rsid w:val="00156640"/>
    <w:rsid w:val="00156C1E"/>
    <w:rsid w:val="00157057"/>
    <w:rsid w:val="001579E4"/>
    <w:rsid w:val="00157CBE"/>
    <w:rsid w:val="00157DBB"/>
    <w:rsid w:val="00157E2B"/>
    <w:rsid w:val="001608A2"/>
    <w:rsid w:val="001608D4"/>
    <w:rsid w:val="00160D3C"/>
    <w:rsid w:val="001625DA"/>
    <w:rsid w:val="00162DDD"/>
    <w:rsid w:val="001638A4"/>
    <w:rsid w:val="00164154"/>
    <w:rsid w:val="001646A2"/>
    <w:rsid w:val="00164B3A"/>
    <w:rsid w:val="00164BB2"/>
    <w:rsid w:val="00164D15"/>
    <w:rsid w:val="00165887"/>
    <w:rsid w:val="00165B8C"/>
    <w:rsid w:val="00166001"/>
    <w:rsid w:val="00166312"/>
    <w:rsid w:val="001665A4"/>
    <w:rsid w:val="00167015"/>
    <w:rsid w:val="0016730A"/>
    <w:rsid w:val="0017047C"/>
    <w:rsid w:val="001706B0"/>
    <w:rsid w:val="00170B74"/>
    <w:rsid w:val="00170E05"/>
    <w:rsid w:val="00171835"/>
    <w:rsid w:val="00172A27"/>
    <w:rsid w:val="00172ED1"/>
    <w:rsid w:val="00173344"/>
    <w:rsid w:val="00173497"/>
    <w:rsid w:val="00173A2D"/>
    <w:rsid w:val="00173F71"/>
    <w:rsid w:val="00174368"/>
    <w:rsid w:val="001744B3"/>
    <w:rsid w:val="00174556"/>
    <w:rsid w:val="00174649"/>
    <w:rsid w:val="00174A6D"/>
    <w:rsid w:val="00175265"/>
    <w:rsid w:val="00176064"/>
    <w:rsid w:val="00176AD6"/>
    <w:rsid w:val="00177329"/>
    <w:rsid w:val="00177629"/>
    <w:rsid w:val="00177BC3"/>
    <w:rsid w:val="00177D5E"/>
    <w:rsid w:val="0018193C"/>
    <w:rsid w:val="001821AE"/>
    <w:rsid w:val="00182385"/>
    <w:rsid w:val="00182614"/>
    <w:rsid w:val="00183376"/>
    <w:rsid w:val="00183646"/>
    <w:rsid w:val="00183776"/>
    <w:rsid w:val="0018489B"/>
    <w:rsid w:val="001856DD"/>
    <w:rsid w:val="001858C5"/>
    <w:rsid w:val="00185E2F"/>
    <w:rsid w:val="00185F9A"/>
    <w:rsid w:val="00186480"/>
    <w:rsid w:val="0018657E"/>
    <w:rsid w:val="00187B4A"/>
    <w:rsid w:val="00187FCD"/>
    <w:rsid w:val="00190690"/>
    <w:rsid w:val="00190B20"/>
    <w:rsid w:val="00191790"/>
    <w:rsid w:val="00192DAB"/>
    <w:rsid w:val="00192DFF"/>
    <w:rsid w:val="0019347A"/>
    <w:rsid w:val="00193A69"/>
    <w:rsid w:val="001940DE"/>
    <w:rsid w:val="00194D77"/>
    <w:rsid w:val="00194E5C"/>
    <w:rsid w:val="00195A68"/>
    <w:rsid w:val="00196222"/>
    <w:rsid w:val="00196298"/>
    <w:rsid w:val="001966E4"/>
    <w:rsid w:val="00196DBE"/>
    <w:rsid w:val="0019761E"/>
    <w:rsid w:val="001A00C2"/>
    <w:rsid w:val="001A06FC"/>
    <w:rsid w:val="001A1CC2"/>
    <w:rsid w:val="001A1F38"/>
    <w:rsid w:val="001A20A7"/>
    <w:rsid w:val="001A27DE"/>
    <w:rsid w:val="001A29EA"/>
    <w:rsid w:val="001A2A47"/>
    <w:rsid w:val="001A2ACC"/>
    <w:rsid w:val="001A2DA5"/>
    <w:rsid w:val="001A3240"/>
    <w:rsid w:val="001A3972"/>
    <w:rsid w:val="001A3D61"/>
    <w:rsid w:val="001A431E"/>
    <w:rsid w:val="001A56CC"/>
    <w:rsid w:val="001A56D9"/>
    <w:rsid w:val="001A5DD6"/>
    <w:rsid w:val="001A61E2"/>
    <w:rsid w:val="001A6BAF"/>
    <w:rsid w:val="001B106F"/>
    <w:rsid w:val="001B1836"/>
    <w:rsid w:val="001B1B9C"/>
    <w:rsid w:val="001B2028"/>
    <w:rsid w:val="001B2770"/>
    <w:rsid w:val="001B2C90"/>
    <w:rsid w:val="001B2F5B"/>
    <w:rsid w:val="001B3C6A"/>
    <w:rsid w:val="001B3CAC"/>
    <w:rsid w:val="001B3F90"/>
    <w:rsid w:val="001B4943"/>
    <w:rsid w:val="001B526C"/>
    <w:rsid w:val="001B5836"/>
    <w:rsid w:val="001B5E75"/>
    <w:rsid w:val="001B61E5"/>
    <w:rsid w:val="001B6DD4"/>
    <w:rsid w:val="001B6F7F"/>
    <w:rsid w:val="001B7D3A"/>
    <w:rsid w:val="001C012F"/>
    <w:rsid w:val="001C0CC7"/>
    <w:rsid w:val="001C1381"/>
    <w:rsid w:val="001C19D7"/>
    <w:rsid w:val="001C2871"/>
    <w:rsid w:val="001C2ACC"/>
    <w:rsid w:val="001C2B18"/>
    <w:rsid w:val="001C2DB5"/>
    <w:rsid w:val="001C337A"/>
    <w:rsid w:val="001C354B"/>
    <w:rsid w:val="001C3CC1"/>
    <w:rsid w:val="001C3F8F"/>
    <w:rsid w:val="001C4E1A"/>
    <w:rsid w:val="001C52F2"/>
    <w:rsid w:val="001C56C9"/>
    <w:rsid w:val="001C5D58"/>
    <w:rsid w:val="001C6002"/>
    <w:rsid w:val="001C6388"/>
    <w:rsid w:val="001C6E53"/>
    <w:rsid w:val="001D0AAB"/>
    <w:rsid w:val="001D1D4B"/>
    <w:rsid w:val="001D33F7"/>
    <w:rsid w:val="001D4973"/>
    <w:rsid w:val="001D4BA9"/>
    <w:rsid w:val="001D4C2C"/>
    <w:rsid w:val="001D59FB"/>
    <w:rsid w:val="001D5D50"/>
    <w:rsid w:val="001D5FFE"/>
    <w:rsid w:val="001D7362"/>
    <w:rsid w:val="001D7F86"/>
    <w:rsid w:val="001E0039"/>
    <w:rsid w:val="001E0853"/>
    <w:rsid w:val="001E0B06"/>
    <w:rsid w:val="001E1638"/>
    <w:rsid w:val="001E1AF5"/>
    <w:rsid w:val="001E1B56"/>
    <w:rsid w:val="001E1F8C"/>
    <w:rsid w:val="001E2F20"/>
    <w:rsid w:val="001E31C9"/>
    <w:rsid w:val="001E35D1"/>
    <w:rsid w:val="001E439C"/>
    <w:rsid w:val="001E4CDD"/>
    <w:rsid w:val="001E50F0"/>
    <w:rsid w:val="001E5296"/>
    <w:rsid w:val="001E56BB"/>
    <w:rsid w:val="001E584A"/>
    <w:rsid w:val="001E5F48"/>
    <w:rsid w:val="001E63C3"/>
    <w:rsid w:val="001E6653"/>
    <w:rsid w:val="001E66E6"/>
    <w:rsid w:val="001E6A27"/>
    <w:rsid w:val="001E7611"/>
    <w:rsid w:val="001E7AF5"/>
    <w:rsid w:val="001E7E67"/>
    <w:rsid w:val="001F06C7"/>
    <w:rsid w:val="001F10E3"/>
    <w:rsid w:val="001F1D1A"/>
    <w:rsid w:val="001F2ADA"/>
    <w:rsid w:val="001F2E7D"/>
    <w:rsid w:val="001F3010"/>
    <w:rsid w:val="001F4299"/>
    <w:rsid w:val="001F52E7"/>
    <w:rsid w:val="001F6A49"/>
    <w:rsid w:val="001F7333"/>
    <w:rsid w:val="001F7428"/>
    <w:rsid w:val="001F7B0A"/>
    <w:rsid w:val="001F7E5C"/>
    <w:rsid w:val="00200280"/>
    <w:rsid w:val="00201507"/>
    <w:rsid w:val="00201E8C"/>
    <w:rsid w:val="00202754"/>
    <w:rsid w:val="00202D42"/>
    <w:rsid w:val="00203219"/>
    <w:rsid w:val="00203488"/>
    <w:rsid w:val="00203EDB"/>
    <w:rsid w:val="002040FD"/>
    <w:rsid w:val="00204433"/>
    <w:rsid w:val="002068FF"/>
    <w:rsid w:val="00210AFA"/>
    <w:rsid w:val="00211E5D"/>
    <w:rsid w:val="0021246E"/>
    <w:rsid w:val="0021270D"/>
    <w:rsid w:val="00213747"/>
    <w:rsid w:val="00213A79"/>
    <w:rsid w:val="00215ECD"/>
    <w:rsid w:val="00216191"/>
    <w:rsid w:val="002165A2"/>
    <w:rsid w:val="00220EDE"/>
    <w:rsid w:val="0022117D"/>
    <w:rsid w:val="0022185A"/>
    <w:rsid w:val="00221D60"/>
    <w:rsid w:val="00221F81"/>
    <w:rsid w:val="00222144"/>
    <w:rsid w:val="0022246E"/>
    <w:rsid w:val="00222B14"/>
    <w:rsid w:val="00222FBC"/>
    <w:rsid w:val="00223506"/>
    <w:rsid w:val="002235D6"/>
    <w:rsid w:val="00223E28"/>
    <w:rsid w:val="00224B65"/>
    <w:rsid w:val="0022520B"/>
    <w:rsid w:val="002254D0"/>
    <w:rsid w:val="00225C94"/>
    <w:rsid w:val="0022674C"/>
    <w:rsid w:val="00227299"/>
    <w:rsid w:val="002272FD"/>
    <w:rsid w:val="00230492"/>
    <w:rsid w:val="00231C44"/>
    <w:rsid w:val="00231D1F"/>
    <w:rsid w:val="00232180"/>
    <w:rsid w:val="00232420"/>
    <w:rsid w:val="00232635"/>
    <w:rsid w:val="00233732"/>
    <w:rsid w:val="00233DE9"/>
    <w:rsid w:val="00234601"/>
    <w:rsid w:val="002346A1"/>
    <w:rsid w:val="002349A0"/>
    <w:rsid w:val="00235AC8"/>
    <w:rsid w:val="00236682"/>
    <w:rsid w:val="00236771"/>
    <w:rsid w:val="002368B4"/>
    <w:rsid w:val="00236CBC"/>
    <w:rsid w:val="002377EF"/>
    <w:rsid w:val="00237B5B"/>
    <w:rsid w:val="00240034"/>
    <w:rsid w:val="002408A5"/>
    <w:rsid w:val="0024090D"/>
    <w:rsid w:val="00240F2B"/>
    <w:rsid w:val="0024142B"/>
    <w:rsid w:val="002417F7"/>
    <w:rsid w:val="00241878"/>
    <w:rsid w:val="00241893"/>
    <w:rsid w:val="00241AF8"/>
    <w:rsid w:val="00241E56"/>
    <w:rsid w:val="002424F0"/>
    <w:rsid w:val="002428CF"/>
    <w:rsid w:val="00243697"/>
    <w:rsid w:val="00243A92"/>
    <w:rsid w:val="00243FA5"/>
    <w:rsid w:val="002442C1"/>
    <w:rsid w:val="00244426"/>
    <w:rsid w:val="00244493"/>
    <w:rsid w:val="00244A22"/>
    <w:rsid w:val="00244C76"/>
    <w:rsid w:val="00246049"/>
    <w:rsid w:val="002462F4"/>
    <w:rsid w:val="0024705D"/>
    <w:rsid w:val="00247C00"/>
    <w:rsid w:val="00250010"/>
    <w:rsid w:val="002511EB"/>
    <w:rsid w:val="00251934"/>
    <w:rsid w:val="00251F39"/>
    <w:rsid w:val="002520A1"/>
    <w:rsid w:val="0025256E"/>
    <w:rsid w:val="002527A8"/>
    <w:rsid w:val="0025296E"/>
    <w:rsid w:val="00252D20"/>
    <w:rsid w:val="00253079"/>
    <w:rsid w:val="0025368B"/>
    <w:rsid w:val="00255214"/>
    <w:rsid w:val="00255B46"/>
    <w:rsid w:val="00255F10"/>
    <w:rsid w:val="002568BF"/>
    <w:rsid w:val="00256FC7"/>
    <w:rsid w:val="00257986"/>
    <w:rsid w:val="00257C03"/>
    <w:rsid w:val="00257CE6"/>
    <w:rsid w:val="00257D14"/>
    <w:rsid w:val="00257EC6"/>
    <w:rsid w:val="002603E4"/>
    <w:rsid w:val="0026055E"/>
    <w:rsid w:val="002611C5"/>
    <w:rsid w:val="00261B7A"/>
    <w:rsid w:val="00262086"/>
    <w:rsid w:val="002620AA"/>
    <w:rsid w:val="0026362F"/>
    <w:rsid w:val="00263C39"/>
    <w:rsid w:val="00263F47"/>
    <w:rsid w:val="0026438B"/>
    <w:rsid w:val="002647DC"/>
    <w:rsid w:val="00264929"/>
    <w:rsid w:val="002649CA"/>
    <w:rsid w:val="00264D96"/>
    <w:rsid w:val="00264FCD"/>
    <w:rsid w:val="00265BA0"/>
    <w:rsid w:val="00266291"/>
    <w:rsid w:val="002666CB"/>
    <w:rsid w:val="0026703C"/>
    <w:rsid w:val="0026779C"/>
    <w:rsid w:val="0026785C"/>
    <w:rsid w:val="00267D8C"/>
    <w:rsid w:val="00267DB6"/>
    <w:rsid w:val="00267E1F"/>
    <w:rsid w:val="002700CC"/>
    <w:rsid w:val="00270798"/>
    <w:rsid w:val="00270C2D"/>
    <w:rsid w:val="00270FF3"/>
    <w:rsid w:val="00272B75"/>
    <w:rsid w:val="002733D4"/>
    <w:rsid w:val="00273E88"/>
    <w:rsid w:val="00273EB8"/>
    <w:rsid w:val="00273EDF"/>
    <w:rsid w:val="002740C0"/>
    <w:rsid w:val="00274433"/>
    <w:rsid w:val="00274CD9"/>
    <w:rsid w:val="0027531A"/>
    <w:rsid w:val="002757C3"/>
    <w:rsid w:val="00275CED"/>
    <w:rsid w:val="0027678C"/>
    <w:rsid w:val="002777FA"/>
    <w:rsid w:val="0028115B"/>
    <w:rsid w:val="00281188"/>
    <w:rsid w:val="00281256"/>
    <w:rsid w:val="002818D1"/>
    <w:rsid w:val="00282C12"/>
    <w:rsid w:val="00283649"/>
    <w:rsid w:val="00284C2D"/>
    <w:rsid w:val="002852F2"/>
    <w:rsid w:val="0028678C"/>
    <w:rsid w:val="0029013F"/>
    <w:rsid w:val="00290390"/>
    <w:rsid w:val="00290B6F"/>
    <w:rsid w:val="002915EC"/>
    <w:rsid w:val="0029190D"/>
    <w:rsid w:val="0029191B"/>
    <w:rsid w:val="00291E64"/>
    <w:rsid w:val="002934DA"/>
    <w:rsid w:val="002938DC"/>
    <w:rsid w:val="00293A3D"/>
    <w:rsid w:val="00294989"/>
    <w:rsid w:val="0029551C"/>
    <w:rsid w:val="00295935"/>
    <w:rsid w:val="00295A1D"/>
    <w:rsid w:val="00295B15"/>
    <w:rsid w:val="00295B7D"/>
    <w:rsid w:val="0029613B"/>
    <w:rsid w:val="00296308"/>
    <w:rsid w:val="00297251"/>
    <w:rsid w:val="002A05F3"/>
    <w:rsid w:val="002A0E8A"/>
    <w:rsid w:val="002A1804"/>
    <w:rsid w:val="002A272D"/>
    <w:rsid w:val="002A2AF4"/>
    <w:rsid w:val="002A3370"/>
    <w:rsid w:val="002A386E"/>
    <w:rsid w:val="002A4479"/>
    <w:rsid w:val="002A45B4"/>
    <w:rsid w:val="002A4750"/>
    <w:rsid w:val="002A4AC6"/>
    <w:rsid w:val="002A4BA7"/>
    <w:rsid w:val="002A504C"/>
    <w:rsid w:val="002A655C"/>
    <w:rsid w:val="002A6B25"/>
    <w:rsid w:val="002A7FA0"/>
    <w:rsid w:val="002B0912"/>
    <w:rsid w:val="002B0DE1"/>
    <w:rsid w:val="002B10B7"/>
    <w:rsid w:val="002B10D8"/>
    <w:rsid w:val="002B1A5B"/>
    <w:rsid w:val="002B1B62"/>
    <w:rsid w:val="002B1C97"/>
    <w:rsid w:val="002B2189"/>
    <w:rsid w:val="002B22DD"/>
    <w:rsid w:val="002B3020"/>
    <w:rsid w:val="002B33B2"/>
    <w:rsid w:val="002B4B28"/>
    <w:rsid w:val="002B5241"/>
    <w:rsid w:val="002B597F"/>
    <w:rsid w:val="002B5DD0"/>
    <w:rsid w:val="002B6795"/>
    <w:rsid w:val="002B701D"/>
    <w:rsid w:val="002B707D"/>
    <w:rsid w:val="002B71FD"/>
    <w:rsid w:val="002B7595"/>
    <w:rsid w:val="002C03EB"/>
    <w:rsid w:val="002C0C3C"/>
    <w:rsid w:val="002C0E88"/>
    <w:rsid w:val="002C12A4"/>
    <w:rsid w:val="002C12BE"/>
    <w:rsid w:val="002C1365"/>
    <w:rsid w:val="002C1AAA"/>
    <w:rsid w:val="002C242C"/>
    <w:rsid w:val="002C295B"/>
    <w:rsid w:val="002C375C"/>
    <w:rsid w:val="002C4203"/>
    <w:rsid w:val="002C4AFF"/>
    <w:rsid w:val="002C4BB0"/>
    <w:rsid w:val="002C5199"/>
    <w:rsid w:val="002C5A2F"/>
    <w:rsid w:val="002C5C39"/>
    <w:rsid w:val="002C7B38"/>
    <w:rsid w:val="002D03A9"/>
    <w:rsid w:val="002D088D"/>
    <w:rsid w:val="002D0A38"/>
    <w:rsid w:val="002D0F95"/>
    <w:rsid w:val="002D18BC"/>
    <w:rsid w:val="002D1B27"/>
    <w:rsid w:val="002D2C15"/>
    <w:rsid w:val="002D3A09"/>
    <w:rsid w:val="002D3DBB"/>
    <w:rsid w:val="002D413A"/>
    <w:rsid w:val="002D4208"/>
    <w:rsid w:val="002D4602"/>
    <w:rsid w:val="002D4B5B"/>
    <w:rsid w:val="002D4CF6"/>
    <w:rsid w:val="002D4FD8"/>
    <w:rsid w:val="002D5A03"/>
    <w:rsid w:val="002D5E2F"/>
    <w:rsid w:val="002D669C"/>
    <w:rsid w:val="002D7A1F"/>
    <w:rsid w:val="002D7CB0"/>
    <w:rsid w:val="002E0A84"/>
    <w:rsid w:val="002E10C5"/>
    <w:rsid w:val="002E1717"/>
    <w:rsid w:val="002E176D"/>
    <w:rsid w:val="002E191E"/>
    <w:rsid w:val="002E1B9B"/>
    <w:rsid w:val="002E1C01"/>
    <w:rsid w:val="002E1E03"/>
    <w:rsid w:val="002E204D"/>
    <w:rsid w:val="002E250F"/>
    <w:rsid w:val="002E28B0"/>
    <w:rsid w:val="002E2C65"/>
    <w:rsid w:val="002E2C8D"/>
    <w:rsid w:val="002E3C81"/>
    <w:rsid w:val="002E66FC"/>
    <w:rsid w:val="002E6BC9"/>
    <w:rsid w:val="002F0070"/>
    <w:rsid w:val="002F0854"/>
    <w:rsid w:val="002F0EBC"/>
    <w:rsid w:val="002F16BE"/>
    <w:rsid w:val="002F1D1D"/>
    <w:rsid w:val="002F1EA1"/>
    <w:rsid w:val="002F2FA3"/>
    <w:rsid w:val="002F3B8D"/>
    <w:rsid w:val="002F51C2"/>
    <w:rsid w:val="002F53C3"/>
    <w:rsid w:val="002F70DD"/>
    <w:rsid w:val="002F7F4A"/>
    <w:rsid w:val="00300332"/>
    <w:rsid w:val="00301116"/>
    <w:rsid w:val="00301436"/>
    <w:rsid w:val="003022FC"/>
    <w:rsid w:val="00302451"/>
    <w:rsid w:val="00302607"/>
    <w:rsid w:val="00302A0A"/>
    <w:rsid w:val="00304337"/>
    <w:rsid w:val="003057FD"/>
    <w:rsid w:val="00306847"/>
    <w:rsid w:val="00306F68"/>
    <w:rsid w:val="00307745"/>
    <w:rsid w:val="003079F3"/>
    <w:rsid w:val="0031057B"/>
    <w:rsid w:val="00310E2E"/>
    <w:rsid w:val="003110E8"/>
    <w:rsid w:val="00311A57"/>
    <w:rsid w:val="00311A80"/>
    <w:rsid w:val="00311D14"/>
    <w:rsid w:val="00311F38"/>
    <w:rsid w:val="0031285D"/>
    <w:rsid w:val="00312B57"/>
    <w:rsid w:val="003137B3"/>
    <w:rsid w:val="00314623"/>
    <w:rsid w:val="0031485C"/>
    <w:rsid w:val="003148D4"/>
    <w:rsid w:val="00314907"/>
    <w:rsid w:val="00314F83"/>
    <w:rsid w:val="00315219"/>
    <w:rsid w:val="0031528E"/>
    <w:rsid w:val="0031536E"/>
    <w:rsid w:val="00315477"/>
    <w:rsid w:val="00315C37"/>
    <w:rsid w:val="00316C9E"/>
    <w:rsid w:val="00316F64"/>
    <w:rsid w:val="00316FAB"/>
    <w:rsid w:val="00317CA4"/>
    <w:rsid w:val="0032007E"/>
    <w:rsid w:val="0032028A"/>
    <w:rsid w:val="00320F0A"/>
    <w:rsid w:val="003225F5"/>
    <w:rsid w:val="003230C3"/>
    <w:rsid w:val="0032354E"/>
    <w:rsid w:val="00323D2F"/>
    <w:rsid w:val="00324D6A"/>
    <w:rsid w:val="0032641A"/>
    <w:rsid w:val="00326453"/>
    <w:rsid w:val="0032681F"/>
    <w:rsid w:val="00326B11"/>
    <w:rsid w:val="00326B64"/>
    <w:rsid w:val="00326FFA"/>
    <w:rsid w:val="00327701"/>
    <w:rsid w:val="00327C39"/>
    <w:rsid w:val="00327DA5"/>
    <w:rsid w:val="0033013E"/>
    <w:rsid w:val="003302EB"/>
    <w:rsid w:val="0033030D"/>
    <w:rsid w:val="0033064C"/>
    <w:rsid w:val="0033100C"/>
    <w:rsid w:val="003315A6"/>
    <w:rsid w:val="003317F8"/>
    <w:rsid w:val="00332393"/>
    <w:rsid w:val="0033239B"/>
    <w:rsid w:val="0033260C"/>
    <w:rsid w:val="00333EAA"/>
    <w:rsid w:val="00333F8F"/>
    <w:rsid w:val="00334EA1"/>
    <w:rsid w:val="00335451"/>
    <w:rsid w:val="0033583A"/>
    <w:rsid w:val="00335FAD"/>
    <w:rsid w:val="0033723E"/>
    <w:rsid w:val="003376ED"/>
    <w:rsid w:val="003402DE"/>
    <w:rsid w:val="00340729"/>
    <w:rsid w:val="0034099F"/>
    <w:rsid w:val="00340B06"/>
    <w:rsid w:val="00341614"/>
    <w:rsid w:val="00341C68"/>
    <w:rsid w:val="00343A7C"/>
    <w:rsid w:val="00343BAE"/>
    <w:rsid w:val="00344060"/>
    <w:rsid w:val="003441FB"/>
    <w:rsid w:val="0034550C"/>
    <w:rsid w:val="003462EF"/>
    <w:rsid w:val="0034640B"/>
    <w:rsid w:val="00346C1A"/>
    <w:rsid w:val="003471DF"/>
    <w:rsid w:val="00347F25"/>
    <w:rsid w:val="003524E0"/>
    <w:rsid w:val="00352985"/>
    <w:rsid w:val="003529E8"/>
    <w:rsid w:val="003531AA"/>
    <w:rsid w:val="00353452"/>
    <w:rsid w:val="0035351B"/>
    <w:rsid w:val="00353DA8"/>
    <w:rsid w:val="003542A7"/>
    <w:rsid w:val="00355842"/>
    <w:rsid w:val="00355C4A"/>
    <w:rsid w:val="00355CA9"/>
    <w:rsid w:val="003560FF"/>
    <w:rsid w:val="003573DE"/>
    <w:rsid w:val="003575EA"/>
    <w:rsid w:val="00360AEA"/>
    <w:rsid w:val="0036185F"/>
    <w:rsid w:val="0036192A"/>
    <w:rsid w:val="00361A4B"/>
    <w:rsid w:val="003621F7"/>
    <w:rsid w:val="00362B30"/>
    <w:rsid w:val="0036367E"/>
    <w:rsid w:val="00363F8B"/>
    <w:rsid w:val="00364DC2"/>
    <w:rsid w:val="00365235"/>
    <w:rsid w:val="00365C7B"/>
    <w:rsid w:val="00365E03"/>
    <w:rsid w:val="00365F01"/>
    <w:rsid w:val="00366072"/>
    <w:rsid w:val="00366C38"/>
    <w:rsid w:val="0036733B"/>
    <w:rsid w:val="00367E3C"/>
    <w:rsid w:val="00370196"/>
    <w:rsid w:val="00370B84"/>
    <w:rsid w:val="00370E12"/>
    <w:rsid w:val="003715EB"/>
    <w:rsid w:val="00372748"/>
    <w:rsid w:val="00372E11"/>
    <w:rsid w:val="00373AB4"/>
    <w:rsid w:val="003740D3"/>
    <w:rsid w:val="00375936"/>
    <w:rsid w:val="00376885"/>
    <w:rsid w:val="003774A0"/>
    <w:rsid w:val="00377A42"/>
    <w:rsid w:val="003806EA"/>
    <w:rsid w:val="00380953"/>
    <w:rsid w:val="00381240"/>
    <w:rsid w:val="003815F9"/>
    <w:rsid w:val="00381F34"/>
    <w:rsid w:val="003825E0"/>
    <w:rsid w:val="0038297A"/>
    <w:rsid w:val="003830E0"/>
    <w:rsid w:val="003830E8"/>
    <w:rsid w:val="00384B3E"/>
    <w:rsid w:val="0038581B"/>
    <w:rsid w:val="00385846"/>
    <w:rsid w:val="00386844"/>
    <w:rsid w:val="003868B4"/>
    <w:rsid w:val="003874FA"/>
    <w:rsid w:val="003905C0"/>
    <w:rsid w:val="00390717"/>
    <w:rsid w:val="00391EFA"/>
    <w:rsid w:val="00392C39"/>
    <w:rsid w:val="0039330F"/>
    <w:rsid w:val="003936A7"/>
    <w:rsid w:val="003942F8"/>
    <w:rsid w:val="00394A13"/>
    <w:rsid w:val="00394D58"/>
    <w:rsid w:val="00395F4C"/>
    <w:rsid w:val="00397F6B"/>
    <w:rsid w:val="003A01D5"/>
    <w:rsid w:val="003A0722"/>
    <w:rsid w:val="003A0CF3"/>
    <w:rsid w:val="003A0E54"/>
    <w:rsid w:val="003A11BD"/>
    <w:rsid w:val="003A2654"/>
    <w:rsid w:val="003A282A"/>
    <w:rsid w:val="003A2BC1"/>
    <w:rsid w:val="003A34A6"/>
    <w:rsid w:val="003A3779"/>
    <w:rsid w:val="003A4453"/>
    <w:rsid w:val="003A4F80"/>
    <w:rsid w:val="003A51A9"/>
    <w:rsid w:val="003A5280"/>
    <w:rsid w:val="003A5406"/>
    <w:rsid w:val="003A558B"/>
    <w:rsid w:val="003A58D0"/>
    <w:rsid w:val="003A592E"/>
    <w:rsid w:val="003A5C8E"/>
    <w:rsid w:val="003A5F07"/>
    <w:rsid w:val="003A7C06"/>
    <w:rsid w:val="003A7DA2"/>
    <w:rsid w:val="003B0D4B"/>
    <w:rsid w:val="003B1471"/>
    <w:rsid w:val="003B1EEA"/>
    <w:rsid w:val="003B248D"/>
    <w:rsid w:val="003B2586"/>
    <w:rsid w:val="003B25AF"/>
    <w:rsid w:val="003B3508"/>
    <w:rsid w:val="003B40FD"/>
    <w:rsid w:val="003B46E4"/>
    <w:rsid w:val="003B55EC"/>
    <w:rsid w:val="003B5D6F"/>
    <w:rsid w:val="003B6E1C"/>
    <w:rsid w:val="003C27DF"/>
    <w:rsid w:val="003C28A7"/>
    <w:rsid w:val="003C2BFF"/>
    <w:rsid w:val="003C3501"/>
    <w:rsid w:val="003C3595"/>
    <w:rsid w:val="003C37B0"/>
    <w:rsid w:val="003C447C"/>
    <w:rsid w:val="003C482B"/>
    <w:rsid w:val="003C64E8"/>
    <w:rsid w:val="003C698A"/>
    <w:rsid w:val="003C69EA"/>
    <w:rsid w:val="003C6B30"/>
    <w:rsid w:val="003C7637"/>
    <w:rsid w:val="003C7E8C"/>
    <w:rsid w:val="003D0165"/>
    <w:rsid w:val="003D0A11"/>
    <w:rsid w:val="003D0C36"/>
    <w:rsid w:val="003D13CB"/>
    <w:rsid w:val="003D1B1A"/>
    <w:rsid w:val="003D1CB0"/>
    <w:rsid w:val="003D1F98"/>
    <w:rsid w:val="003D24F9"/>
    <w:rsid w:val="003D29AB"/>
    <w:rsid w:val="003D2C03"/>
    <w:rsid w:val="003D30B5"/>
    <w:rsid w:val="003D3AB8"/>
    <w:rsid w:val="003D4160"/>
    <w:rsid w:val="003D42E8"/>
    <w:rsid w:val="003D4E72"/>
    <w:rsid w:val="003D58B7"/>
    <w:rsid w:val="003D65CC"/>
    <w:rsid w:val="003D65D2"/>
    <w:rsid w:val="003D6897"/>
    <w:rsid w:val="003D6A21"/>
    <w:rsid w:val="003D6E81"/>
    <w:rsid w:val="003D7134"/>
    <w:rsid w:val="003D7819"/>
    <w:rsid w:val="003D7F89"/>
    <w:rsid w:val="003E0C88"/>
    <w:rsid w:val="003E14AF"/>
    <w:rsid w:val="003E19F2"/>
    <w:rsid w:val="003E2AFD"/>
    <w:rsid w:val="003E2D3D"/>
    <w:rsid w:val="003E311E"/>
    <w:rsid w:val="003E3661"/>
    <w:rsid w:val="003E3EC4"/>
    <w:rsid w:val="003E4FD5"/>
    <w:rsid w:val="003E5C66"/>
    <w:rsid w:val="003E614A"/>
    <w:rsid w:val="003E6CDD"/>
    <w:rsid w:val="003E705F"/>
    <w:rsid w:val="003E73A1"/>
    <w:rsid w:val="003E74F0"/>
    <w:rsid w:val="003E7585"/>
    <w:rsid w:val="003F0267"/>
    <w:rsid w:val="003F05CE"/>
    <w:rsid w:val="003F0634"/>
    <w:rsid w:val="003F0C36"/>
    <w:rsid w:val="003F0E93"/>
    <w:rsid w:val="003F299A"/>
    <w:rsid w:val="003F3194"/>
    <w:rsid w:val="003F3831"/>
    <w:rsid w:val="003F67F1"/>
    <w:rsid w:val="003F6C96"/>
    <w:rsid w:val="003F7276"/>
    <w:rsid w:val="004000DC"/>
    <w:rsid w:val="0040049D"/>
    <w:rsid w:val="004004C0"/>
    <w:rsid w:val="00401257"/>
    <w:rsid w:val="004012FA"/>
    <w:rsid w:val="004016CF"/>
    <w:rsid w:val="0040196F"/>
    <w:rsid w:val="00401B08"/>
    <w:rsid w:val="00402C92"/>
    <w:rsid w:val="00402F4D"/>
    <w:rsid w:val="00403876"/>
    <w:rsid w:val="0040515B"/>
    <w:rsid w:val="00405360"/>
    <w:rsid w:val="00405DA5"/>
    <w:rsid w:val="00405FC6"/>
    <w:rsid w:val="00406C23"/>
    <w:rsid w:val="004070BE"/>
    <w:rsid w:val="004074E4"/>
    <w:rsid w:val="00407DB2"/>
    <w:rsid w:val="004105A4"/>
    <w:rsid w:val="00410995"/>
    <w:rsid w:val="00410B86"/>
    <w:rsid w:val="00410BB7"/>
    <w:rsid w:val="0041184C"/>
    <w:rsid w:val="00412192"/>
    <w:rsid w:val="00412261"/>
    <w:rsid w:val="00412722"/>
    <w:rsid w:val="00412A5A"/>
    <w:rsid w:val="00412FE7"/>
    <w:rsid w:val="0041354A"/>
    <w:rsid w:val="004142EC"/>
    <w:rsid w:val="004146E2"/>
    <w:rsid w:val="004160C9"/>
    <w:rsid w:val="004167AB"/>
    <w:rsid w:val="0041708A"/>
    <w:rsid w:val="00417B63"/>
    <w:rsid w:val="00417C20"/>
    <w:rsid w:val="00417C33"/>
    <w:rsid w:val="00417D51"/>
    <w:rsid w:val="00417DF8"/>
    <w:rsid w:val="00417FA7"/>
    <w:rsid w:val="0042011C"/>
    <w:rsid w:val="004204F5"/>
    <w:rsid w:val="00420960"/>
    <w:rsid w:val="00420C3F"/>
    <w:rsid w:val="00422C8B"/>
    <w:rsid w:val="00422E13"/>
    <w:rsid w:val="004230D9"/>
    <w:rsid w:val="00423B0C"/>
    <w:rsid w:val="004255D4"/>
    <w:rsid w:val="00426C91"/>
    <w:rsid w:val="00427620"/>
    <w:rsid w:val="00430968"/>
    <w:rsid w:val="00430B5A"/>
    <w:rsid w:val="00430D7C"/>
    <w:rsid w:val="004315E7"/>
    <w:rsid w:val="004316DE"/>
    <w:rsid w:val="004318BF"/>
    <w:rsid w:val="0043240B"/>
    <w:rsid w:val="0043378C"/>
    <w:rsid w:val="00434677"/>
    <w:rsid w:val="00434990"/>
    <w:rsid w:val="00435E1C"/>
    <w:rsid w:val="00437E4A"/>
    <w:rsid w:val="00440B5A"/>
    <w:rsid w:val="00442E86"/>
    <w:rsid w:val="0044356A"/>
    <w:rsid w:val="00443746"/>
    <w:rsid w:val="0044434E"/>
    <w:rsid w:val="00444D3D"/>
    <w:rsid w:val="0044512A"/>
    <w:rsid w:val="00445C95"/>
    <w:rsid w:val="00445E17"/>
    <w:rsid w:val="00446A71"/>
    <w:rsid w:val="00446D7A"/>
    <w:rsid w:val="00446DBD"/>
    <w:rsid w:val="00447258"/>
    <w:rsid w:val="00447A36"/>
    <w:rsid w:val="00447DF2"/>
    <w:rsid w:val="00447EF1"/>
    <w:rsid w:val="00450300"/>
    <w:rsid w:val="00451390"/>
    <w:rsid w:val="00451896"/>
    <w:rsid w:val="00451ABD"/>
    <w:rsid w:val="00452BC1"/>
    <w:rsid w:val="00452D68"/>
    <w:rsid w:val="00452DC5"/>
    <w:rsid w:val="00452E4A"/>
    <w:rsid w:val="00453BED"/>
    <w:rsid w:val="00453ED1"/>
    <w:rsid w:val="004544C6"/>
    <w:rsid w:val="004549DB"/>
    <w:rsid w:val="00454E2D"/>
    <w:rsid w:val="004550F1"/>
    <w:rsid w:val="0045538C"/>
    <w:rsid w:val="00455516"/>
    <w:rsid w:val="00455B25"/>
    <w:rsid w:val="00455BF6"/>
    <w:rsid w:val="004572DC"/>
    <w:rsid w:val="0045736C"/>
    <w:rsid w:val="004575F4"/>
    <w:rsid w:val="004576DE"/>
    <w:rsid w:val="004577D3"/>
    <w:rsid w:val="00457850"/>
    <w:rsid w:val="00457C66"/>
    <w:rsid w:val="00457C9B"/>
    <w:rsid w:val="00460170"/>
    <w:rsid w:val="00460DC4"/>
    <w:rsid w:val="004615CD"/>
    <w:rsid w:val="00461AF0"/>
    <w:rsid w:val="00461B24"/>
    <w:rsid w:val="004629F5"/>
    <w:rsid w:val="00462EFA"/>
    <w:rsid w:val="0046320A"/>
    <w:rsid w:val="00464922"/>
    <w:rsid w:val="00465D65"/>
    <w:rsid w:val="00465E9A"/>
    <w:rsid w:val="00466ABC"/>
    <w:rsid w:val="004672F3"/>
    <w:rsid w:val="00467F2B"/>
    <w:rsid w:val="00467FD4"/>
    <w:rsid w:val="004702B6"/>
    <w:rsid w:val="00470DD2"/>
    <w:rsid w:val="00471291"/>
    <w:rsid w:val="00471F0C"/>
    <w:rsid w:val="0047300D"/>
    <w:rsid w:val="00473E77"/>
    <w:rsid w:val="00474033"/>
    <w:rsid w:val="00474101"/>
    <w:rsid w:val="00474462"/>
    <w:rsid w:val="004746BE"/>
    <w:rsid w:val="004751A8"/>
    <w:rsid w:val="00475608"/>
    <w:rsid w:val="00476E5C"/>
    <w:rsid w:val="00477546"/>
    <w:rsid w:val="00477A17"/>
    <w:rsid w:val="00477A67"/>
    <w:rsid w:val="00480024"/>
    <w:rsid w:val="0048037A"/>
    <w:rsid w:val="00481359"/>
    <w:rsid w:val="00483302"/>
    <w:rsid w:val="0048330D"/>
    <w:rsid w:val="004844D0"/>
    <w:rsid w:val="0048459E"/>
    <w:rsid w:val="0048464C"/>
    <w:rsid w:val="004849A4"/>
    <w:rsid w:val="004849BB"/>
    <w:rsid w:val="00486144"/>
    <w:rsid w:val="0048614A"/>
    <w:rsid w:val="004903F7"/>
    <w:rsid w:val="0049064B"/>
    <w:rsid w:val="004913DE"/>
    <w:rsid w:val="00491F53"/>
    <w:rsid w:val="0049233B"/>
    <w:rsid w:val="004923E6"/>
    <w:rsid w:val="00492E47"/>
    <w:rsid w:val="004935E4"/>
    <w:rsid w:val="00494736"/>
    <w:rsid w:val="004948DE"/>
    <w:rsid w:val="00494FAF"/>
    <w:rsid w:val="00495BA3"/>
    <w:rsid w:val="0049702E"/>
    <w:rsid w:val="004978C3"/>
    <w:rsid w:val="004A0C36"/>
    <w:rsid w:val="004A0D51"/>
    <w:rsid w:val="004A148F"/>
    <w:rsid w:val="004A163F"/>
    <w:rsid w:val="004A2093"/>
    <w:rsid w:val="004A383C"/>
    <w:rsid w:val="004A395E"/>
    <w:rsid w:val="004A4258"/>
    <w:rsid w:val="004A4613"/>
    <w:rsid w:val="004A489D"/>
    <w:rsid w:val="004A6814"/>
    <w:rsid w:val="004A720E"/>
    <w:rsid w:val="004A72CD"/>
    <w:rsid w:val="004A7F9B"/>
    <w:rsid w:val="004B0C0B"/>
    <w:rsid w:val="004B0C70"/>
    <w:rsid w:val="004B0E24"/>
    <w:rsid w:val="004B1356"/>
    <w:rsid w:val="004B13D9"/>
    <w:rsid w:val="004B1A4A"/>
    <w:rsid w:val="004B25F6"/>
    <w:rsid w:val="004B3C73"/>
    <w:rsid w:val="004B40ED"/>
    <w:rsid w:val="004B41ED"/>
    <w:rsid w:val="004B5294"/>
    <w:rsid w:val="004B6653"/>
    <w:rsid w:val="004B7A35"/>
    <w:rsid w:val="004C05A6"/>
    <w:rsid w:val="004C09A7"/>
    <w:rsid w:val="004C0D3E"/>
    <w:rsid w:val="004C0EC0"/>
    <w:rsid w:val="004C1715"/>
    <w:rsid w:val="004C1FA7"/>
    <w:rsid w:val="004C2475"/>
    <w:rsid w:val="004C2AA4"/>
    <w:rsid w:val="004C36C0"/>
    <w:rsid w:val="004C3B0A"/>
    <w:rsid w:val="004C3D51"/>
    <w:rsid w:val="004C4729"/>
    <w:rsid w:val="004C4779"/>
    <w:rsid w:val="004C4E33"/>
    <w:rsid w:val="004C4EDC"/>
    <w:rsid w:val="004C5B40"/>
    <w:rsid w:val="004C5E03"/>
    <w:rsid w:val="004C6AC4"/>
    <w:rsid w:val="004C7145"/>
    <w:rsid w:val="004C7381"/>
    <w:rsid w:val="004D026A"/>
    <w:rsid w:val="004D02C9"/>
    <w:rsid w:val="004D0B6A"/>
    <w:rsid w:val="004D0C27"/>
    <w:rsid w:val="004D20AB"/>
    <w:rsid w:val="004D217E"/>
    <w:rsid w:val="004D26E0"/>
    <w:rsid w:val="004D2BB4"/>
    <w:rsid w:val="004D2C9C"/>
    <w:rsid w:val="004D2DEE"/>
    <w:rsid w:val="004D35EA"/>
    <w:rsid w:val="004D3625"/>
    <w:rsid w:val="004D3F21"/>
    <w:rsid w:val="004D40ED"/>
    <w:rsid w:val="004D488A"/>
    <w:rsid w:val="004D4905"/>
    <w:rsid w:val="004D495B"/>
    <w:rsid w:val="004D4E23"/>
    <w:rsid w:val="004D5038"/>
    <w:rsid w:val="004D5EB5"/>
    <w:rsid w:val="004D6C86"/>
    <w:rsid w:val="004D731A"/>
    <w:rsid w:val="004E028B"/>
    <w:rsid w:val="004E2088"/>
    <w:rsid w:val="004E2380"/>
    <w:rsid w:val="004E5376"/>
    <w:rsid w:val="004E5DF0"/>
    <w:rsid w:val="004E64A1"/>
    <w:rsid w:val="004E65B7"/>
    <w:rsid w:val="004E6CD0"/>
    <w:rsid w:val="004E70F7"/>
    <w:rsid w:val="004E757B"/>
    <w:rsid w:val="004E77C0"/>
    <w:rsid w:val="004F0B2C"/>
    <w:rsid w:val="004F18B5"/>
    <w:rsid w:val="004F19BC"/>
    <w:rsid w:val="004F2282"/>
    <w:rsid w:val="004F2CB0"/>
    <w:rsid w:val="004F2DD3"/>
    <w:rsid w:val="004F300C"/>
    <w:rsid w:val="004F3D36"/>
    <w:rsid w:val="004F3FC5"/>
    <w:rsid w:val="004F44E0"/>
    <w:rsid w:val="004F4BC8"/>
    <w:rsid w:val="004F5496"/>
    <w:rsid w:val="004F746D"/>
    <w:rsid w:val="0050009E"/>
    <w:rsid w:val="005006EF"/>
    <w:rsid w:val="005020A8"/>
    <w:rsid w:val="00502512"/>
    <w:rsid w:val="0050273A"/>
    <w:rsid w:val="00502C90"/>
    <w:rsid w:val="00503B0F"/>
    <w:rsid w:val="00503EB9"/>
    <w:rsid w:val="00503FDE"/>
    <w:rsid w:val="005044FC"/>
    <w:rsid w:val="00504E27"/>
    <w:rsid w:val="00506214"/>
    <w:rsid w:val="00506632"/>
    <w:rsid w:val="00506B1B"/>
    <w:rsid w:val="00507019"/>
    <w:rsid w:val="005077B2"/>
    <w:rsid w:val="00510500"/>
    <w:rsid w:val="00511FD1"/>
    <w:rsid w:val="00511FF9"/>
    <w:rsid w:val="00512272"/>
    <w:rsid w:val="005130CC"/>
    <w:rsid w:val="005136F3"/>
    <w:rsid w:val="00513EDC"/>
    <w:rsid w:val="005144C4"/>
    <w:rsid w:val="0051499A"/>
    <w:rsid w:val="00514D35"/>
    <w:rsid w:val="00514F13"/>
    <w:rsid w:val="0051514E"/>
    <w:rsid w:val="005158A9"/>
    <w:rsid w:val="0051663B"/>
    <w:rsid w:val="00517B62"/>
    <w:rsid w:val="00517B87"/>
    <w:rsid w:val="00517E77"/>
    <w:rsid w:val="00520872"/>
    <w:rsid w:val="00520EA1"/>
    <w:rsid w:val="005211A6"/>
    <w:rsid w:val="0052269F"/>
    <w:rsid w:val="005227FC"/>
    <w:rsid w:val="005231AD"/>
    <w:rsid w:val="005241A9"/>
    <w:rsid w:val="00524480"/>
    <w:rsid w:val="005248C5"/>
    <w:rsid w:val="00524E0E"/>
    <w:rsid w:val="00524FA9"/>
    <w:rsid w:val="00525783"/>
    <w:rsid w:val="0052579B"/>
    <w:rsid w:val="00526157"/>
    <w:rsid w:val="00526295"/>
    <w:rsid w:val="005266A7"/>
    <w:rsid w:val="0053040A"/>
    <w:rsid w:val="005304DF"/>
    <w:rsid w:val="00530AA3"/>
    <w:rsid w:val="00531F2D"/>
    <w:rsid w:val="005333D2"/>
    <w:rsid w:val="00533573"/>
    <w:rsid w:val="005338B8"/>
    <w:rsid w:val="0053434E"/>
    <w:rsid w:val="00534D58"/>
    <w:rsid w:val="005361EE"/>
    <w:rsid w:val="00536FEC"/>
    <w:rsid w:val="0053744D"/>
    <w:rsid w:val="00537527"/>
    <w:rsid w:val="0053764A"/>
    <w:rsid w:val="00537B9D"/>
    <w:rsid w:val="00540339"/>
    <w:rsid w:val="00540602"/>
    <w:rsid w:val="00541757"/>
    <w:rsid w:val="00541EC2"/>
    <w:rsid w:val="00542503"/>
    <w:rsid w:val="0054268F"/>
    <w:rsid w:val="00542B1A"/>
    <w:rsid w:val="00542F52"/>
    <w:rsid w:val="00543B2B"/>
    <w:rsid w:val="005441E3"/>
    <w:rsid w:val="00544254"/>
    <w:rsid w:val="00544297"/>
    <w:rsid w:val="00544D3E"/>
    <w:rsid w:val="005458B0"/>
    <w:rsid w:val="00545A28"/>
    <w:rsid w:val="00545C47"/>
    <w:rsid w:val="0054651D"/>
    <w:rsid w:val="00546754"/>
    <w:rsid w:val="00546DBB"/>
    <w:rsid w:val="00547239"/>
    <w:rsid w:val="00547828"/>
    <w:rsid w:val="00547CC9"/>
    <w:rsid w:val="00550449"/>
    <w:rsid w:val="00550529"/>
    <w:rsid w:val="00550539"/>
    <w:rsid w:val="005505C1"/>
    <w:rsid w:val="00551332"/>
    <w:rsid w:val="0055147C"/>
    <w:rsid w:val="00551980"/>
    <w:rsid w:val="00552E06"/>
    <w:rsid w:val="00553862"/>
    <w:rsid w:val="00553E20"/>
    <w:rsid w:val="00553F83"/>
    <w:rsid w:val="00554B07"/>
    <w:rsid w:val="00554B41"/>
    <w:rsid w:val="005557AA"/>
    <w:rsid w:val="005559FB"/>
    <w:rsid w:val="00555A00"/>
    <w:rsid w:val="00557899"/>
    <w:rsid w:val="00560880"/>
    <w:rsid w:val="00560CC9"/>
    <w:rsid w:val="00560FEC"/>
    <w:rsid w:val="00561A4B"/>
    <w:rsid w:val="005620B7"/>
    <w:rsid w:val="00563EB0"/>
    <w:rsid w:val="005640AE"/>
    <w:rsid w:val="0056474F"/>
    <w:rsid w:val="00564B44"/>
    <w:rsid w:val="00564CC3"/>
    <w:rsid w:val="00565695"/>
    <w:rsid w:val="0056679D"/>
    <w:rsid w:val="00566F3E"/>
    <w:rsid w:val="00570322"/>
    <w:rsid w:val="00570386"/>
    <w:rsid w:val="00570E90"/>
    <w:rsid w:val="00571BB0"/>
    <w:rsid w:val="00571F09"/>
    <w:rsid w:val="005720AF"/>
    <w:rsid w:val="0057247B"/>
    <w:rsid w:val="005729EA"/>
    <w:rsid w:val="00573225"/>
    <w:rsid w:val="00573CC8"/>
    <w:rsid w:val="00573DA8"/>
    <w:rsid w:val="00573F66"/>
    <w:rsid w:val="00574B59"/>
    <w:rsid w:val="00575426"/>
    <w:rsid w:val="00576CB7"/>
    <w:rsid w:val="00577054"/>
    <w:rsid w:val="00577C67"/>
    <w:rsid w:val="00580172"/>
    <w:rsid w:val="00580459"/>
    <w:rsid w:val="00580D40"/>
    <w:rsid w:val="0058152B"/>
    <w:rsid w:val="0058166C"/>
    <w:rsid w:val="00582C6F"/>
    <w:rsid w:val="00582C96"/>
    <w:rsid w:val="00583205"/>
    <w:rsid w:val="005837A4"/>
    <w:rsid w:val="00584075"/>
    <w:rsid w:val="00584181"/>
    <w:rsid w:val="005847A6"/>
    <w:rsid w:val="00585825"/>
    <w:rsid w:val="0058629D"/>
    <w:rsid w:val="00590230"/>
    <w:rsid w:val="0059061F"/>
    <w:rsid w:val="0059095C"/>
    <w:rsid w:val="00591813"/>
    <w:rsid w:val="00591C51"/>
    <w:rsid w:val="005923A8"/>
    <w:rsid w:val="005925C9"/>
    <w:rsid w:val="005930BF"/>
    <w:rsid w:val="00593372"/>
    <w:rsid w:val="00593568"/>
    <w:rsid w:val="00593B7F"/>
    <w:rsid w:val="00593CE7"/>
    <w:rsid w:val="00593E5A"/>
    <w:rsid w:val="0059438F"/>
    <w:rsid w:val="00595175"/>
    <w:rsid w:val="005959A9"/>
    <w:rsid w:val="0059654D"/>
    <w:rsid w:val="005966B2"/>
    <w:rsid w:val="00596A2D"/>
    <w:rsid w:val="00597EA9"/>
    <w:rsid w:val="005A05CC"/>
    <w:rsid w:val="005A06F5"/>
    <w:rsid w:val="005A0963"/>
    <w:rsid w:val="005A23A3"/>
    <w:rsid w:val="005A26E4"/>
    <w:rsid w:val="005A2DE3"/>
    <w:rsid w:val="005A31D8"/>
    <w:rsid w:val="005A3A50"/>
    <w:rsid w:val="005A3F6A"/>
    <w:rsid w:val="005A530F"/>
    <w:rsid w:val="005A5C8D"/>
    <w:rsid w:val="005A6E43"/>
    <w:rsid w:val="005A7653"/>
    <w:rsid w:val="005A7F1A"/>
    <w:rsid w:val="005B0124"/>
    <w:rsid w:val="005B024C"/>
    <w:rsid w:val="005B045C"/>
    <w:rsid w:val="005B1259"/>
    <w:rsid w:val="005B175F"/>
    <w:rsid w:val="005B182E"/>
    <w:rsid w:val="005B1BB0"/>
    <w:rsid w:val="005B1DF5"/>
    <w:rsid w:val="005B200D"/>
    <w:rsid w:val="005B2D77"/>
    <w:rsid w:val="005B33FE"/>
    <w:rsid w:val="005B358A"/>
    <w:rsid w:val="005B40BB"/>
    <w:rsid w:val="005B43AC"/>
    <w:rsid w:val="005B53A1"/>
    <w:rsid w:val="005B5764"/>
    <w:rsid w:val="005B6535"/>
    <w:rsid w:val="005B6806"/>
    <w:rsid w:val="005B7324"/>
    <w:rsid w:val="005B783D"/>
    <w:rsid w:val="005B786D"/>
    <w:rsid w:val="005B7923"/>
    <w:rsid w:val="005B7F05"/>
    <w:rsid w:val="005C0167"/>
    <w:rsid w:val="005C14E4"/>
    <w:rsid w:val="005C28E9"/>
    <w:rsid w:val="005C2ADE"/>
    <w:rsid w:val="005C2BC1"/>
    <w:rsid w:val="005C3244"/>
    <w:rsid w:val="005C3BAC"/>
    <w:rsid w:val="005C4997"/>
    <w:rsid w:val="005C49EE"/>
    <w:rsid w:val="005C7132"/>
    <w:rsid w:val="005D0C22"/>
    <w:rsid w:val="005D0C6B"/>
    <w:rsid w:val="005D1986"/>
    <w:rsid w:val="005D1C03"/>
    <w:rsid w:val="005D23B6"/>
    <w:rsid w:val="005D3027"/>
    <w:rsid w:val="005D3107"/>
    <w:rsid w:val="005D36FA"/>
    <w:rsid w:val="005D40FB"/>
    <w:rsid w:val="005D4910"/>
    <w:rsid w:val="005D4BE2"/>
    <w:rsid w:val="005D57F3"/>
    <w:rsid w:val="005D5A58"/>
    <w:rsid w:val="005D5A68"/>
    <w:rsid w:val="005D5E6E"/>
    <w:rsid w:val="005D63BE"/>
    <w:rsid w:val="005E079D"/>
    <w:rsid w:val="005E0F8C"/>
    <w:rsid w:val="005E2F3D"/>
    <w:rsid w:val="005E3039"/>
    <w:rsid w:val="005E31FD"/>
    <w:rsid w:val="005E3474"/>
    <w:rsid w:val="005E3D0E"/>
    <w:rsid w:val="005E42CC"/>
    <w:rsid w:val="005E450D"/>
    <w:rsid w:val="005E4857"/>
    <w:rsid w:val="005E4892"/>
    <w:rsid w:val="005E49D2"/>
    <w:rsid w:val="005E56B6"/>
    <w:rsid w:val="005E641E"/>
    <w:rsid w:val="005E79C6"/>
    <w:rsid w:val="005F0A4A"/>
    <w:rsid w:val="005F0DD3"/>
    <w:rsid w:val="005F1164"/>
    <w:rsid w:val="005F126C"/>
    <w:rsid w:val="005F2810"/>
    <w:rsid w:val="005F347A"/>
    <w:rsid w:val="005F4750"/>
    <w:rsid w:val="005F4BF4"/>
    <w:rsid w:val="005F4CC3"/>
    <w:rsid w:val="005F4E92"/>
    <w:rsid w:val="005F532D"/>
    <w:rsid w:val="005F544D"/>
    <w:rsid w:val="005F5AA1"/>
    <w:rsid w:val="005F5B0A"/>
    <w:rsid w:val="005F66A1"/>
    <w:rsid w:val="005F75B4"/>
    <w:rsid w:val="005F7703"/>
    <w:rsid w:val="005F7B32"/>
    <w:rsid w:val="0060052E"/>
    <w:rsid w:val="00600C77"/>
    <w:rsid w:val="006017AA"/>
    <w:rsid w:val="00601887"/>
    <w:rsid w:val="00601A30"/>
    <w:rsid w:val="00601CFD"/>
    <w:rsid w:val="00601D1A"/>
    <w:rsid w:val="0060231C"/>
    <w:rsid w:val="00602353"/>
    <w:rsid w:val="006043E4"/>
    <w:rsid w:val="00605254"/>
    <w:rsid w:val="0060536F"/>
    <w:rsid w:val="0060636F"/>
    <w:rsid w:val="006066F0"/>
    <w:rsid w:val="00606790"/>
    <w:rsid w:val="00606A29"/>
    <w:rsid w:val="0060725A"/>
    <w:rsid w:val="00607C23"/>
    <w:rsid w:val="00610BE8"/>
    <w:rsid w:val="00611019"/>
    <w:rsid w:val="0061113A"/>
    <w:rsid w:val="00611EB6"/>
    <w:rsid w:val="006124E0"/>
    <w:rsid w:val="00612505"/>
    <w:rsid w:val="00612547"/>
    <w:rsid w:val="00612736"/>
    <w:rsid w:val="006128FE"/>
    <w:rsid w:val="00612CFE"/>
    <w:rsid w:val="00612F23"/>
    <w:rsid w:val="00612F62"/>
    <w:rsid w:val="006141B8"/>
    <w:rsid w:val="006149D2"/>
    <w:rsid w:val="00614D1E"/>
    <w:rsid w:val="006152EF"/>
    <w:rsid w:val="006168A4"/>
    <w:rsid w:val="0061716B"/>
    <w:rsid w:val="0061734C"/>
    <w:rsid w:val="00622260"/>
    <w:rsid w:val="00622DAA"/>
    <w:rsid w:val="00622FEB"/>
    <w:rsid w:val="006235AD"/>
    <w:rsid w:val="006242BC"/>
    <w:rsid w:val="00624632"/>
    <w:rsid w:val="006248BF"/>
    <w:rsid w:val="00624DBC"/>
    <w:rsid w:val="006256C3"/>
    <w:rsid w:val="00625C52"/>
    <w:rsid w:val="006269FA"/>
    <w:rsid w:val="00626EB7"/>
    <w:rsid w:val="006272E2"/>
    <w:rsid w:val="006301A7"/>
    <w:rsid w:val="006309B7"/>
    <w:rsid w:val="006309DE"/>
    <w:rsid w:val="0063116E"/>
    <w:rsid w:val="00631B63"/>
    <w:rsid w:val="00633150"/>
    <w:rsid w:val="0063372D"/>
    <w:rsid w:val="006338BE"/>
    <w:rsid w:val="00633D50"/>
    <w:rsid w:val="00633D83"/>
    <w:rsid w:val="00634125"/>
    <w:rsid w:val="006342A5"/>
    <w:rsid w:val="00634429"/>
    <w:rsid w:val="006344BF"/>
    <w:rsid w:val="00634A0B"/>
    <w:rsid w:val="00634C27"/>
    <w:rsid w:val="00634F3D"/>
    <w:rsid w:val="00635CF1"/>
    <w:rsid w:val="00636686"/>
    <w:rsid w:val="00636EB7"/>
    <w:rsid w:val="00637BD9"/>
    <w:rsid w:val="00640368"/>
    <w:rsid w:val="006406F2"/>
    <w:rsid w:val="00641132"/>
    <w:rsid w:val="00641549"/>
    <w:rsid w:val="006427A2"/>
    <w:rsid w:val="00642BF1"/>
    <w:rsid w:val="00642C4D"/>
    <w:rsid w:val="00642E7D"/>
    <w:rsid w:val="00643FBB"/>
    <w:rsid w:val="0064417C"/>
    <w:rsid w:val="00644992"/>
    <w:rsid w:val="00644CD5"/>
    <w:rsid w:val="006451F1"/>
    <w:rsid w:val="006458B4"/>
    <w:rsid w:val="00645CCD"/>
    <w:rsid w:val="00650A74"/>
    <w:rsid w:val="00650C11"/>
    <w:rsid w:val="00651573"/>
    <w:rsid w:val="00651CE1"/>
    <w:rsid w:val="00651E02"/>
    <w:rsid w:val="00652141"/>
    <w:rsid w:val="00652835"/>
    <w:rsid w:val="00652C64"/>
    <w:rsid w:val="00652D36"/>
    <w:rsid w:val="00652EC9"/>
    <w:rsid w:val="00653B6B"/>
    <w:rsid w:val="00654F5E"/>
    <w:rsid w:val="00655005"/>
    <w:rsid w:val="00655033"/>
    <w:rsid w:val="006551AB"/>
    <w:rsid w:val="00655368"/>
    <w:rsid w:val="00655508"/>
    <w:rsid w:val="006557EF"/>
    <w:rsid w:val="00655AEA"/>
    <w:rsid w:val="00656302"/>
    <w:rsid w:val="00656EDF"/>
    <w:rsid w:val="00657A5A"/>
    <w:rsid w:val="00657B4F"/>
    <w:rsid w:val="00660622"/>
    <w:rsid w:val="00660792"/>
    <w:rsid w:val="00661C81"/>
    <w:rsid w:val="00661C99"/>
    <w:rsid w:val="006620D8"/>
    <w:rsid w:val="006622B1"/>
    <w:rsid w:val="00662826"/>
    <w:rsid w:val="006637A2"/>
    <w:rsid w:val="006643EE"/>
    <w:rsid w:val="006643F0"/>
    <w:rsid w:val="00664BBA"/>
    <w:rsid w:val="00664C4A"/>
    <w:rsid w:val="00664CF7"/>
    <w:rsid w:val="00664E3B"/>
    <w:rsid w:val="0066663F"/>
    <w:rsid w:val="00666956"/>
    <w:rsid w:val="00666B3F"/>
    <w:rsid w:val="006674B1"/>
    <w:rsid w:val="0066781C"/>
    <w:rsid w:val="00667992"/>
    <w:rsid w:val="00667EF0"/>
    <w:rsid w:val="00667F8C"/>
    <w:rsid w:val="00670167"/>
    <w:rsid w:val="00671013"/>
    <w:rsid w:val="0067330B"/>
    <w:rsid w:val="00673B19"/>
    <w:rsid w:val="00673ECE"/>
    <w:rsid w:val="00675276"/>
    <w:rsid w:val="006759AC"/>
    <w:rsid w:val="00675BD2"/>
    <w:rsid w:val="006761E6"/>
    <w:rsid w:val="0067650E"/>
    <w:rsid w:val="006767E5"/>
    <w:rsid w:val="0067772C"/>
    <w:rsid w:val="00680452"/>
    <w:rsid w:val="00680D8F"/>
    <w:rsid w:val="00681F1A"/>
    <w:rsid w:val="006826EC"/>
    <w:rsid w:val="0068277C"/>
    <w:rsid w:val="00683894"/>
    <w:rsid w:val="006838C6"/>
    <w:rsid w:val="00683C4F"/>
    <w:rsid w:val="00683C53"/>
    <w:rsid w:val="00684FBB"/>
    <w:rsid w:val="0068506F"/>
    <w:rsid w:val="00686178"/>
    <w:rsid w:val="0068656F"/>
    <w:rsid w:val="00686CAB"/>
    <w:rsid w:val="00687031"/>
    <w:rsid w:val="00687433"/>
    <w:rsid w:val="00687802"/>
    <w:rsid w:val="006900A8"/>
    <w:rsid w:val="006902E3"/>
    <w:rsid w:val="006903AC"/>
    <w:rsid w:val="00690471"/>
    <w:rsid w:val="00690800"/>
    <w:rsid w:val="00691FD0"/>
    <w:rsid w:val="00692182"/>
    <w:rsid w:val="0069227D"/>
    <w:rsid w:val="0069267F"/>
    <w:rsid w:val="00692B28"/>
    <w:rsid w:val="00693881"/>
    <w:rsid w:val="00694205"/>
    <w:rsid w:val="00694F80"/>
    <w:rsid w:val="0069507E"/>
    <w:rsid w:val="0069619A"/>
    <w:rsid w:val="00696827"/>
    <w:rsid w:val="00696A09"/>
    <w:rsid w:val="00696A1B"/>
    <w:rsid w:val="00696AD9"/>
    <w:rsid w:val="006970AB"/>
    <w:rsid w:val="006970E2"/>
    <w:rsid w:val="00697B32"/>
    <w:rsid w:val="006A0051"/>
    <w:rsid w:val="006A0601"/>
    <w:rsid w:val="006A0698"/>
    <w:rsid w:val="006A08EC"/>
    <w:rsid w:val="006A095E"/>
    <w:rsid w:val="006A0FD9"/>
    <w:rsid w:val="006A11C5"/>
    <w:rsid w:val="006A13E6"/>
    <w:rsid w:val="006A1476"/>
    <w:rsid w:val="006A18A0"/>
    <w:rsid w:val="006A29D5"/>
    <w:rsid w:val="006A3F4B"/>
    <w:rsid w:val="006A4BFD"/>
    <w:rsid w:val="006A5038"/>
    <w:rsid w:val="006A5732"/>
    <w:rsid w:val="006A59F8"/>
    <w:rsid w:val="006A6473"/>
    <w:rsid w:val="006A6D80"/>
    <w:rsid w:val="006A73BF"/>
    <w:rsid w:val="006A751E"/>
    <w:rsid w:val="006A76B4"/>
    <w:rsid w:val="006A7D7B"/>
    <w:rsid w:val="006B0AC4"/>
    <w:rsid w:val="006B0DD1"/>
    <w:rsid w:val="006B0E70"/>
    <w:rsid w:val="006B12B5"/>
    <w:rsid w:val="006B155A"/>
    <w:rsid w:val="006B2F1B"/>
    <w:rsid w:val="006B31D8"/>
    <w:rsid w:val="006B3531"/>
    <w:rsid w:val="006B3D0C"/>
    <w:rsid w:val="006B3E2C"/>
    <w:rsid w:val="006B42C8"/>
    <w:rsid w:val="006B44EF"/>
    <w:rsid w:val="006B472E"/>
    <w:rsid w:val="006B4F28"/>
    <w:rsid w:val="006B5116"/>
    <w:rsid w:val="006B5ACC"/>
    <w:rsid w:val="006B614F"/>
    <w:rsid w:val="006B65E6"/>
    <w:rsid w:val="006B6BA9"/>
    <w:rsid w:val="006B6EF4"/>
    <w:rsid w:val="006B7070"/>
    <w:rsid w:val="006B70E0"/>
    <w:rsid w:val="006B7C5A"/>
    <w:rsid w:val="006C0684"/>
    <w:rsid w:val="006C08AD"/>
    <w:rsid w:val="006C0FEB"/>
    <w:rsid w:val="006C1678"/>
    <w:rsid w:val="006C1767"/>
    <w:rsid w:val="006C1A66"/>
    <w:rsid w:val="006C2444"/>
    <w:rsid w:val="006C3002"/>
    <w:rsid w:val="006C423A"/>
    <w:rsid w:val="006C4595"/>
    <w:rsid w:val="006C4668"/>
    <w:rsid w:val="006C4C04"/>
    <w:rsid w:val="006C4DC7"/>
    <w:rsid w:val="006C50BE"/>
    <w:rsid w:val="006C532B"/>
    <w:rsid w:val="006C59D6"/>
    <w:rsid w:val="006C5C45"/>
    <w:rsid w:val="006C626E"/>
    <w:rsid w:val="006C6648"/>
    <w:rsid w:val="006C6BE5"/>
    <w:rsid w:val="006C6CE8"/>
    <w:rsid w:val="006C79D2"/>
    <w:rsid w:val="006D012B"/>
    <w:rsid w:val="006D02E8"/>
    <w:rsid w:val="006D4E75"/>
    <w:rsid w:val="006D5E2E"/>
    <w:rsid w:val="006D614B"/>
    <w:rsid w:val="006D6638"/>
    <w:rsid w:val="006D68EC"/>
    <w:rsid w:val="006D6DD4"/>
    <w:rsid w:val="006D6DFC"/>
    <w:rsid w:val="006E142E"/>
    <w:rsid w:val="006E1532"/>
    <w:rsid w:val="006E1DAB"/>
    <w:rsid w:val="006E2423"/>
    <w:rsid w:val="006E2486"/>
    <w:rsid w:val="006E2A31"/>
    <w:rsid w:val="006E2D65"/>
    <w:rsid w:val="006E2F29"/>
    <w:rsid w:val="006E31A0"/>
    <w:rsid w:val="006E3873"/>
    <w:rsid w:val="006E396B"/>
    <w:rsid w:val="006E3B20"/>
    <w:rsid w:val="006E3BEF"/>
    <w:rsid w:val="006E4A16"/>
    <w:rsid w:val="006E5284"/>
    <w:rsid w:val="006E5568"/>
    <w:rsid w:val="006E5790"/>
    <w:rsid w:val="006E6DD0"/>
    <w:rsid w:val="006E6FBC"/>
    <w:rsid w:val="006E7B77"/>
    <w:rsid w:val="006F1191"/>
    <w:rsid w:val="006F2412"/>
    <w:rsid w:val="006F2746"/>
    <w:rsid w:val="006F2A35"/>
    <w:rsid w:val="006F304B"/>
    <w:rsid w:val="006F43A7"/>
    <w:rsid w:val="006F46D0"/>
    <w:rsid w:val="006F47F8"/>
    <w:rsid w:val="006F490E"/>
    <w:rsid w:val="006F5057"/>
    <w:rsid w:val="006F5CAB"/>
    <w:rsid w:val="006F6361"/>
    <w:rsid w:val="006F68FF"/>
    <w:rsid w:val="006F751B"/>
    <w:rsid w:val="006F76CD"/>
    <w:rsid w:val="006F7C7E"/>
    <w:rsid w:val="00700282"/>
    <w:rsid w:val="0070071B"/>
    <w:rsid w:val="00700DEA"/>
    <w:rsid w:val="007019BC"/>
    <w:rsid w:val="007020D9"/>
    <w:rsid w:val="00702DDA"/>
    <w:rsid w:val="007034B5"/>
    <w:rsid w:val="007035C8"/>
    <w:rsid w:val="007036F9"/>
    <w:rsid w:val="00703F85"/>
    <w:rsid w:val="0070403C"/>
    <w:rsid w:val="007040AE"/>
    <w:rsid w:val="00704412"/>
    <w:rsid w:val="00704532"/>
    <w:rsid w:val="00704B4D"/>
    <w:rsid w:val="0070541D"/>
    <w:rsid w:val="00705C4B"/>
    <w:rsid w:val="00705FCD"/>
    <w:rsid w:val="007060FB"/>
    <w:rsid w:val="00707E6B"/>
    <w:rsid w:val="00710143"/>
    <w:rsid w:val="00710711"/>
    <w:rsid w:val="00711713"/>
    <w:rsid w:val="00711CB3"/>
    <w:rsid w:val="0071306A"/>
    <w:rsid w:val="007138FA"/>
    <w:rsid w:val="00713B47"/>
    <w:rsid w:val="00713BB1"/>
    <w:rsid w:val="00714628"/>
    <w:rsid w:val="00714660"/>
    <w:rsid w:val="00714B37"/>
    <w:rsid w:val="00715F81"/>
    <w:rsid w:val="00715FBA"/>
    <w:rsid w:val="007172C0"/>
    <w:rsid w:val="007174A5"/>
    <w:rsid w:val="00717646"/>
    <w:rsid w:val="00717948"/>
    <w:rsid w:val="0072054E"/>
    <w:rsid w:val="00720BD3"/>
    <w:rsid w:val="0072116E"/>
    <w:rsid w:val="0072155F"/>
    <w:rsid w:val="00721944"/>
    <w:rsid w:val="00722685"/>
    <w:rsid w:val="0072301C"/>
    <w:rsid w:val="00723667"/>
    <w:rsid w:val="007245D1"/>
    <w:rsid w:val="00724A76"/>
    <w:rsid w:val="00724C4C"/>
    <w:rsid w:val="00724DD3"/>
    <w:rsid w:val="00725D3A"/>
    <w:rsid w:val="007261FD"/>
    <w:rsid w:val="007267B5"/>
    <w:rsid w:val="00727841"/>
    <w:rsid w:val="00730335"/>
    <w:rsid w:val="00730C2C"/>
    <w:rsid w:val="00732808"/>
    <w:rsid w:val="00732DEE"/>
    <w:rsid w:val="00733231"/>
    <w:rsid w:val="00733BFB"/>
    <w:rsid w:val="0073427F"/>
    <w:rsid w:val="0073483A"/>
    <w:rsid w:val="00735404"/>
    <w:rsid w:val="00735C14"/>
    <w:rsid w:val="00736163"/>
    <w:rsid w:val="00737E4F"/>
    <w:rsid w:val="00740393"/>
    <w:rsid w:val="007403B7"/>
    <w:rsid w:val="0074056B"/>
    <w:rsid w:val="00740A8C"/>
    <w:rsid w:val="007417D6"/>
    <w:rsid w:val="00741A09"/>
    <w:rsid w:val="00742192"/>
    <w:rsid w:val="00742674"/>
    <w:rsid w:val="007428BB"/>
    <w:rsid w:val="00743716"/>
    <w:rsid w:val="0074436F"/>
    <w:rsid w:val="00744EAD"/>
    <w:rsid w:val="0074533E"/>
    <w:rsid w:val="00745AD9"/>
    <w:rsid w:val="00745E0F"/>
    <w:rsid w:val="007462A8"/>
    <w:rsid w:val="00746C98"/>
    <w:rsid w:val="00746E67"/>
    <w:rsid w:val="00746E9F"/>
    <w:rsid w:val="007479E9"/>
    <w:rsid w:val="0075049A"/>
    <w:rsid w:val="00750729"/>
    <w:rsid w:val="00750EEF"/>
    <w:rsid w:val="0075142F"/>
    <w:rsid w:val="00751682"/>
    <w:rsid w:val="00751BB2"/>
    <w:rsid w:val="00752A8C"/>
    <w:rsid w:val="00753490"/>
    <w:rsid w:val="0075356B"/>
    <w:rsid w:val="007541AC"/>
    <w:rsid w:val="0075423E"/>
    <w:rsid w:val="00754A36"/>
    <w:rsid w:val="00755B31"/>
    <w:rsid w:val="00755FE5"/>
    <w:rsid w:val="00757962"/>
    <w:rsid w:val="00757BA0"/>
    <w:rsid w:val="00757BCD"/>
    <w:rsid w:val="00757E8B"/>
    <w:rsid w:val="00760498"/>
    <w:rsid w:val="00761371"/>
    <w:rsid w:val="0076183A"/>
    <w:rsid w:val="00761F0E"/>
    <w:rsid w:val="00762521"/>
    <w:rsid w:val="007627F4"/>
    <w:rsid w:val="007634CB"/>
    <w:rsid w:val="00763662"/>
    <w:rsid w:val="00764B33"/>
    <w:rsid w:val="00764FDA"/>
    <w:rsid w:val="007652C7"/>
    <w:rsid w:val="007658A3"/>
    <w:rsid w:val="00765CE3"/>
    <w:rsid w:val="00765F37"/>
    <w:rsid w:val="00766AE1"/>
    <w:rsid w:val="00766BFF"/>
    <w:rsid w:val="007708CE"/>
    <w:rsid w:val="00771944"/>
    <w:rsid w:val="00772931"/>
    <w:rsid w:val="00773482"/>
    <w:rsid w:val="00773A34"/>
    <w:rsid w:val="007741AD"/>
    <w:rsid w:val="00774495"/>
    <w:rsid w:val="0077537A"/>
    <w:rsid w:val="00775390"/>
    <w:rsid w:val="007753AE"/>
    <w:rsid w:val="0077656F"/>
    <w:rsid w:val="00776FDA"/>
    <w:rsid w:val="007775B3"/>
    <w:rsid w:val="0077762E"/>
    <w:rsid w:val="00777EE5"/>
    <w:rsid w:val="00781A98"/>
    <w:rsid w:val="0078223F"/>
    <w:rsid w:val="00782D56"/>
    <w:rsid w:val="00782E7E"/>
    <w:rsid w:val="007833AA"/>
    <w:rsid w:val="00783CF3"/>
    <w:rsid w:val="007841CD"/>
    <w:rsid w:val="00784651"/>
    <w:rsid w:val="0078468D"/>
    <w:rsid w:val="00784D63"/>
    <w:rsid w:val="0078500F"/>
    <w:rsid w:val="00785282"/>
    <w:rsid w:val="007855AD"/>
    <w:rsid w:val="0078577F"/>
    <w:rsid w:val="00785B63"/>
    <w:rsid w:val="00785CE6"/>
    <w:rsid w:val="00786C0B"/>
    <w:rsid w:val="00786C63"/>
    <w:rsid w:val="00787C18"/>
    <w:rsid w:val="00790583"/>
    <w:rsid w:val="00790CFA"/>
    <w:rsid w:val="00790FD0"/>
    <w:rsid w:val="0079166A"/>
    <w:rsid w:val="00791D64"/>
    <w:rsid w:val="00792817"/>
    <w:rsid w:val="00792BF2"/>
    <w:rsid w:val="00793E21"/>
    <w:rsid w:val="007943D8"/>
    <w:rsid w:val="00795701"/>
    <w:rsid w:val="007959D5"/>
    <w:rsid w:val="007959FF"/>
    <w:rsid w:val="00796EB4"/>
    <w:rsid w:val="00797030"/>
    <w:rsid w:val="00797C66"/>
    <w:rsid w:val="007A0066"/>
    <w:rsid w:val="007A012B"/>
    <w:rsid w:val="007A0210"/>
    <w:rsid w:val="007A0B5C"/>
    <w:rsid w:val="007A1446"/>
    <w:rsid w:val="007A15BB"/>
    <w:rsid w:val="007A1CEF"/>
    <w:rsid w:val="007A2B0D"/>
    <w:rsid w:val="007A2E8B"/>
    <w:rsid w:val="007A3311"/>
    <w:rsid w:val="007A44A9"/>
    <w:rsid w:val="007A4A58"/>
    <w:rsid w:val="007A4A6B"/>
    <w:rsid w:val="007A502F"/>
    <w:rsid w:val="007A5504"/>
    <w:rsid w:val="007A5874"/>
    <w:rsid w:val="007A6281"/>
    <w:rsid w:val="007A6789"/>
    <w:rsid w:val="007A6CC4"/>
    <w:rsid w:val="007A6FC7"/>
    <w:rsid w:val="007A77A4"/>
    <w:rsid w:val="007A782A"/>
    <w:rsid w:val="007A791A"/>
    <w:rsid w:val="007B0139"/>
    <w:rsid w:val="007B0507"/>
    <w:rsid w:val="007B0927"/>
    <w:rsid w:val="007B0D4B"/>
    <w:rsid w:val="007B0D73"/>
    <w:rsid w:val="007B12F7"/>
    <w:rsid w:val="007B1F52"/>
    <w:rsid w:val="007B2145"/>
    <w:rsid w:val="007B228E"/>
    <w:rsid w:val="007B2F25"/>
    <w:rsid w:val="007B323F"/>
    <w:rsid w:val="007B37C4"/>
    <w:rsid w:val="007B3E0F"/>
    <w:rsid w:val="007B42FF"/>
    <w:rsid w:val="007B4D1F"/>
    <w:rsid w:val="007B5289"/>
    <w:rsid w:val="007B5DC2"/>
    <w:rsid w:val="007B69D2"/>
    <w:rsid w:val="007B6B20"/>
    <w:rsid w:val="007B7165"/>
    <w:rsid w:val="007B7270"/>
    <w:rsid w:val="007B769F"/>
    <w:rsid w:val="007B7C8F"/>
    <w:rsid w:val="007C0215"/>
    <w:rsid w:val="007C029A"/>
    <w:rsid w:val="007C0B37"/>
    <w:rsid w:val="007C1DF1"/>
    <w:rsid w:val="007C2176"/>
    <w:rsid w:val="007C33D0"/>
    <w:rsid w:val="007C3BBF"/>
    <w:rsid w:val="007C415F"/>
    <w:rsid w:val="007C49AF"/>
    <w:rsid w:val="007C5050"/>
    <w:rsid w:val="007C554C"/>
    <w:rsid w:val="007C623F"/>
    <w:rsid w:val="007C62A5"/>
    <w:rsid w:val="007C6B55"/>
    <w:rsid w:val="007C6CEE"/>
    <w:rsid w:val="007C71D8"/>
    <w:rsid w:val="007C79B1"/>
    <w:rsid w:val="007C7BCD"/>
    <w:rsid w:val="007D00C1"/>
    <w:rsid w:val="007D0AFE"/>
    <w:rsid w:val="007D0C15"/>
    <w:rsid w:val="007D111B"/>
    <w:rsid w:val="007D1270"/>
    <w:rsid w:val="007D137A"/>
    <w:rsid w:val="007D1C90"/>
    <w:rsid w:val="007D1F88"/>
    <w:rsid w:val="007D2084"/>
    <w:rsid w:val="007D2474"/>
    <w:rsid w:val="007D2AAA"/>
    <w:rsid w:val="007D2C25"/>
    <w:rsid w:val="007D3DE6"/>
    <w:rsid w:val="007D47CB"/>
    <w:rsid w:val="007D48AA"/>
    <w:rsid w:val="007D529A"/>
    <w:rsid w:val="007D5DC9"/>
    <w:rsid w:val="007D63AC"/>
    <w:rsid w:val="007D6616"/>
    <w:rsid w:val="007D72AD"/>
    <w:rsid w:val="007D7462"/>
    <w:rsid w:val="007E042C"/>
    <w:rsid w:val="007E065C"/>
    <w:rsid w:val="007E0795"/>
    <w:rsid w:val="007E0DC7"/>
    <w:rsid w:val="007E1E65"/>
    <w:rsid w:val="007E38DA"/>
    <w:rsid w:val="007E3D15"/>
    <w:rsid w:val="007E3E63"/>
    <w:rsid w:val="007E5704"/>
    <w:rsid w:val="007E5B98"/>
    <w:rsid w:val="007E6685"/>
    <w:rsid w:val="007E6709"/>
    <w:rsid w:val="007E6DA7"/>
    <w:rsid w:val="007E7349"/>
    <w:rsid w:val="007E7B94"/>
    <w:rsid w:val="007F05BC"/>
    <w:rsid w:val="007F0602"/>
    <w:rsid w:val="007F07E1"/>
    <w:rsid w:val="007F123F"/>
    <w:rsid w:val="007F2398"/>
    <w:rsid w:val="007F39ED"/>
    <w:rsid w:val="007F3A09"/>
    <w:rsid w:val="007F3AE8"/>
    <w:rsid w:val="007F3B54"/>
    <w:rsid w:val="007F592F"/>
    <w:rsid w:val="007F60C4"/>
    <w:rsid w:val="007F67C6"/>
    <w:rsid w:val="007F72F6"/>
    <w:rsid w:val="007F7500"/>
    <w:rsid w:val="00800420"/>
    <w:rsid w:val="008032BD"/>
    <w:rsid w:val="008034B6"/>
    <w:rsid w:val="00803CE8"/>
    <w:rsid w:val="00803DFC"/>
    <w:rsid w:val="00803F06"/>
    <w:rsid w:val="008045F2"/>
    <w:rsid w:val="00804808"/>
    <w:rsid w:val="008051DE"/>
    <w:rsid w:val="0080572E"/>
    <w:rsid w:val="00805C22"/>
    <w:rsid w:val="00805C5B"/>
    <w:rsid w:val="00806102"/>
    <w:rsid w:val="008062C7"/>
    <w:rsid w:val="0080758D"/>
    <w:rsid w:val="00807AA1"/>
    <w:rsid w:val="00807C97"/>
    <w:rsid w:val="008103AC"/>
    <w:rsid w:val="00810806"/>
    <w:rsid w:val="00810855"/>
    <w:rsid w:val="00811360"/>
    <w:rsid w:val="00811857"/>
    <w:rsid w:val="00812922"/>
    <w:rsid w:val="00813919"/>
    <w:rsid w:val="00813AA4"/>
    <w:rsid w:val="0081430F"/>
    <w:rsid w:val="00814314"/>
    <w:rsid w:val="008144B2"/>
    <w:rsid w:val="00814B10"/>
    <w:rsid w:val="00816757"/>
    <w:rsid w:val="0081717D"/>
    <w:rsid w:val="00817678"/>
    <w:rsid w:val="00817739"/>
    <w:rsid w:val="008201FB"/>
    <w:rsid w:val="00820709"/>
    <w:rsid w:val="00820916"/>
    <w:rsid w:val="0082092C"/>
    <w:rsid w:val="0082103F"/>
    <w:rsid w:val="00821622"/>
    <w:rsid w:val="0082258C"/>
    <w:rsid w:val="008236F7"/>
    <w:rsid w:val="008237BD"/>
    <w:rsid w:val="0082430D"/>
    <w:rsid w:val="008252DE"/>
    <w:rsid w:val="008254F8"/>
    <w:rsid w:val="00826AB4"/>
    <w:rsid w:val="008270BB"/>
    <w:rsid w:val="00827DE9"/>
    <w:rsid w:val="008304C8"/>
    <w:rsid w:val="008304D2"/>
    <w:rsid w:val="0083234D"/>
    <w:rsid w:val="00832F5B"/>
    <w:rsid w:val="0083306B"/>
    <w:rsid w:val="00833583"/>
    <w:rsid w:val="00833A63"/>
    <w:rsid w:val="00833B25"/>
    <w:rsid w:val="00833FA6"/>
    <w:rsid w:val="00834248"/>
    <w:rsid w:val="0083435F"/>
    <w:rsid w:val="0083449C"/>
    <w:rsid w:val="00834650"/>
    <w:rsid w:val="00834676"/>
    <w:rsid w:val="008350F2"/>
    <w:rsid w:val="00835189"/>
    <w:rsid w:val="00835E86"/>
    <w:rsid w:val="00836C06"/>
    <w:rsid w:val="00836DCC"/>
    <w:rsid w:val="00837887"/>
    <w:rsid w:val="008379B7"/>
    <w:rsid w:val="008409F8"/>
    <w:rsid w:val="00840A5B"/>
    <w:rsid w:val="00840BC4"/>
    <w:rsid w:val="008420DA"/>
    <w:rsid w:val="0084214B"/>
    <w:rsid w:val="008423BB"/>
    <w:rsid w:val="00843580"/>
    <w:rsid w:val="00843852"/>
    <w:rsid w:val="008440E7"/>
    <w:rsid w:val="0084421D"/>
    <w:rsid w:val="008447E6"/>
    <w:rsid w:val="00844C71"/>
    <w:rsid w:val="00845685"/>
    <w:rsid w:val="00846789"/>
    <w:rsid w:val="00846F2F"/>
    <w:rsid w:val="00847383"/>
    <w:rsid w:val="0084781D"/>
    <w:rsid w:val="008503DC"/>
    <w:rsid w:val="00850B00"/>
    <w:rsid w:val="00850C34"/>
    <w:rsid w:val="00850D05"/>
    <w:rsid w:val="0085193C"/>
    <w:rsid w:val="008519FC"/>
    <w:rsid w:val="00852568"/>
    <w:rsid w:val="00852720"/>
    <w:rsid w:val="0085280B"/>
    <w:rsid w:val="00852FFD"/>
    <w:rsid w:val="00853174"/>
    <w:rsid w:val="0085331B"/>
    <w:rsid w:val="00853AEF"/>
    <w:rsid w:val="00854AE9"/>
    <w:rsid w:val="00854C8E"/>
    <w:rsid w:val="0085553F"/>
    <w:rsid w:val="008557C1"/>
    <w:rsid w:val="0085643A"/>
    <w:rsid w:val="00856566"/>
    <w:rsid w:val="008567BA"/>
    <w:rsid w:val="0085695C"/>
    <w:rsid w:val="00856B68"/>
    <w:rsid w:val="00856CF6"/>
    <w:rsid w:val="00857BEC"/>
    <w:rsid w:val="008604A3"/>
    <w:rsid w:val="00861EAA"/>
    <w:rsid w:val="00862399"/>
    <w:rsid w:val="00862B2C"/>
    <w:rsid w:val="00862B63"/>
    <w:rsid w:val="00862CB5"/>
    <w:rsid w:val="00862E2E"/>
    <w:rsid w:val="00863E8F"/>
    <w:rsid w:val="00864696"/>
    <w:rsid w:val="00864D34"/>
    <w:rsid w:val="00864DF1"/>
    <w:rsid w:val="00864EA3"/>
    <w:rsid w:val="00865BCC"/>
    <w:rsid w:val="00865C0D"/>
    <w:rsid w:val="008662D1"/>
    <w:rsid w:val="00866DB9"/>
    <w:rsid w:val="0086795A"/>
    <w:rsid w:val="00867D73"/>
    <w:rsid w:val="0087031A"/>
    <w:rsid w:val="00870862"/>
    <w:rsid w:val="00870E31"/>
    <w:rsid w:val="0087119D"/>
    <w:rsid w:val="00871C4B"/>
    <w:rsid w:val="0087202C"/>
    <w:rsid w:val="00872137"/>
    <w:rsid w:val="00872D00"/>
    <w:rsid w:val="00872FBD"/>
    <w:rsid w:val="00873E3B"/>
    <w:rsid w:val="00874DCD"/>
    <w:rsid w:val="00874F25"/>
    <w:rsid w:val="008759A3"/>
    <w:rsid w:val="00876198"/>
    <w:rsid w:val="008765A1"/>
    <w:rsid w:val="00876DBC"/>
    <w:rsid w:val="00876DC6"/>
    <w:rsid w:val="00876E0E"/>
    <w:rsid w:val="008770B5"/>
    <w:rsid w:val="00877680"/>
    <w:rsid w:val="008800AF"/>
    <w:rsid w:val="00881B5D"/>
    <w:rsid w:val="00882363"/>
    <w:rsid w:val="00882704"/>
    <w:rsid w:val="00882830"/>
    <w:rsid w:val="00882EAE"/>
    <w:rsid w:val="008831CB"/>
    <w:rsid w:val="0088396A"/>
    <w:rsid w:val="00883E6F"/>
    <w:rsid w:val="00883F95"/>
    <w:rsid w:val="008846C5"/>
    <w:rsid w:val="0088525A"/>
    <w:rsid w:val="0088538D"/>
    <w:rsid w:val="00885C32"/>
    <w:rsid w:val="00886C7A"/>
    <w:rsid w:val="00887D1E"/>
    <w:rsid w:val="00887DE4"/>
    <w:rsid w:val="008906FB"/>
    <w:rsid w:val="00890D90"/>
    <w:rsid w:val="00890E5A"/>
    <w:rsid w:val="008928F2"/>
    <w:rsid w:val="00892922"/>
    <w:rsid w:val="00892EBD"/>
    <w:rsid w:val="00892ECC"/>
    <w:rsid w:val="00893E56"/>
    <w:rsid w:val="0089430F"/>
    <w:rsid w:val="00894F6D"/>
    <w:rsid w:val="00894F93"/>
    <w:rsid w:val="008952F7"/>
    <w:rsid w:val="00895940"/>
    <w:rsid w:val="00896D4E"/>
    <w:rsid w:val="00897FF4"/>
    <w:rsid w:val="008A007F"/>
    <w:rsid w:val="008A00AA"/>
    <w:rsid w:val="008A061A"/>
    <w:rsid w:val="008A1396"/>
    <w:rsid w:val="008A295E"/>
    <w:rsid w:val="008A2E00"/>
    <w:rsid w:val="008A2F61"/>
    <w:rsid w:val="008A32E8"/>
    <w:rsid w:val="008A34CE"/>
    <w:rsid w:val="008A35A9"/>
    <w:rsid w:val="008A360A"/>
    <w:rsid w:val="008A3674"/>
    <w:rsid w:val="008A40C7"/>
    <w:rsid w:val="008A4AD6"/>
    <w:rsid w:val="008A4B30"/>
    <w:rsid w:val="008A52B9"/>
    <w:rsid w:val="008A542D"/>
    <w:rsid w:val="008A5612"/>
    <w:rsid w:val="008A5ABF"/>
    <w:rsid w:val="008A628B"/>
    <w:rsid w:val="008A7097"/>
    <w:rsid w:val="008B0677"/>
    <w:rsid w:val="008B141B"/>
    <w:rsid w:val="008B1513"/>
    <w:rsid w:val="008B187D"/>
    <w:rsid w:val="008B1F5A"/>
    <w:rsid w:val="008B29C7"/>
    <w:rsid w:val="008B2ECB"/>
    <w:rsid w:val="008B3C6B"/>
    <w:rsid w:val="008B450C"/>
    <w:rsid w:val="008B4664"/>
    <w:rsid w:val="008B5328"/>
    <w:rsid w:val="008B56F3"/>
    <w:rsid w:val="008B5DC0"/>
    <w:rsid w:val="008B62D0"/>
    <w:rsid w:val="008B6A5F"/>
    <w:rsid w:val="008B6FF9"/>
    <w:rsid w:val="008B745C"/>
    <w:rsid w:val="008C0084"/>
    <w:rsid w:val="008C0D17"/>
    <w:rsid w:val="008C10B4"/>
    <w:rsid w:val="008C1A52"/>
    <w:rsid w:val="008C2148"/>
    <w:rsid w:val="008C22A1"/>
    <w:rsid w:val="008C241F"/>
    <w:rsid w:val="008C2646"/>
    <w:rsid w:val="008C3546"/>
    <w:rsid w:val="008C3B64"/>
    <w:rsid w:val="008C3D91"/>
    <w:rsid w:val="008C444A"/>
    <w:rsid w:val="008C47EC"/>
    <w:rsid w:val="008C48E9"/>
    <w:rsid w:val="008C56C4"/>
    <w:rsid w:val="008C5D16"/>
    <w:rsid w:val="008C6A1E"/>
    <w:rsid w:val="008C6E9A"/>
    <w:rsid w:val="008C7041"/>
    <w:rsid w:val="008C77FE"/>
    <w:rsid w:val="008C79B9"/>
    <w:rsid w:val="008C7D38"/>
    <w:rsid w:val="008C7E7F"/>
    <w:rsid w:val="008D0DDC"/>
    <w:rsid w:val="008D21AF"/>
    <w:rsid w:val="008D2377"/>
    <w:rsid w:val="008D3833"/>
    <w:rsid w:val="008D3848"/>
    <w:rsid w:val="008D3F67"/>
    <w:rsid w:val="008D4060"/>
    <w:rsid w:val="008D408C"/>
    <w:rsid w:val="008D4AD8"/>
    <w:rsid w:val="008D50F4"/>
    <w:rsid w:val="008D51E8"/>
    <w:rsid w:val="008D563B"/>
    <w:rsid w:val="008D6BE1"/>
    <w:rsid w:val="008D6FBC"/>
    <w:rsid w:val="008D70A8"/>
    <w:rsid w:val="008D7119"/>
    <w:rsid w:val="008D78A5"/>
    <w:rsid w:val="008D7CFE"/>
    <w:rsid w:val="008E02EB"/>
    <w:rsid w:val="008E0CD8"/>
    <w:rsid w:val="008E1D1F"/>
    <w:rsid w:val="008E1DA4"/>
    <w:rsid w:val="008E1F4C"/>
    <w:rsid w:val="008E2067"/>
    <w:rsid w:val="008E214F"/>
    <w:rsid w:val="008E21C5"/>
    <w:rsid w:val="008E2406"/>
    <w:rsid w:val="008E245C"/>
    <w:rsid w:val="008E2CE4"/>
    <w:rsid w:val="008E359E"/>
    <w:rsid w:val="008E3785"/>
    <w:rsid w:val="008E3820"/>
    <w:rsid w:val="008E3959"/>
    <w:rsid w:val="008E3A78"/>
    <w:rsid w:val="008E403A"/>
    <w:rsid w:val="008E44C9"/>
    <w:rsid w:val="008E5339"/>
    <w:rsid w:val="008E646C"/>
    <w:rsid w:val="008E6494"/>
    <w:rsid w:val="008E6495"/>
    <w:rsid w:val="008E7517"/>
    <w:rsid w:val="008E7774"/>
    <w:rsid w:val="008E7E7E"/>
    <w:rsid w:val="008F1EF6"/>
    <w:rsid w:val="008F21DA"/>
    <w:rsid w:val="008F2751"/>
    <w:rsid w:val="008F2942"/>
    <w:rsid w:val="008F2A96"/>
    <w:rsid w:val="008F31BF"/>
    <w:rsid w:val="008F3546"/>
    <w:rsid w:val="008F3AFC"/>
    <w:rsid w:val="008F3F45"/>
    <w:rsid w:val="008F4234"/>
    <w:rsid w:val="008F5630"/>
    <w:rsid w:val="008F58AA"/>
    <w:rsid w:val="008F7A12"/>
    <w:rsid w:val="00900066"/>
    <w:rsid w:val="009005AC"/>
    <w:rsid w:val="009008A9"/>
    <w:rsid w:val="009015C7"/>
    <w:rsid w:val="00901A39"/>
    <w:rsid w:val="00901F86"/>
    <w:rsid w:val="00902871"/>
    <w:rsid w:val="00902F1E"/>
    <w:rsid w:val="00903340"/>
    <w:rsid w:val="00903FAD"/>
    <w:rsid w:val="009041B2"/>
    <w:rsid w:val="00904272"/>
    <w:rsid w:val="009043D1"/>
    <w:rsid w:val="009043F9"/>
    <w:rsid w:val="009049C3"/>
    <w:rsid w:val="009050E1"/>
    <w:rsid w:val="009058D1"/>
    <w:rsid w:val="009058DD"/>
    <w:rsid w:val="009061C3"/>
    <w:rsid w:val="009061DF"/>
    <w:rsid w:val="0090666B"/>
    <w:rsid w:val="00906C30"/>
    <w:rsid w:val="00906DD1"/>
    <w:rsid w:val="0090723F"/>
    <w:rsid w:val="009077A8"/>
    <w:rsid w:val="009077F9"/>
    <w:rsid w:val="0091126A"/>
    <w:rsid w:val="009118A3"/>
    <w:rsid w:val="00911AD8"/>
    <w:rsid w:val="00912429"/>
    <w:rsid w:val="00913046"/>
    <w:rsid w:val="00913615"/>
    <w:rsid w:val="009136F4"/>
    <w:rsid w:val="0091418C"/>
    <w:rsid w:val="00915059"/>
    <w:rsid w:val="009157FD"/>
    <w:rsid w:val="0091586A"/>
    <w:rsid w:val="009159DE"/>
    <w:rsid w:val="00915D3B"/>
    <w:rsid w:val="00916591"/>
    <w:rsid w:val="00916D3F"/>
    <w:rsid w:val="00916F25"/>
    <w:rsid w:val="0091709D"/>
    <w:rsid w:val="0092135E"/>
    <w:rsid w:val="0092189D"/>
    <w:rsid w:val="00922CF5"/>
    <w:rsid w:val="009234E7"/>
    <w:rsid w:val="00923500"/>
    <w:rsid w:val="00923656"/>
    <w:rsid w:val="00923BA5"/>
    <w:rsid w:val="00924157"/>
    <w:rsid w:val="0092441B"/>
    <w:rsid w:val="00924AFE"/>
    <w:rsid w:val="00924F59"/>
    <w:rsid w:val="009251DF"/>
    <w:rsid w:val="00925D7A"/>
    <w:rsid w:val="009265F9"/>
    <w:rsid w:val="009266A5"/>
    <w:rsid w:val="009267D0"/>
    <w:rsid w:val="009267DD"/>
    <w:rsid w:val="00927B9B"/>
    <w:rsid w:val="00927C30"/>
    <w:rsid w:val="00927DB4"/>
    <w:rsid w:val="00931243"/>
    <w:rsid w:val="009320B3"/>
    <w:rsid w:val="00932465"/>
    <w:rsid w:val="00932B6C"/>
    <w:rsid w:val="0093313A"/>
    <w:rsid w:val="00934478"/>
    <w:rsid w:val="00935264"/>
    <w:rsid w:val="00936717"/>
    <w:rsid w:val="0093718F"/>
    <w:rsid w:val="009373B6"/>
    <w:rsid w:val="009374FC"/>
    <w:rsid w:val="009379DF"/>
    <w:rsid w:val="0094076F"/>
    <w:rsid w:val="009407B2"/>
    <w:rsid w:val="0094094A"/>
    <w:rsid w:val="00941764"/>
    <w:rsid w:val="00941F2C"/>
    <w:rsid w:val="00942079"/>
    <w:rsid w:val="009423E9"/>
    <w:rsid w:val="009428E9"/>
    <w:rsid w:val="00942C33"/>
    <w:rsid w:val="00942FAC"/>
    <w:rsid w:val="00943215"/>
    <w:rsid w:val="00944D18"/>
    <w:rsid w:val="0094526A"/>
    <w:rsid w:val="00945924"/>
    <w:rsid w:val="00945BBE"/>
    <w:rsid w:val="009469DA"/>
    <w:rsid w:val="009474EA"/>
    <w:rsid w:val="00947F28"/>
    <w:rsid w:val="00947F3F"/>
    <w:rsid w:val="0095062F"/>
    <w:rsid w:val="00950A48"/>
    <w:rsid w:val="00950A5E"/>
    <w:rsid w:val="00950DD7"/>
    <w:rsid w:val="009510AA"/>
    <w:rsid w:val="009517C8"/>
    <w:rsid w:val="00951BFB"/>
    <w:rsid w:val="00951F71"/>
    <w:rsid w:val="00953577"/>
    <w:rsid w:val="009541F1"/>
    <w:rsid w:val="0095462E"/>
    <w:rsid w:val="00954D71"/>
    <w:rsid w:val="009551CB"/>
    <w:rsid w:val="009553AE"/>
    <w:rsid w:val="00955469"/>
    <w:rsid w:val="00955AB9"/>
    <w:rsid w:val="009560A4"/>
    <w:rsid w:val="009563FE"/>
    <w:rsid w:val="00957A7E"/>
    <w:rsid w:val="00957C57"/>
    <w:rsid w:val="00957D96"/>
    <w:rsid w:val="0096037D"/>
    <w:rsid w:val="00960627"/>
    <w:rsid w:val="009613B4"/>
    <w:rsid w:val="0096181C"/>
    <w:rsid w:val="00961CB0"/>
    <w:rsid w:val="0096246C"/>
    <w:rsid w:val="00962A3D"/>
    <w:rsid w:val="00963092"/>
    <w:rsid w:val="009630C8"/>
    <w:rsid w:val="00963837"/>
    <w:rsid w:val="0096392B"/>
    <w:rsid w:val="00964033"/>
    <w:rsid w:val="00964788"/>
    <w:rsid w:val="00964B10"/>
    <w:rsid w:val="00965419"/>
    <w:rsid w:val="00965736"/>
    <w:rsid w:val="00965B55"/>
    <w:rsid w:val="00966657"/>
    <w:rsid w:val="00966AF8"/>
    <w:rsid w:val="00966DF5"/>
    <w:rsid w:val="00967280"/>
    <w:rsid w:val="00967406"/>
    <w:rsid w:val="009703BF"/>
    <w:rsid w:val="009706ED"/>
    <w:rsid w:val="0097111E"/>
    <w:rsid w:val="009723C4"/>
    <w:rsid w:val="009725B3"/>
    <w:rsid w:val="009727DA"/>
    <w:rsid w:val="00972B62"/>
    <w:rsid w:val="00972DCB"/>
    <w:rsid w:val="009748C6"/>
    <w:rsid w:val="00974F43"/>
    <w:rsid w:val="00974FEE"/>
    <w:rsid w:val="0097581E"/>
    <w:rsid w:val="00975BD6"/>
    <w:rsid w:val="00975E22"/>
    <w:rsid w:val="00976553"/>
    <w:rsid w:val="00976CC4"/>
    <w:rsid w:val="00977228"/>
    <w:rsid w:val="009775BA"/>
    <w:rsid w:val="00977941"/>
    <w:rsid w:val="00977EB9"/>
    <w:rsid w:val="009803ED"/>
    <w:rsid w:val="009808BE"/>
    <w:rsid w:val="00980ADE"/>
    <w:rsid w:val="0098124D"/>
    <w:rsid w:val="00981C56"/>
    <w:rsid w:val="00981C6B"/>
    <w:rsid w:val="00981E29"/>
    <w:rsid w:val="00982592"/>
    <w:rsid w:val="009829B6"/>
    <w:rsid w:val="00983CF1"/>
    <w:rsid w:val="009842C1"/>
    <w:rsid w:val="0098503E"/>
    <w:rsid w:val="00985C6D"/>
    <w:rsid w:val="00985FC6"/>
    <w:rsid w:val="00986AEC"/>
    <w:rsid w:val="00986D1F"/>
    <w:rsid w:val="00986D76"/>
    <w:rsid w:val="00991F49"/>
    <w:rsid w:val="009922B0"/>
    <w:rsid w:val="00992C6B"/>
    <w:rsid w:val="00993728"/>
    <w:rsid w:val="00993D26"/>
    <w:rsid w:val="00993F3B"/>
    <w:rsid w:val="00994A4E"/>
    <w:rsid w:val="00995460"/>
    <w:rsid w:val="0099591E"/>
    <w:rsid w:val="00996D03"/>
    <w:rsid w:val="00996D06"/>
    <w:rsid w:val="009971FE"/>
    <w:rsid w:val="00997543"/>
    <w:rsid w:val="009A14B4"/>
    <w:rsid w:val="009A1E98"/>
    <w:rsid w:val="009A2233"/>
    <w:rsid w:val="009A2711"/>
    <w:rsid w:val="009A3121"/>
    <w:rsid w:val="009A3209"/>
    <w:rsid w:val="009A39FC"/>
    <w:rsid w:val="009A4C6D"/>
    <w:rsid w:val="009A51DE"/>
    <w:rsid w:val="009A54E1"/>
    <w:rsid w:val="009A5609"/>
    <w:rsid w:val="009A6787"/>
    <w:rsid w:val="009A6AC8"/>
    <w:rsid w:val="009A75E2"/>
    <w:rsid w:val="009B016E"/>
    <w:rsid w:val="009B047A"/>
    <w:rsid w:val="009B053F"/>
    <w:rsid w:val="009B1CF1"/>
    <w:rsid w:val="009B250F"/>
    <w:rsid w:val="009B3055"/>
    <w:rsid w:val="009B36F3"/>
    <w:rsid w:val="009B385A"/>
    <w:rsid w:val="009B385D"/>
    <w:rsid w:val="009B3CBC"/>
    <w:rsid w:val="009B3F47"/>
    <w:rsid w:val="009B414C"/>
    <w:rsid w:val="009B4FB5"/>
    <w:rsid w:val="009B4FEF"/>
    <w:rsid w:val="009B5BAA"/>
    <w:rsid w:val="009B5E98"/>
    <w:rsid w:val="009B6185"/>
    <w:rsid w:val="009B6460"/>
    <w:rsid w:val="009B7CE6"/>
    <w:rsid w:val="009B7F38"/>
    <w:rsid w:val="009C008C"/>
    <w:rsid w:val="009C08A3"/>
    <w:rsid w:val="009C0B43"/>
    <w:rsid w:val="009C0B80"/>
    <w:rsid w:val="009C12AE"/>
    <w:rsid w:val="009C1EFE"/>
    <w:rsid w:val="009C24E9"/>
    <w:rsid w:val="009C2CF3"/>
    <w:rsid w:val="009C3623"/>
    <w:rsid w:val="009C3C59"/>
    <w:rsid w:val="009C3CE1"/>
    <w:rsid w:val="009C45D7"/>
    <w:rsid w:val="009C461E"/>
    <w:rsid w:val="009C4758"/>
    <w:rsid w:val="009C4850"/>
    <w:rsid w:val="009C491A"/>
    <w:rsid w:val="009C513D"/>
    <w:rsid w:val="009C5348"/>
    <w:rsid w:val="009C57B6"/>
    <w:rsid w:val="009C5866"/>
    <w:rsid w:val="009C596B"/>
    <w:rsid w:val="009C5ECB"/>
    <w:rsid w:val="009C6664"/>
    <w:rsid w:val="009C695F"/>
    <w:rsid w:val="009C71E3"/>
    <w:rsid w:val="009C7D17"/>
    <w:rsid w:val="009C7D96"/>
    <w:rsid w:val="009D07D6"/>
    <w:rsid w:val="009D130C"/>
    <w:rsid w:val="009D14AE"/>
    <w:rsid w:val="009D14DE"/>
    <w:rsid w:val="009D1867"/>
    <w:rsid w:val="009D1BA3"/>
    <w:rsid w:val="009D26D5"/>
    <w:rsid w:val="009D2BD8"/>
    <w:rsid w:val="009D3089"/>
    <w:rsid w:val="009D30AA"/>
    <w:rsid w:val="009D3DB4"/>
    <w:rsid w:val="009D465F"/>
    <w:rsid w:val="009D5069"/>
    <w:rsid w:val="009D5260"/>
    <w:rsid w:val="009D5757"/>
    <w:rsid w:val="009D6D60"/>
    <w:rsid w:val="009D7408"/>
    <w:rsid w:val="009D78B5"/>
    <w:rsid w:val="009D7A08"/>
    <w:rsid w:val="009E0237"/>
    <w:rsid w:val="009E0272"/>
    <w:rsid w:val="009E041C"/>
    <w:rsid w:val="009E0469"/>
    <w:rsid w:val="009E0CBE"/>
    <w:rsid w:val="009E0FEC"/>
    <w:rsid w:val="009E1B56"/>
    <w:rsid w:val="009E239C"/>
    <w:rsid w:val="009E2F1C"/>
    <w:rsid w:val="009E3464"/>
    <w:rsid w:val="009E3B2D"/>
    <w:rsid w:val="009E3BC2"/>
    <w:rsid w:val="009E3C5D"/>
    <w:rsid w:val="009E508B"/>
    <w:rsid w:val="009E62DB"/>
    <w:rsid w:val="009E642F"/>
    <w:rsid w:val="009E6A1B"/>
    <w:rsid w:val="009E6D11"/>
    <w:rsid w:val="009F02DC"/>
    <w:rsid w:val="009F02E4"/>
    <w:rsid w:val="009F0353"/>
    <w:rsid w:val="009F05F8"/>
    <w:rsid w:val="009F134F"/>
    <w:rsid w:val="009F135F"/>
    <w:rsid w:val="009F1592"/>
    <w:rsid w:val="009F1B48"/>
    <w:rsid w:val="009F4477"/>
    <w:rsid w:val="009F459C"/>
    <w:rsid w:val="009F4C91"/>
    <w:rsid w:val="009F4E3D"/>
    <w:rsid w:val="009F5352"/>
    <w:rsid w:val="009F5468"/>
    <w:rsid w:val="009F5527"/>
    <w:rsid w:val="009F5C70"/>
    <w:rsid w:val="009F65D2"/>
    <w:rsid w:val="009F7BC0"/>
    <w:rsid w:val="009F7DAB"/>
    <w:rsid w:val="009F7E6A"/>
    <w:rsid w:val="00A00779"/>
    <w:rsid w:val="00A00844"/>
    <w:rsid w:val="00A00A98"/>
    <w:rsid w:val="00A01291"/>
    <w:rsid w:val="00A01525"/>
    <w:rsid w:val="00A017A2"/>
    <w:rsid w:val="00A0194C"/>
    <w:rsid w:val="00A01B8F"/>
    <w:rsid w:val="00A02162"/>
    <w:rsid w:val="00A02292"/>
    <w:rsid w:val="00A0287B"/>
    <w:rsid w:val="00A02BDF"/>
    <w:rsid w:val="00A02FF4"/>
    <w:rsid w:val="00A0317A"/>
    <w:rsid w:val="00A0323F"/>
    <w:rsid w:val="00A0354D"/>
    <w:rsid w:val="00A03598"/>
    <w:rsid w:val="00A0377F"/>
    <w:rsid w:val="00A043F0"/>
    <w:rsid w:val="00A04586"/>
    <w:rsid w:val="00A04BC3"/>
    <w:rsid w:val="00A05236"/>
    <w:rsid w:val="00A05F8C"/>
    <w:rsid w:val="00A06BE1"/>
    <w:rsid w:val="00A06CDD"/>
    <w:rsid w:val="00A075D1"/>
    <w:rsid w:val="00A10D86"/>
    <w:rsid w:val="00A11ACE"/>
    <w:rsid w:val="00A11B07"/>
    <w:rsid w:val="00A12E59"/>
    <w:rsid w:val="00A13054"/>
    <w:rsid w:val="00A133C1"/>
    <w:rsid w:val="00A1371B"/>
    <w:rsid w:val="00A13D0C"/>
    <w:rsid w:val="00A13DBC"/>
    <w:rsid w:val="00A14988"/>
    <w:rsid w:val="00A14BCF"/>
    <w:rsid w:val="00A1513F"/>
    <w:rsid w:val="00A15A08"/>
    <w:rsid w:val="00A15BF2"/>
    <w:rsid w:val="00A16574"/>
    <w:rsid w:val="00A16913"/>
    <w:rsid w:val="00A16A19"/>
    <w:rsid w:val="00A1737D"/>
    <w:rsid w:val="00A21047"/>
    <w:rsid w:val="00A21163"/>
    <w:rsid w:val="00A21170"/>
    <w:rsid w:val="00A21503"/>
    <w:rsid w:val="00A22612"/>
    <w:rsid w:val="00A22AD4"/>
    <w:rsid w:val="00A22DE2"/>
    <w:rsid w:val="00A235C0"/>
    <w:rsid w:val="00A23F5B"/>
    <w:rsid w:val="00A242C3"/>
    <w:rsid w:val="00A2467B"/>
    <w:rsid w:val="00A24A37"/>
    <w:rsid w:val="00A24D23"/>
    <w:rsid w:val="00A24D24"/>
    <w:rsid w:val="00A256D9"/>
    <w:rsid w:val="00A2687D"/>
    <w:rsid w:val="00A2689F"/>
    <w:rsid w:val="00A26C6F"/>
    <w:rsid w:val="00A26EBD"/>
    <w:rsid w:val="00A27149"/>
    <w:rsid w:val="00A2762E"/>
    <w:rsid w:val="00A279B1"/>
    <w:rsid w:val="00A27A14"/>
    <w:rsid w:val="00A27FD2"/>
    <w:rsid w:val="00A300FE"/>
    <w:rsid w:val="00A31617"/>
    <w:rsid w:val="00A31AB1"/>
    <w:rsid w:val="00A31FF1"/>
    <w:rsid w:val="00A3211E"/>
    <w:rsid w:val="00A32AE3"/>
    <w:rsid w:val="00A3581D"/>
    <w:rsid w:val="00A35B2D"/>
    <w:rsid w:val="00A35FBD"/>
    <w:rsid w:val="00A378C9"/>
    <w:rsid w:val="00A37AE0"/>
    <w:rsid w:val="00A37DA7"/>
    <w:rsid w:val="00A404FB"/>
    <w:rsid w:val="00A40FCD"/>
    <w:rsid w:val="00A40FFB"/>
    <w:rsid w:val="00A41632"/>
    <w:rsid w:val="00A41C33"/>
    <w:rsid w:val="00A41E39"/>
    <w:rsid w:val="00A43518"/>
    <w:rsid w:val="00A43730"/>
    <w:rsid w:val="00A43E78"/>
    <w:rsid w:val="00A44504"/>
    <w:rsid w:val="00A44A9C"/>
    <w:rsid w:val="00A454E6"/>
    <w:rsid w:val="00A45C1C"/>
    <w:rsid w:val="00A45D97"/>
    <w:rsid w:val="00A463A6"/>
    <w:rsid w:val="00A4648E"/>
    <w:rsid w:val="00A4676E"/>
    <w:rsid w:val="00A471AB"/>
    <w:rsid w:val="00A4786D"/>
    <w:rsid w:val="00A502EC"/>
    <w:rsid w:val="00A50C0A"/>
    <w:rsid w:val="00A51013"/>
    <w:rsid w:val="00A5111D"/>
    <w:rsid w:val="00A5135E"/>
    <w:rsid w:val="00A515BB"/>
    <w:rsid w:val="00A51EC7"/>
    <w:rsid w:val="00A5295D"/>
    <w:rsid w:val="00A5462B"/>
    <w:rsid w:val="00A54CD0"/>
    <w:rsid w:val="00A54F82"/>
    <w:rsid w:val="00A552BB"/>
    <w:rsid w:val="00A554B6"/>
    <w:rsid w:val="00A5581D"/>
    <w:rsid w:val="00A55949"/>
    <w:rsid w:val="00A55CA2"/>
    <w:rsid w:val="00A55DEF"/>
    <w:rsid w:val="00A56247"/>
    <w:rsid w:val="00A562B2"/>
    <w:rsid w:val="00A563FB"/>
    <w:rsid w:val="00A571CB"/>
    <w:rsid w:val="00A571FE"/>
    <w:rsid w:val="00A57E2A"/>
    <w:rsid w:val="00A60790"/>
    <w:rsid w:val="00A61053"/>
    <w:rsid w:val="00A612CE"/>
    <w:rsid w:val="00A613C7"/>
    <w:rsid w:val="00A61510"/>
    <w:rsid w:val="00A6185B"/>
    <w:rsid w:val="00A61EEB"/>
    <w:rsid w:val="00A61F5D"/>
    <w:rsid w:val="00A62132"/>
    <w:rsid w:val="00A62340"/>
    <w:rsid w:val="00A6245A"/>
    <w:rsid w:val="00A62920"/>
    <w:rsid w:val="00A62B1C"/>
    <w:rsid w:val="00A63062"/>
    <w:rsid w:val="00A63E15"/>
    <w:rsid w:val="00A63E7C"/>
    <w:rsid w:val="00A641CE"/>
    <w:rsid w:val="00A644A3"/>
    <w:rsid w:val="00A651F9"/>
    <w:rsid w:val="00A65398"/>
    <w:rsid w:val="00A6546F"/>
    <w:rsid w:val="00A65CD0"/>
    <w:rsid w:val="00A65EEE"/>
    <w:rsid w:val="00A6603C"/>
    <w:rsid w:val="00A66057"/>
    <w:rsid w:val="00A6677B"/>
    <w:rsid w:val="00A66895"/>
    <w:rsid w:val="00A66A42"/>
    <w:rsid w:val="00A67348"/>
    <w:rsid w:val="00A67465"/>
    <w:rsid w:val="00A6769B"/>
    <w:rsid w:val="00A70677"/>
    <w:rsid w:val="00A72562"/>
    <w:rsid w:val="00A7278B"/>
    <w:rsid w:val="00A736DF"/>
    <w:rsid w:val="00A738EB"/>
    <w:rsid w:val="00A73A87"/>
    <w:rsid w:val="00A74449"/>
    <w:rsid w:val="00A744C3"/>
    <w:rsid w:val="00A74697"/>
    <w:rsid w:val="00A7483A"/>
    <w:rsid w:val="00A753F8"/>
    <w:rsid w:val="00A760C0"/>
    <w:rsid w:val="00A76E75"/>
    <w:rsid w:val="00A76E97"/>
    <w:rsid w:val="00A76FED"/>
    <w:rsid w:val="00A7782A"/>
    <w:rsid w:val="00A77BA7"/>
    <w:rsid w:val="00A80233"/>
    <w:rsid w:val="00A8036A"/>
    <w:rsid w:val="00A805AA"/>
    <w:rsid w:val="00A806A3"/>
    <w:rsid w:val="00A809F5"/>
    <w:rsid w:val="00A8105F"/>
    <w:rsid w:val="00A813FF"/>
    <w:rsid w:val="00A816AC"/>
    <w:rsid w:val="00A81BAF"/>
    <w:rsid w:val="00A81BF4"/>
    <w:rsid w:val="00A8201C"/>
    <w:rsid w:val="00A82734"/>
    <w:rsid w:val="00A82881"/>
    <w:rsid w:val="00A82BDF"/>
    <w:rsid w:val="00A834B7"/>
    <w:rsid w:val="00A83771"/>
    <w:rsid w:val="00A840E7"/>
    <w:rsid w:val="00A84331"/>
    <w:rsid w:val="00A84413"/>
    <w:rsid w:val="00A85853"/>
    <w:rsid w:val="00A861F0"/>
    <w:rsid w:val="00A87059"/>
    <w:rsid w:val="00A8742C"/>
    <w:rsid w:val="00A876C1"/>
    <w:rsid w:val="00A90765"/>
    <w:rsid w:val="00A9164D"/>
    <w:rsid w:val="00A91CFB"/>
    <w:rsid w:val="00A91F05"/>
    <w:rsid w:val="00A91FE0"/>
    <w:rsid w:val="00A921CD"/>
    <w:rsid w:val="00A92D3A"/>
    <w:rsid w:val="00A93C04"/>
    <w:rsid w:val="00A93F05"/>
    <w:rsid w:val="00A93F07"/>
    <w:rsid w:val="00A94242"/>
    <w:rsid w:val="00A94556"/>
    <w:rsid w:val="00A94B21"/>
    <w:rsid w:val="00A94E9A"/>
    <w:rsid w:val="00A961AE"/>
    <w:rsid w:val="00A96431"/>
    <w:rsid w:val="00A97FA4"/>
    <w:rsid w:val="00AA0E49"/>
    <w:rsid w:val="00AA189E"/>
    <w:rsid w:val="00AA2277"/>
    <w:rsid w:val="00AA2E8B"/>
    <w:rsid w:val="00AA2EF9"/>
    <w:rsid w:val="00AA34B9"/>
    <w:rsid w:val="00AA43BA"/>
    <w:rsid w:val="00AA55A2"/>
    <w:rsid w:val="00AA5938"/>
    <w:rsid w:val="00AA6042"/>
    <w:rsid w:val="00AA64DE"/>
    <w:rsid w:val="00AA659C"/>
    <w:rsid w:val="00AA6BBA"/>
    <w:rsid w:val="00AA6EC4"/>
    <w:rsid w:val="00AA73EA"/>
    <w:rsid w:val="00AA7932"/>
    <w:rsid w:val="00AA7C4A"/>
    <w:rsid w:val="00AB016A"/>
    <w:rsid w:val="00AB0523"/>
    <w:rsid w:val="00AB27E9"/>
    <w:rsid w:val="00AB296B"/>
    <w:rsid w:val="00AB2AC2"/>
    <w:rsid w:val="00AB2F5C"/>
    <w:rsid w:val="00AB3EC2"/>
    <w:rsid w:val="00AB3FF7"/>
    <w:rsid w:val="00AB48DA"/>
    <w:rsid w:val="00AB4944"/>
    <w:rsid w:val="00AB512D"/>
    <w:rsid w:val="00AB5DF3"/>
    <w:rsid w:val="00AB63F2"/>
    <w:rsid w:val="00AB64CA"/>
    <w:rsid w:val="00AB658E"/>
    <w:rsid w:val="00AB6639"/>
    <w:rsid w:val="00AB68E4"/>
    <w:rsid w:val="00AB6C3E"/>
    <w:rsid w:val="00AB75A9"/>
    <w:rsid w:val="00AB7D55"/>
    <w:rsid w:val="00AB7E9B"/>
    <w:rsid w:val="00AC0D37"/>
    <w:rsid w:val="00AC117A"/>
    <w:rsid w:val="00AC201B"/>
    <w:rsid w:val="00AC3FAF"/>
    <w:rsid w:val="00AC47D1"/>
    <w:rsid w:val="00AC52FA"/>
    <w:rsid w:val="00AC68E4"/>
    <w:rsid w:val="00AC712A"/>
    <w:rsid w:val="00AC7277"/>
    <w:rsid w:val="00AC7910"/>
    <w:rsid w:val="00AC7A23"/>
    <w:rsid w:val="00AD0C75"/>
    <w:rsid w:val="00AD3F35"/>
    <w:rsid w:val="00AD4130"/>
    <w:rsid w:val="00AD50F1"/>
    <w:rsid w:val="00AD5126"/>
    <w:rsid w:val="00AD5129"/>
    <w:rsid w:val="00AD5B0D"/>
    <w:rsid w:val="00AD6073"/>
    <w:rsid w:val="00AD6081"/>
    <w:rsid w:val="00AD63C2"/>
    <w:rsid w:val="00AD67DD"/>
    <w:rsid w:val="00AD6F77"/>
    <w:rsid w:val="00AD73A8"/>
    <w:rsid w:val="00AD7B75"/>
    <w:rsid w:val="00AE0000"/>
    <w:rsid w:val="00AE1421"/>
    <w:rsid w:val="00AE1614"/>
    <w:rsid w:val="00AE32EE"/>
    <w:rsid w:val="00AE542A"/>
    <w:rsid w:val="00AE7917"/>
    <w:rsid w:val="00AE7D61"/>
    <w:rsid w:val="00AF0723"/>
    <w:rsid w:val="00AF0B8A"/>
    <w:rsid w:val="00AF14B7"/>
    <w:rsid w:val="00AF1585"/>
    <w:rsid w:val="00AF16A6"/>
    <w:rsid w:val="00AF1AA8"/>
    <w:rsid w:val="00AF1FDF"/>
    <w:rsid w:val="00AF200B"/>
    <w:rsid w:val="00AF2FB9"/>
    <w:rsid w:val="00AF3CA8"/>
    <w:rsid w:val="00AF4262"/>
    <w:rsid w:val="00AF4C2D"/>
    <w:rsid w:val="00AF4CDB"/>
    <w:rsid w:val="00AF5033"/>
    <w:rsid w:val="00AF57BF"/>
    <w:rsid w:val="00AF599B"/>
    <w:rsid w:val="00AF6611"/>
    <w:rsid w:val="00AF71F0"/>
    <w:rsid w:val="00AF7372"/>
    <w:rsid w:val="00AF7D21"/>
    <w:rsid w:val="00B0017E"/>
    <w:rsid w:val="00B00874"/>
    <w:rsid w:val="00B008F3"/>
    <w:rsid w:val="00B01D29"/>
    <w:rsid w:val="00B0233C"/>
    <w:rsid w:val="00B0277D"/>
    <w:rsid w:val="00B02D6A"/>
    <w:rsid w:val="00B039EA"/>
    <w:rsid w:val="00B03DF6"/>
    <w:rsid w:val="00B045C3"/>
    <w:rsid w:val="00B04B68"/>
    <w:rsid w:val="00B05364"/>
    <w:rsid w:val="00B0553C"/>
    <w:rsid w:val="00B057BA"/>
    <w:rsid w:val="00B05F3E"/>
    <w:rsid w:val="00B07180"/>
    <w:rsid w:val="00B07590"/>
    <w:rsid w:val="00B07851"/>
    <w:rsid w:val="00B0787D"/>
    <w:rsid w:val="00B10554"/>
    <w:rsid w:val="00B105AD"/>
    <w:rsid w:val="00B110D5"/>
    <w:rsid w:val="00B115D2"/>
    <w:rsid w:val="00B11645"/>
    <w:rsid w:val="00B11E0E"/>
    <w:rsid w:val="00B11E92"/>
    <w:rsid w:val="00B12713"/>
    <w:rsid w:val="00B12AE4"/>
    <w:rsid w:val="00B12FBA"/>
    <w:rsid w:val="00B13383"/>
    <w:rsid w:val="00B1365F"/>
    <w:rsid w:val="00B13CB9"/>
    <w:rsid w:val="00B1404F"/>
    <w:rsid w:val="00B1480B"/>
    <w:rsid w:val="00B14868"/>
    <w:rsid w:val="00B15DC3"/>
    <w:rsid w:val="00B16166"/>
    <w:rsid w:val="00B1642F"/>
    <w:rsid w:val="00B164FB"/>
    <w:rsid w:val="00B16F92"/>
    <w:rsid w:val="00B1770C"/>
    <w:rsid w:val="00B17920"/>
    <w:rsid w:val="00B17E48"/>
    <w:rsid w:val="00B17EE8"/>
    <w:rsid w:val="00B20075"/>
    <w:rsid w:val="00B20C2B"/>
    <w:rsid w:val="00B21DE6"/>
    <w:rsid w:val="00B2254E"/>
    <w:rsid w:val="00B226C5"/>
    <w:rsid w:val="00B241C1"/>
    <w:rsid w:val="00B24221"/>
    <w:rsid w:val="00B24E97"/>
    <w:rsid w:val="00B2521D"/>
    <w:rsid w:val="00B252E4"/>
    <w:rsid w:val="00B25FC4"/>
    <w:rsid w:val="00B26344"/>
    <w:rsid w:val="00B2661B"/>
    <w:rsid w:val="00B2716A"/>
    <w:rsid w:val="00B27313"/>
    <w:rsid w:val="00B277F6"/>
    <w:rsid w:val="00B27811"/>
    <w:rsid w:val="00B30205"/>
    <w:rsid w:val="00B30843"/>
    <w:rsid w:val="00B3121A"/>
    <w:rsid w:val="00B31370"/>
    <w:rsid w:val="00B31509"/>
    <w:rsid w:val="00B32608"/>
    <w:rsid w:val="00B32E3B"/>
    <w:rsid w:val="00B337A8"/>
    <w:rsid w:val="00B33E5F"/>
    <w:rsid w:val="00B3416E"/>
    <w:rsid w:val="00B342C2"/>
    <w:rsid w:val="00B3475E"/>
    <w:rsid w:val="00B35090"/>
    <w:rsid w:val="00B351C6"/>
    <w:rsid w:val="00B35EEC"/>
    <w:rsid w:val="00B36025"/>
    <w:rsid w:val="00B36C56"/>
    <w:rsid w:val="00B371B1"/>
    <w:rsid w:val="00B37667"/>
    <w:rsid w:val="00B37BD6"/>
    <w:rsid w:val="00B37F57"/>
    <w:rsid w:val="00B40550"/>
    <w:rsid w:val="00B40964"/>
    <w:rsid w:val="00B409AD"/>
    <w:rsid w:val="00B40C56"/>
    <w:rsid w:val="00B412F9"/>
    <w:rsid w:val="00B413C7"/>
    <w:rsid w:val="00B4219A"/>
    <w:rsid w:val="00B431D5"/>
    <w:rsid w:val="00B4320F"/>
    <w:rsid w:val="00B43744"/>
    <w:rsid w:val="00B43A01"/>
    <w:rsid w:val="00B43F6C"/>
    <w:rsid w:val="00B449FB"/>
    <w:rsid w:val="00B44EAD"/>
    <w:rsid w:val="00B45503"/>
    <w:rsid w:val="00B455AF"/>
    <w:rsid w:val="00B45FCA"/>
    <w:rsid w:val="00B461A3"/>
    <w:rsid w:val="00B46397"/>
    <w:rsid w:val="00B46992"/>
    <w:rsid w:val="00B4766A"/>
    <w:rsid w:val="00B500E5"/>
    <w:rsid w:val="00B504B4"/>
    <w:rsid w:val="00B50A6D"/>
    <w:rsid w:val="00B51952"/>
    <w:rsid w:val="00B519BA"/>
    <w:rsid w:val="00B52B94"/>
    <w:rsid w:val="00B53DA8"/>
    <w:rsid w:val="00B54E94"/>
    <w:rsid w:val="00B55600"/>
    <w:rsid w:val="00B55DF2"/>
    <w:rsid w:val="00B57606"/>
    <w:rsid w:val="00B57793"/>
    <w:rsid w:val="00B57A13"/>
    <w:rsid w:val="00B57C27"/>
    <w:rsid w:val="00B60E82"/>
    <w:rsid w:val="00B612DB"/>
    <w:rsid w:val="00B6211B"/>
    <w:rsid w:val="00B62235"/>
    <w:rsid w:val="00B6321A"/>
    <w:rsid w:val="00B63322"/>
    <w:rsid w:val="00B636C6"/>
    <w:rsid w:val="00B63DE3"/>
    <w:rsid w:val="00B641B2"/>
    <w:rsid w:val="00B64931"/>
    <w:rsid w:val="00B64DB2"/>
    <w:rsid w:val="00B65869"/>
    <w:rsid w:val="00B6651B"/>
    <w:rsid w:val="00B66DEF"/>
    <w:rsid w:val="00B67DC9"/>
    <w:rsid w:val="00B67EBB"/>
    <w:rsid w:val="00B70079"/>
    <w:rsid w:val="00B70B49"/>
    <w:rsid w:val="00B70FD2"/>
    <w:rsid w:val="00B7116F"/>
    <w:rsid w:val="00B71312"/>
    <w:rsid w:val="00B72B96"/>
    <w:rsid w:val="00B72D12"/>
    <w:rsid w:val="00B73344"/>
    <w:rsid w:val="00B73BE5"/>
    <w:rsid w:val="00B73DF5"/>
    <w:rsid w:val="00B73E8D"/>
    <w:rsid w:val="00B7416B"/>
    <w:rsid w:val="00B743E4"/>
    <w:rsid w:val="00B749E3"/>
    <w:rsid w:val="00B7501C"/>
    <w:rsid w:val="00B75545"/>
    <w:rsid w:val="00B75B2F"/>
    <w:rsid w:val="00B75B79"/>
    <w:rsid w:val="00B75CA8"/>
    <w:rsid w:val="00B75FE8"/>
    <w:rsid w:val="00B76788"/>
    <w:rsid w:val="00B76DF4"/>
    <w:rsid w:val="00B76F9D"/>
    <w:rsid w:val="00B77122"/>
    <w:rsid w:val="00B774D9"/>
    <w:rsid w:val="00B7775D"/>
    <w:rsid w:val="00B77E9A"/>
    <w:rsid w:val="00B77F9D"/>
    <w:rsid w:val="00B80074"/>
    <w:rsid w:val="00B80557"/>
    <w:rsid w:val="00B80E8B"/>
    <w:rsid w:val="00B82252"/>
    <w:rsid w:val="00B832F3"/>
    <w:rsid w:val="00B83706"/>
    <w:rsid w:val="00B842FC"/>
    <w:rsid w:val="00B84A67"/>
    <w:rsid w:val="00B84B90"/>
    <w:rsid w:val="00B8527D"/>
    <w:rsid w:val="00B86834"/>
    <w:rsid w:val="00B86A82"/>
    <w:rsid w:val="00B86EBB"/>
    <w:rsid w:val="00B87609"/>
    <w:rsid w:val="00B87AF2"/>
    <w:rsid w:val="00B90855"/>
    <w:rsid w:val="00B90995"/>
    <w:rsid w:val="00B90CFD"/>
    <w:rsid w:val="00B90FD0"/>
    <w:rsid w:val="00B9108D"/>
    <w:rsid w:val="00B9128A"/>
    <w:rsid w:val="00B9155D"/>
    <w:rsid w:val="00B93830"/>
    <w:rsid w:val="00B94527"/>
    <w:rsid w:val="00B956D3"/>
    <w:rsid w:val="00B95824"/>
    <w:rsid w:val="00B959B6"/>
    <w:rsid w:val="00B95FA8"/>
    <w:rsid w:val="00B96939"/>
    <w:rsid w:val="00B96BC0"/>
    <w:rsid w:val="00B96DCA"/>
    <w:rsid w:val="00B96F62"/>
    <w:rsid w:val="00B9786F"/>
    <w:rsid w:val="00B97BBE"/>
    <w:rsid w:val="00BA0925"/>
    <w:rsid w:val="00BA100E"/>
    <w:rsid w:val="00BA1371"/>
    <w:rsid w:val="00BA1F17"/>
    <w:rsid w:val="00BA2FE0"/>
    <w:rsid w:val="00BA3ED1"/>
    <w:rsid w:val="00BA4328"/>
    <w:rsid w:val="00BA4D9A"/>
    <w:rsid w:val="00BA6CC3"/>
    <w:rsid w:val="00BA7248"/>
    <w:rsid w:val="00BB0370"/>
    <w:rsid w:val="00BB0AC6"/>
    <w:rsid w:val="00BB0B4D"/>
    <w:rsid w:val="00BB0D5E"/>
    <w:rsid w:val="00BB0D91"/>
    <w:rsid w:val="00BB107C"/>
    <w:rsid w:val="00BB19B9"/>
    <w:rsid w:val="00BB4490"/>
    <w:rsid w:val="00BB4802"/>
    <w:rsid w:val="00BB485F"/>
    <w:rsid w:val="00BB4B2A"/>
    <w:rsid w:val="00BB4E35"/>
    <w:rsid w:val="00BB5530"/>
    <w:rsid w:val="00BB5687"/>
    <w:rsid w:val="00BB590B"/>
    <w:rsid w:val="00BB5955"/>
    <w:rsid w:val="00BB6302"/>
    <w:rsid w:val="00BB6735"/>
    <w:rsid w:val="00BB7398"/>
    <w:rsid w:val="00BC0C53"/>
    <w:rsid w:val="00BC11BA"/>
    <w:rsid w:val="00BC1331"/>
    <w:rsid w:val="00BC294A"/>
    <w:rsid w:val="00BC2D12"/>
    <w:rsid w:val="00BC34AB"/>
    <w:rsid w:val="00BC36A7"/>
    <w:rsid w:val="00BC3D6C"/>
    <w:rsid w:val="00BC3F6B"/>
    <w:rsid w:val="00BC418B"/>
    <w:rsid w:val="00BC4551"/>
    <w:rsid w:val="00BC73EF"/>
    <w:rsid w:val="00BC7FE7"/>
    <w:rsid w:val="00BD093C"/>
    <w:rsid w:val="00BD0DE4"/>
    <w:rsid w:val="00BD1052"/>
    <w:rsid w:val="00BD1C07"/>
    <w:rsid w:val="00BD244B"/>
    <w:rsid w:val="00BD26F9"/>
    <w:rsid w:val="00BD3111"/>
    <w:rsid w:val="00BD36FD"/>
    <w:rsid w:val="00BD5081"/>
    <w:rsid w:val="00BD564E"/>
    <w:rsid w:val="00BD5B41"/>
    <w:rsid w:val="00BD5BC9"/>
    <w:rsid w:val="00BD5E52"/>
    <w:rsid w:val="00BD61DB"/>
    <w:rsid w:val="00BD62F0"/>
    <w:rsid w:val="00BD6891"/>
    <w:rsid w:val="00BD6B75"/>
    <w:rsid w:val="00BD7658"/>
    <w:rsid w:val="00BD7A0A"/>
    <w:rsid w:val="00BD7A56"/>
    <w:rsid w:val="00BE0016"/>
    <w:rsid w:val="00BE0CF4"/>
    <w:rsid w:val="00BE0E83"/>
    <w:rsid w:val="00BE14A7"/>
    <w:rsid w:val="00BE190F"/>
    <w:rsid w:val="00BE219F"/>
    <w:rsid w:val="00BE2383"/>
    <w:rsid w:val="00BE298C"/>
    <w:rsid w:val="00BE2A2B"/>
    <w:rsid w:val="00BE2C34"/>
    <w:rsid w:val="00BE3532"/>
    <w:rsid w:val="00BE360A"/>
    <w:rsid w:val="00BE3875"/>
    <w:rsid w:val="00BE3E61"/>
    <w:rsid w:val="00BE3FEF"/>
    <w:rsid w:val="00BE4764"/>
    <w:rsid w:val="00BE493E"/>
    <w:rsid w:val="00BE4F08"/>
    <w:rsid w:val="00BE522C"/>
    <w:rsid w:val="00BE533C"/>
    <w:rsid w:val="00BE5A6D"/>
    <w:rsid w:val="00BE5EBF"/>
    <w:rsid w:val="00BE6141"/>
    <w:rsid w:val="00BE6643"/>
    <w:rsid w:val="00BE67E5"/>
    <w:rsid w:val="00BE6BA2"/>
    <w:rsid w:val="00BE6D5A"/>
    <w:rsid w:val="00BE6F90"/>
    <w:rsid w:val="00BE72A0"/>
    <w:rsid w:val="00BE73BC"/>
    <w:rsid w:val="00BF0387"/>
    <w:rsid w:val="00BF11A1"/>
    <w:rsid w:val="00BF1A92"/>
    <w:rsid w:val="00BF1F12"/>
    <w:rsid w:val="00BF29CC"/>
    <w:rsid w:val="00BF3B76"/>
    <w:rsid w:val="00BF3D54"/>
    <w:rsid w:val="00BF464A"/>
    <w:rsid w:val="00BF4990"/>
    <w:rsid w:val="00BF4BA9"/>
    <w:rsid w:val="00BF4E20"/>
    <w:rsid w:val="00BF529A"/>
    <w:rsid w:val="00BF55D8"/>
    <w:rsid w:val="00BF56FF"/>
    <w:rsid w:val="00BF5854"/>
    <w:rsid w:val="00BF5C54"/>
    <w:rsid w:val="00BF642D"/>
    <w:rsid w:val="00BF7888"/>
    <w:rsid w:val="00BF78CD"/>
    <w:rsid w:val="00BF79F7"/>
    <w:rsid w:val="00C0025F"/>
    <w:rsid w:val="00C004FC"/>
    <w:rsid w:val="00C00978"/>
    <w:rsid w:val="00C014A5"/>
    <w:rsid w:val="00C01A1A"/>
    <w:rsid w:val="00C01C9D"/>
    <w:rsid w:val="00C0239D"/>
    <w:rsid w:val="00C02D73"/>
    <w:rsid w:val="00C02F41"/>
    <w:rsid w:val="00C03401"/>
    <w:rsid w:val="00C03BB3"/>
    <w:rsid w:val="00C03D9C"/>
    <w:rsid w:val="00C0425C"/>
    <w:rsid w:val="00C04335"/>
    <w:rsid w:val="00C05203"/>
    <w:rsid w:val="00C057B1"/>
    <w:rsid w:val="00C05A11"/>
    <w:rsid w:val="00C05E68"/>
    <w:rsid w:val="00C05E79"/>
    <w:rsid w:val="00C05FE4"/>
    <w:rsid w:val="00C06055"/>
    <w:rsid w:val="00C06B8B"/>
    <w:rsid w:val="00C06BC0"/>
    <w:rsid w:val="00C06EC0"/>
    <w:rsid w:val="00C06F0A"/>
    <w:rsid w:val="00C072ED"/>
    <w:rsid w:val="00C07454"/>
    <w:rsid w:val="00C1007D"/>
    <w:rsid w:val="00C11668"/>
    <w:rsid w:val="00C1185F"/>
    <w:rsid w:val="00C12D55"/>
    <w:rsid w:val="00C130F0"/>
    <w:rsid w:val="00C1478E"/>
    <w:rsid w:val="00C148A7"/>
    <w:rsid w:val="00C14996"/>
    <w:rsid w:val="00C152C1"/>
    <w:rsid w:val="00C155A7"/>
    <w:rsid w:val="00C16001"/>
    <w:rsid w:val="00C16F6D"/>
    <w:rsid w:val="00C17132"/>
    <w:rsid w:val="00C173E8"/>
    <w:rsid w:val="00C17853"/>
    <w:rsid w:val="00C17A63"/>
    <w:rsid w:val="00C206E8"/>
    <w:rsid w:val="00C207FA"/>
    <w:rsid w:val="00C23A11"/>
    <w:rsid w:val="00C23E02"/>
    <w:rsid w:val="00C24048"/>
    <w:rsid w:val="00C242B0"/>
    <w:rsid w:val="00C248D4"/>
    <w:rsid w:val="00C24B02"/>
    <w:rsid w:val="00C255B0"/>
    <w:rsid w:val="00C25B13"/>
    <w:rsid w:val="00C262D6"/>
    <w:rsid w:val="00C26567"/>
    <w:rsid w:val="00C26C3A"/>
    <w:rsid w:val="00C27FC9"/>
    <w:rsid w:val="00C3025D"/>
    <w:rsid w:val="00C30507"/>
    <w:rsid w:val="00C30730"/>
    <w:rsid w:val="00C30AC2"/>
    <w:rsid w:val="00C30E89"/>
    <w:rsid w:val="00C3123B"/>
    <w:rsid w:val="00C31CCE"/>
    <w:rsid w:val="00C3230F"/>
    <w:rsid w:val="00C3265A"/>
    <w:rsid w:val="00C32B87"/>
    <w:rsid w:val="00C330AE"/>
    <w:rsid w:val="00C33BEC"/>
    <w:rsid w:val="00C353DF"/>
    <w:rsid w:val="00C354E3"/>
    <w:rsid w:val="00C35C98"/>
    <w:rsid w:val="00C367AC"/>
    <w:rsid w:val="00C36B8C"/>
    <w:rsid w:val="00C370AC"/>
    <w:rsid w:val="00C3746A"/>
    <w:rsid w:val="00C37758"/>
    <w:rsid w:val="00C4017B"/>
    <w:rsid w:val="00C406DE"/>
    <w:rsid w:val="00C40A3A"/>
    <w:rsid w:val="00C40C6E"/>
    <w:rsid w:val="00C41A4C"/>
    <w:rsid w:val="00C41CFA"/>
    <w:rsid w:val="00C41D11"/>
    <w:rsid w:val="00C4239A"/>
    <w:rsid w:val="00C43481"/>
    <w:rsid w:val="00C437A6"/>
    <w:rsid w:val="00C448BF"/>
    <w:rsid w:val="00C4498C"/>
    <w:rsid w:val="00C44BBA"/>
    <w:rsid w:val="00C44E25"/>
    <w:rsid w:val="00C45100"/>
    <w:rsid w:val="00C45326"/>
    <w:rsid w:val="00C45B08"/>
    <w:rsid w:val="00C47C8C"/>
    <w:rsid w:val="00C47CBC"/>
    <w:rsid w:val="00C47E3F"/>
    <w:rsid w:val="00C500EA"/>
    <w:rsid w:val="00C50813"/>
    <w:rsid w:val="00C50AB2"/>
    <w:rsid w:val="00C51254"/>
    <w:rsid w:val="00C51717"/>
    <w:rsid w:val="00C51F0B"/>
    <w:rsid w:val="00C52B20"/>
    <w:rsid w:val="00C52F8E"/>
    <w:rsid w:val="00C53862"/>
    <w:rsid w:val="00C543B4"/>
    <w:rsid w:val="00C54404"/>
    <w:rsid w:val="00C546B4"/>
    <w:rsid w:val="00C54814"/>
    <w:rsid w:val="00C548D9"/>
    <w:rsid w:val="00C54A02"/>
    <w:rsid w:val="00C54D0A"/>
    <w:rsid w:val="00C54E4F"/>
    <w:rsid w:val="00C54EF8"/>
    <w:rsid w:val="00C5598F"/>
    <w:rsid w:val="00C56346"/>
    <w:rsid w:val="00C578EB"/>
    <w:rsid w:val="00C57EDA"/>
    <w:rsid w:val="00C6013F"/>
    <w:rsid w:val="00C609B4"/>
    <w:rsid w:val="00C609DA"/>
    <w:rsid w:val="00C60BF3"/>
    <w:rsid w:val="00C60C40"/>
    <w:rsid w:val="00C614E7"/>
    <w:rsid w:val="00C61BD0"/>
    <w:rsid w:val="00C61D65"/>
    <w:rsid w:val="00C6209D"/>
    <w:rsid w:val="00C62689"/>
    <w:rsid w:val="00C6268D"/>
    <w:rsid w:val="00C62865"/>
    <w:rsid w:val="00C629CF"/>
    <w:rsid w:val="00C62ACC"/>
    <w:rsid w:val="00C62BD9"/>
    <w:rsid w:val="00C634D3"/>
    <w:rsid w:val="00C642FE"/>
    <w:rsid w:val="00C64949"/>
    <w:rsid w:val="00C64D34"/>
    <w:rsid w:val="00C650EA"/>
    <w:rsid w:val="00C654C7"/>
    <w:rsid w:val="00C659E5"/>
    <w:rsid w:val="00C6614E"/>
    <w:rsid w:val="00C66B1F"/>
    <w:rsid w:val="00C66F9E"/>
    <w:rsid w:val="00C678E4"/>
    <w:rsid w:val="00C67E16"/>
    <w:rsid w:val="00C702EF"/>
    <w:rsid w:val="00C7035F"/>
    <w:rsid w:val="00C709CD"/>
    <w:rsid w:val="00C70C06"/>
    <w:rsid w:val="00C71378"/>
    <w:rsid w:val="00C72751"/>
    <w:rsid w:val="00C72B30"/>
    <w:rsid w:val="00C73115"/>
    <w:rsid w:val="00C73CBB"/>
    <w:rsid w:val="00C743B7"/>
    <w:rsid w:val="00C744AE"/>
    <w:rsid w:val="00C74D9A"/>
    <w:rsid w:val="00C74DD1"/>
    <w:rsid w:val="00C75025"/>
    <w:rsid w:val="00C75760"/>
    <w:rsid w:val="00C759FE"/>
    <w:rsid w:val="00C75E0C"/>
    <w:rsid w:val="00C76205"/>
    <w:rsid w:val="00C763A1"/>
    <w:rsid w:val="00C7662F"/>
    <w:rsid w:val="00C7692B"/>
    <w:rsid w:val="00C76A62"/>
    <w:rsid w:val="00C76A65"/>
    <w:rsid w:val="00C76C97"/>
    <w:rsid w:val="00C77142"/>
    <w:rsid w:val="00C773EB"/>
    <w:rsid w:val="00C776C1"/>
    <w:rsid w:val="00C77819"/>
    <w:rsid w:val="00C77841"/>
    <w:rsid w:val="00C77EF9"/>
    <w:rsid w:val="00C80B3D"/>
    <w:rsid w:val="00C8112B"/>
    <w:rsid w:val="00C81705"/>
    <w:rsid w:val="00C8291F"/>
    <w:rsid w:val="00C82948"/>
    <w:rsid w:val="00C829DC"/>
    <w:rsid w:val="00C8300A"/>
    <w:rsid w:val="00C83B55"/>
    <w:rsid w:val="00C84531"/>
    <w:rsid w:val="00C846C7"/>
    <w:rsid w:val="00C84C83"/>
    <w:rsid w:val="00C84F83"/>
    <w:rsid w:val="00C85361"/>
    <w:rsid w:val="00C855DD"/>
    <w:rsid w:val="00C85E85"/>
    <w:rsid w:val="00C8631A"/>
    <w:rsid w:val="00C865A0"/>
    <w:rsid w:val="00C86D60"/>
    <w:rsid w:val="00C86F51"/>
    <w:rsid w:val="00C87205"/>
    <w:rsid w:val="00C87501"/>
    <w:rsid w:val="00C8752C"/>
    <w:rsid w:val="00C876E9"/>
    <w:rsid w:val="00C87CED"/>
    <w:rsid w:val="00C90F24"/>
    <w:rsid w:val="00C914AE"/>
    <w:rsid w:val="00C914D2"/>
    <w:rsid w:val="00C916B3"/>
    <w:rsid w:val="00C916F9"/>
    <w:rsid w:val="00C91867"/>
    <w:rsid w:val="00C91C10"/>
    <w:rsid w:val="00C927B1"/>
    <w:rsid w:val="00C92C3A"/>
    <w:rsid w:val="00C92DFF"/>
    <w:rsid w:val="00C93287"/>
    <w:rsid w:val="00C93FBD"/>
    <w:rsid w:val="00C94455"/>
    <w:rsid w:val="00C94933"/>
    <w:rsid w:val="00C94AE8"/>
    <w:rsid w:val="00C94F05"/>
    <w:rsid w:val="00C9579B"/>
    <w:rsid w:val="00C9608C"/>
    <w:rsid w:val="00C96894"/>
    <w:rsid w:val="00C96BC2"/>
    <w:rsid w:val="00C972E4"/>
    <w:rsid w:val="00C97962"/>
    <w:rsid w:val="00C97ED2"/>
    <w:rsid w:val="00CA0734"/>
    <w:rsid w:val="00CA0885"/>
    <w:rsid w:val="00CA0CA7"/>
    <w:rsid w:val="00CA1048"/>
    <w:rsid w:val="00CA1753"/>
    <w:rsid w:val="00CA2186"/>
    <w:rsid w:val="00CA26E8"/>
    <w:rsid w:val="00CA2843"/>
    <w:rsid w:val="00CA2921"/>
    <w:rsid w:val="00CA37DD"/>
    <w:rsid w:val="00CA4EB1"/>
    <w:rsid w:val="00CA6420"/>
    <w:rsid w:val="00CA6AC5"/>
    <w:rsid w:val="00CA7054"/>
    <w:rsid w:val="00CA777B"/>
    <w:rsid w:val="00CA7A47"/>
    <w:rsid w:val="00CA7E3B"/>
    <w:rsid w:val="00CA7F2F"/>
    <w:rsid w:val="00CB0825"/>
    <w:rsid w:val="00CB08C6"/>
    <w:rsid w:val="00CB0A81"/>
    <w:rsid w:val="00CB0C11"/>
    <w:rsid w:val="00CB1A78"/>
    <w:rsid w:val="00CB1C8F"/>
    <w:rsid w:val="00CB1EF2"/>
    <w:rsid w:val="00CB1FF5"/>
    <w:rsid w:val="00CB2888"/>
    <w:rsid w:val="00CB2E15"/>
    <w:rsid w:val="00CB30C8"/>
    <w:rsid w:val="00CB383F"/>
    <w:rsid w:val="00CB3F90"/>
    <w:rsid w:val="00CB44A0"/>
    <w:rsid w:val="00CB5280"/>
    <w:rsid w:val="00CB5654"/>
    <w:rsid w:val="00CB5A94"/>
    <w:rsid w:val="00CB5ABC"/>
    <w:rsid w:val="00CB5DA3"/>
    <w:rsid w:val="00CB5E22"/>
    <w:rsid w:val="00CB609C"/>
    <w:rsid w:val="00CB60E3"/>
    <w:rsid w:val="00CB6A12"/>
    <w:rsid w:val="00CB74B6"/>
    <w:rsid w:val="00CB79E2"/>
    <w:rsid w:val="00CC068D"/>
    <w:rsid w:val="00CC081E"/>
    <w:rsid w:val="00CC0A40"/>
    <w:rsid w:val="00CC0CAD"/>
    <w:rsid w:val="00CC149C"/>
    <w:rsid w:val="00CC18F9"/>
    <w:rsid w:val="00CC220B"/>
    <w:rsid w:val="00CC2EB4"/>
    <w:rsid w:val="00CC2FD6"/>
    <w:rsid w:val="00CC312D"/>
    <w:rsid w:val="00CC39BB"/>
    <w:rsid w:val="00CC410E"/>
    <w:rsid w:val="00CC4FE8"/>
    <w:rsid w:val="00CC5652"/>
    <w:rsid w:val="00CC56AE"/>
    <w:rsid w:val="00CC6664"/>
    <w:rsid w:val="00CC6CFB"/>
    <w:rsid w:val="00CD0630"/>
    <w:rsid w:val="00CD0C53"/>
    <w:rsid w:val="00CD0D25"/>
    <w:rsid w:val="00CD0E98"/>
    <w:rsid w:val="00CD15E2"/>
    <w:rsid w:val="00CD16C4"/>
    <w:rsid w:val="00CD3B4A"/>
    <w:rsid w:val="00CD3D10"/>
    <w:rsid w:val="00CD40F4"/>
    <w:rsid w:val="00CD4583"/>
    <w:rsid w:val="00CD4994"/>
    <w:rsid w:val="00CD4EFF"/>
    <w:rsid w:val="00CD51BC"/>
    <w:rsid w:val="00CD5B72"/>
    <w:rsid w:val="00CD5EBD"/>
    <w:rsid w:val="00CD5FDD"/>
    <w:rsid w:val="00CD6042"/>
    <w:rsid w:val="00CD6265"/>
    <w:rsid w:val="00CD63D7"/>
    <w:rsid w:val="00CD7000"/>
    <w:rsid w:val="00CD7147"/>
    <w:rsid w:val="00CD795E"/>
    <w:rsid w:val="00CE0E9C"/>
    <w:rsid w:val="00CE132E"/>
    <w:rsid w:val="00CE2293"/>
    <w:rsid w:val="00CE2799"/>
    <w:rsid w:val="00CE2FFA"/>
    <w:rsid w:val="00CE35B2"/>
    <w:rsid w:val="00CE37E1"/>
    <w:rsid w:val="00CE3C58"/>
    <w:rsid w:val="00CE3CDA"/>
    <w:rsid w:val="00CE406A"/>
    <w:rsid w:val="00CE677F"/>
    <w:rsid w:val="00CF0163"/>
    <w:rsid w:val="00CF027F"/>
    <w:rsid w:val="00CF0509"/>
    <w:rsid w:val="00CF1316"/>
    <w:rsid w:val="00CF13C6"/>
    <w:rsid w:val="00CF14D4"/>
    <w:rsid w:val="00CF1679"/>
    <w:rsid w:val="00CF1823"/>
    <w:rsid w:val="00CF1D1F"/>
    <w:rsid w:val="00CF2220"/>
    <w:rsid w:val="00CF2250"/>
    <w:rsid w:val="00CF27BF"/>
    <w:rsid w:val="00CF442A"/>
    <w:rsid w:val="00CF445C"/>
    <w:rsid w:val="00CF5444"/>
    <w:rsid w:val="00CF5781"/>
    <w:rsid w:val="00CF5AA4"/>
    <w:rsid w:val="00CF5CDD"/>
    <w:rsid w:val="00CF6E01"/>
    <w:rsid w:val="00CF7005"/>
    <w:rsid w:val="00CF710D"/>
    <w:rsid w:val="00CF7A37"/>
    <w:rsid w:val="00CF7EC8"/>
    <w:rsid w:val="00D0044D"/>
    <w:rsid w:val="00D00B19"/>
    <w:rsid w:val="00D00BC9"/>
    <w:rsid w:val="00D015DF"/>
    <w:rsid w:val="00D0181D"/>
    <w:rsid w:val="00D01B8D"/>
    <w:rsid w:val="00D01BBB"/>
    <w:rsid w:val="00D0249C"/>
    <w:rsid w:val="00D03183"/>
    <w:rsid w:val="00D03454"/>
    <w:rsid w:val="00D03499"/>
    <w:rsid w:val="00D045A4"/>
    <w:rsid w:val="00D048E8"/>
    <w:rsid w:val="00D04DB1"/>
    <w:rsid w:val="00D04EB5"/>
    <w:rsid w:val="00D05BAA"/>
    <w:rsid w:val="00D05C65"/>
    <w:rsid w:val="00D061D2"/>
    <w:rsid w:val="00D06DB0"/>
    <w:rsid w:val="00D07129"/>
    <w:rsid w:val="00D07420"/>
    <w:rsid w:val="00D074D6"/>
    <w:rsid w:val="00D10859"/>
    <w:rsid w:val="00D10B89"/>
    <w:rsid w:val="00D10C5F"/>
    <w:rsid w:val="00D111CE"/>
    <w:rsid w:val="00D1123F"/>
    <w:rsid w:val="00D11667"/>
    <w:rsid w:val="00D11A11"/>
    <w:rsid w:val="00D11C12"/>
    <w:rsid w:val="00D12227"/>
    <w:rsid w:val="00D12252"/>
    <w:rsid w:val="00D12749"/>
    <w:rsid w:val="00D12BC9"/>
    <w:rsid w:val="00D13B0B"/>
    <w:rsid w:val="00D145F8"/>
    <w:rsid w:val="00D14A28"/>
    <w:rsid w:val="00D1729C"/>
    <w:rsid w:val="00D17B1B"/>
    <w:rsid w:val="00D17D87"/>
    <w:rsid w:val="00D203A5"/>
    <w:rsid w:val="00D20752"/>
    <w:rsid w:val="00D208E6"/>
    <w:rsid w:val="00D209B3"/>
    <w:rsid w:val="00D20B57"/>
    <w:rsid w:val="00D21328"/>
    <w:rsid w:val="00D2152F"/>
    <w:rsid w:val="00D219D1"/>
    <w:rsid w:val="00D2222D"/>
    <w:rsid w:val="00D22F63"/>
    <w:rsid w:val="00D23019"/>
    <w:rsid w:val="00D23371"/>
    <w:rsid w:val="00D24245"/>
    <w:rsid w:val="00D2455C"/>
    <w:rsid w:val="00D24AAE"/>
    <w:rsid w:val="00D24EE8"/>
    <w:rsid w:val="00D25443"/>
    <w:rsid w:val="00D2570D"/>
    <w:rsid w:val="00D26736"/>
    <w:rsid w:val="00D26BC5"/>
    <w:rsid w:val="00D27304"/>
    <w:rsid w:val="00D27E6F"/>
    <w:rsid w:val="00D30179"/>
    <w:rsid w:val="00D30AF8"/>
    <w:rsid w:val="00D30F1A"/>
    <w:rsid w:val="00D31A4D"/>
    <w:rsid w:val="00D31ACE"/>
    <w:rsid w:val="00D31BE8"/>
    <w:rsid w:val="00D335D8"/>
    <w:rsid w:val="00D33EA6"/>
    <w:rsid w:val="00D343E1"/>
    <w:rsid w:val="00D34627"/>
    <w:rsid w:val="00D34AF5"/>
    <w:rsid w:val="00D35D2B"/>
    <w:rsid w:val="00D36231"/>
    <w:rsid w:val="00D36EEE"/>
    <w:rsid w:val="00D370FC"/>
    <w:rsid w:val="00D37471"/>
    <w:rsid w:val="00D37DD5"/>
    <w:rsid w:val="00D4033C"/>
    <w:rsid w:val="00D4038B"/>
    <w:rsid w:val="00D40F25"/>
    <w:rsid w:val="00D415FE"/>
    <w:rsid w:val="00D4180D"/>
    <w:rsid w:val="00D42195"/>
    <w:rsid w:val="00D430F8"/>
    <w:rsid w:val="00D433B8"/>
    <w:rsid w:val="00D43A5D"/>
    <w:rsid w:val="00D43ACF"/>
    <w:rsid w:val="00D44413"/>
    <w:rsid w:val="00D449A1"/>
    <w:rsid w:val="00D44B7A"/>
    <w:rsid w:val="00D45F69"/>
    <w:rsid w:val="00D46282"/>
    <w:rsid w:val="00D46298"/>
    <w:rsid w:val="00D46309"/>
    <w:rsid w:val="00D4661B"/>
    <w:rsid w:val="00D46D46"/>
    <w:rsid w:val="00D50169"/>
    <w:rsid w:val="00D50C6D"/>
    <w:rsid w:val="00D5191B"/>
    <w:rsid w:val="00D51C8F"/>
    <w:rsid w:val="00D51CD3"/>
    <w:rsid w:val="00D52560"/>
    <w:rsid w:val="00D55639"/>
    <w:rsid w:val="00D558F1"/>
    <w:rsid w:val="00D55FC5"/>
    <w:rsid w:val="00D56C64"/>
    <w:rsid w:val="00D56FA3"/>
    <w:rsid w:val="00D571E0"/>
    <w:rsid w:val="00D575C4"/>
    <w:rsid w:val="00D57B74"/>
    <w:rsid w:val="00D57C30"/>
    <w:rsid w:val="00D60164"/>
    <w:rsid w:val="00D60F3B"/>
    <w:rsid w:val="00D625B8"/>
    <w:rsid w:val="00D63599"/>
    <w:rsid w:val="00D643C7"/>
    <w:rsid w:val="00D65869"/>
    <w:rsid w:val="00D65911"/>
    <w:rsid w:val="00D665B9"/>
    <w:rsid w:val="00D6730D"/>
    <w:rsid w:val="00D67716"/>
    <w:rsid w:val="00D6797C"/>
    <w:rsid w:val="00D7030E"/>
    <w:rsid w:val="00D7074F"/>
    <w:rsid w:val="00D70D83"/>
    <w:rsid w:val="00D70EA2"/>
    <w:rsid w:val="00D714C1"/>
    <w:rsid w:val="00D71866"/>
    <w:rsid w:val="00D718DC"/>
    <w:rsid w:val="00D72766"/>
    <w:rsid w:val="00D7387D"/>
    <w:rsid w:val="00D73DAD"/>
    <w:rsid w:val="00D73EB7"/>
    <w:rsid w:val="00D74022"/>
    <w:rsid w:val="00D743C9"/>
    <w:rsid w:val="00D7450C"/>
    <w:rsid w:val="00D74667"/>
    <w:rsid w:val="00D75BA4"/>
    <w:rsid w:val="00D760B8"/>
    <w:rsid w:val="00D7750F"/>
    <w:rsid w:val="00D80191"/>
    <w:rsid w:val="00D80770"/>
    <w:rsid w:val="00D813A1"/>
    <w:rsid w:val="00D81900"/>
    <w:rsid w:val="00D83A74"/>
    <w:rsid w:val="00D83EDF"/>
    <w:rsid w:val="00D84820"/>
    <w:rsid w:val="00D84B94"/>
    <w:rsid w:val="00D84C8B"/>
    <w:rsid w:val="00D85C21"/>
    <w:rsid w:val="00D85DBA"/>
    <w:rsid w:val="00D867B6"/>
    <w:rsid w:val="00D87050"/>
    <w:rsid w:val="00D87858"/>
    <w:rsid w:val="00D91771"/>
    <w:rsid w:val="00D919C5"/>
    <w:rsid w:val="00D92DFF"/>
    <w:rsid w:val="00D93140"/>
    <w:rsid w:val="00D93737"/>
    <w:rsid w:val="00D93A3C"/>
    <w:rsid w:val="00D93BF1"/>
    <w:rsid w:val="00D93E57"/>
    <w:rsid w:val="00D943F7"/>
    <w:rsid w:val="00D944AE"/>
    <w:rsid w:val="00D944FE"/>
    <w:rsid w:val="00D94EF8"/>
    <w:rsid w:val="00D95327"/>
    <w:rsid w:val="00D95429"/>
    <w:rsid w:val="00D95489"/>
    <w:rsid w:val="00D9551D"/>
    <w:rsid w:val="00D9574A"/>
    <w:rsid w:val="00D96234"/>
    <w:rsid w:val="00D96D99"/>
    <w:rsid w:val="00D9709B"/>
    <w:rsid w:val="00D971A9"/>
    <w:rsid w:val="00D97708"/>
    <w:rsid w:val="00DA0FB0"/>
    <w:rsid w:val="00DA32FA"/>
    <w:rsid w:val="00DA363A"/>
    <w:rsid w:val="00DA3680"/>
    <w:rsid w:val="00DA43AE"/>
    <w:rsid w:val="00DA50AF"/>
    <w:rsid w:val="00DA5605"/>
    <w:rsid w:val="00DA71D2"/>
    <w:rsid w:val="00DA7CDD"/>
    <w:rsid w:val="00DB077F"/>
    <w:rsid w:val="00DB0F27"/>
    <w:rsid w:val="00DB148B"/>
    <w:rsid w:val="00DB2FE4"/>
    <w:rsid w:val="00DB30CD"/>
    <w:rsid w:val="00DB3E7C"/>
    <w:rsid w:val="00DB4908"/>
    <w:rsid w:val="00DB5257"/>
    <w:rsid w:val="00DB611A"/>
    <w:rsid w:val="00DB6EEB"/>
    <w:rsid w:val="00DB7C95"/>
    <w:rsid w:val="00DB7FC2"/>
    <w:rsid w:val="00DC0CF5"/>
    <w:rsid w:val="00DC1157"/>
    <w:rsid w:val="00DC145B"/>
    <w:rsid w:val="00DC17DA"/>
    <w:rsid w:val="00DC1B43"/>
    <w:rsid w:val="00DC27BD"/>
    <w:rsid w:val="00DC29CB"/>
    <w:rsid w:val="00DC3624"/>
    <w:rsid w:val="00DC4094"/>
    <w:rsid w:val="00DC48E4"/>
    <w:rsid w:val="00DC4A7D"/>
    <w:rsid w:val="00DC5496"/>
    <w:rsid w:val="00DC7951"/>
    <w:rsid w:val="00DD150E"/>
    <w:rsid w:val="00DD1622"/>
    <w:rsid w:val="00DD336F"/>
    <w:rsid w:val="00DD3827"/>
    <w:rsid w:val="00DD3B47"/>
    <w:rsid w:val="00DD3F48"/>
    <w:rsid w:val="00DD41E3"/>
    <w:rsid w:val="00DD4BAD"/>
    <w:rsid w:val="00DD50E4"/>
    <w:rsid w:val="00DD571A"/>
    <w:rsid w:val="00DD69F7"/>
    <w:rsid w:val="00DD7467"/>
    <w:rsid w:val="00DE075E"/>
    <w:rsid w:val="00DE0BE3"/>
    <w:rsid w:val="00DE0D3C"/>
    <w:rsid w:val="00DE22EE"/>
    <w:rsid w:val="00DE2F60"/>
    <w:rsid w:val="00DE332E"/>
    <w:rsid w:val="00DE3832"/>
    <w:rsid w:val="00DE3BD0"/>
    <w:rsid w:val="00DE3E0A"/>
    <w:rsid w:val="00DE4120"/>
    <w:rsid w:val="00DE46F6"/>
    <w:rsid w:val="00DE47E5"/>
    <w:rsid w:val="00DE5154"/>
    <w:rsid w:val="00DE517D"/>
    <w:rsid w:val="00DE59FF"/>
    <w:rsid w:val="00DE5A58"/>
    <w:rsid w:val="00DE5F21"/>
    <w:rsid w:val="00DE70A2"/>
    <w:rsid w:val="00DE7444"/>
    <w:rsid w:val="00DE7467"/>
    <w:rsid w:val="00DE7C32"/>
    <w:rsid w:val="00DE7CC2"/>
    <w:rsid w:val="00DF065E"/>
    <w:rsid w:val="00DF157A"/>
    <w:rsid w:val="00DF1A69"/>
    <w:rsid w:val="00DF20CC"/>
    <w:rsid w:val="00DF20DF"/>
    <w:rsid w:val="00DF308E"/>
    <w:rsid w:val="00DF346E"/>
    <w:rsid w:val="00DF35D2"/>
    <w:rsid w:val="00DF37A6"/>
    <w:rsid w:val="00DF3FEC"/>
    <w:rsid w:val="00DF4284"/>
    <w:rsid w:val="00DF4DB7"/>
    <w:rsid w:val="00DF4F12"/>
    <w:rsid w:val="00DF5269"/>
    <w:rsid w:val="00DF5A8C"/>
    <w:rsid w:val="00DF68C6"/>
    <w:rsid w:val="00DF693A"/>
    <w:rsid w:val="00DF6AB1"/>
    <w:rsid w:val="00DF6B36"/>
    <w:rsid w:val="00DF6B8A"/>
    <w:rsid w:val="00DF703A"/>
    <w:rsid w:val="00DF732A"/>
    <w:rsid w:val="00DF7E3D"/>
    <w:rsid w:val="00E00099"/>
    <w:rsid w:val="00E00335"/>
    <w:rsid w:val="00E010AB"/>
    <w:rsid w:val="00E01E93"/>
    <w:rsid w:val="00E020E6"/>
    <w:rsid w:val="00E02767"/>
    <w:rsid w:val="00E032A4"/>
    <w:rsid w:val="00E03595"/>
    <w:rsid w:val="00E043BA"/>
    <w:rsid w:val="00E050D5"/>
    <w:rsid w:val="00E0560B"/>
    <w:rsid w:val="00E0565C"/>
    <w:rsid w:val="00E059E2"/>
    <w:rsid w:val="00E0666C"/>
    <w:rsid w:val="00E079F9"/>
    <w:rsid w:val="00E07B26"/>
    <w:rsid w:val="00E07D64"/>
    <w:rsid w:val="00E07EF7"/>
    <w:rsid w:val="00E07FFB"/>
    <w:rsid w:val="00E10381"/>
    <w:rsid w:val="00E104DA"/>
    <w:rsid w:val="00E105E9"/>
    <w:rsid w:val="00E10749"/>
    <w:rsid w:val="00E10832"/>
    <w:rsid w:val="00E11646"/>
    <w:rsid w:val="00E1179C"/>
    <w:rsid w:val="00E11FA2"/>
    <w:rsid w:val="00E124B5"/>
    <w:rsid w:val="00E13BE9"/>
    <w:rsid w:val="00E14A61"/>
    <w:rsid w:val="00E1521B"/>
    <w:rsid w:val="00E15574"/>
    <w:rsid w:val="00E15A58"/>
    <w:rsid w:val="00E163B6"/>
    <w:rsid w:val="00E1736C"/>
    <w:rsid w:val="00E177CE"/>
    <w:rsid w:val="00E17C0C"/>
    <w:rsid w:val="00E201F9"/>
    <w:rsid w:val="00E203BC"/>
    <w:rsid w:val="00E20B7D"/>
    <w:rsid w:val="00E20C0C"/>
    <w:rsid w:val="00E20D8E"/>
    <w:rsid w:val="00E228D9"/>
    <w:rsid w:val="00E22A9D"/>
    <w:rsid w:val="00E23763"/>
    <w:rsid w:val="00E2456F"/>
    <w:rsid w:val="00E25D88"/>
    <w:rsid w:val="00E26748"/>
    <w:rsid w:val="00E26ED5"/>
    <w:rsid w:val="00E278CE"/>
    <w:rsid w:val="00E27978"/>
    <w:rsid w:val="00E30DF5"/>
    <w:rsid w:val="00E32F52"/>
    <w:rsid w:val="00E330BF"/>
    <w:rsid w:val="00E3315F"/>
    <w:rsid w:val="00E332F3"/>
    <w:rsid w:val="00E34368"/>
    <w:rsid w:val="00E347EF"/>
    <w:rsid w:val="00E3486C"/>
    <w:rsid w:val="00E351F6"/>
    <w:rsid w:val="00E35A7F"/>
    <w:rsid w:val="00E36CC6"/>
    <w:rsid w:val="00E370D9"/>
    <w:rsid w:val="00E377A8"/>
    <w:rsid w:val="00E40303"/>
    <w:rsid w:val="00E40980"/>
    <w:rsid w:val="00E41E35"/>
    <w:rsid w:val="00E42289"/>
    <w:rsid w:val="00E427DA"/>
    <w:rsid w:val="00E43193"/>
    <w:rsid w:val="00E432D8"/>
    <w:rsid w:val="00E43991"/>
    <w:rsid w:val="00E4423E"/>
    <w:rsid w:val="00E44D26"/>
    <w:rsid w:val="00E44E2D"/>
    <w:rsid w:val="00E44F24"/>
    <w:rsid w:val="00E45A46"/>
    <w:rsid w:val="00E45F1C"/>
    <w:rsid w:val="00E46DDD"/>
    <w:rsid w:val="00E472FE"/>
    <w:rsid w:val="00E47614"/>
    <w:rsid w:val="00E47879"/>
    <w:rsid w:val="00E47B19"/>
    <w:rsid w:val="00E47CD7"/>
    <w:rsid w:val="00E5085F"/>
    <w:rsid w:val="00E50957"/>
    <w:rsid w:val="00E50B6D"/>
    <w:rsid w:val="00E51F4B"/>
    <w:rsid w:val="00E5298F"/>
    <w:rsid w:val="00E52A17"/>
    <w:rsid w:val="00E52BAE"/>
    <w:rsid w:val="00E52C62"/>
    <w:rsid w:val="00E535CD"/>
    <w:rsid w:val="00E5377C"/>
    <w:rsid w:val="00E53B65"/>
    <w:rsid w:val="00E54153"/>
    <w:rsid w:val="00E54983"/>
    <w:rsid w:val="00E561F4"/>
    <w:rsid w:val="00E562C5"/>
    <w:rsid w:val="00E56505"/>
    <w:rsid w:val="00E56C01"/>
    <w:rsid w:val="00E57BEF"/>
    <w:rsid w:val="00E60068"/>
    <w:rsid w:val="00E6037B"/>
    <w:rsid w:val="00E60523"/>
    <w:rsid w:val="00E606A3"/>
    <w:rsid w:val="00E609BA"/>
    <w:rsid w:val="00E629AD"/>
    <w:rsid w:val="00E62DAA"/>
    <w:rsid w:val="00E63B3B"/>
    <w:rsid w:val="00E64013"/>
    <w:rsid w:val="00E64187"/>
    <w:rsid w:val="00E6418D"/>
    <w:rsid w:val="00E64351"/>
    <w:rsid w:val="00E64E94"/>
    <w:rsid w:val="00E65A00"/>
    <w:rsid w:val="00E662EB"/>
    <w:rsid w:val="00E663CB"/>
    <w:rsid w:val="00E66BDA"/>
    <w:rsid w:val="00E67817"/>
    <w:rsid w:val="00E67AE2"/>
    <w:rsid w:val="00E67D7C"/>
    <w:rsid w:val="00E7099C"/>
    <w:rsid w:val="00E70F8A"/>
    <w:rsid w:val="00E7122C"/>
    <w:rsid w:val="00E71704"/>
    <w:rsid w:val="00E72519"/>
    <w:rsid w:val="00E725BA"/>
    <w:rsid w:val="00E7296E"/>
    <w:rsid w:val="00E72A7C"/>
    <w:rsid w:val="00E7319B"/>
    <w:rsid w:val="00E733DD"/>
    <w:rsid w:val="00E7393C"/>
    <w:rsid w:val="00E73CC5"/>
    <w:rsid w:val="00E73E38"/>
    <w:rsid w:val="00E74550"/>
    <w:rsid w:val="00E74779"/>
    <w:rsid w:val="00E74FFC"/>
    <w:rsid w:val="00E750AD"/>
    <w:rsid w:val="00E754A9"/>
    <w:rsid w:val="00E75CCA"/>
    <w:rsid w:val="00E763E5"/>
    <w:rsid w:val="00E769DA"/>
    <w:rsid w:val="00E775F1"/>
    <w:rsid w:val="00E77C28"/>
    <w:rsid w:val="00E802F1"/>
    <w:rsid w:val="00E80EB8"/>
    <w:rsid w:val="00E81008"/>
    <w:rsid w:val="00E8192D"/>
    <w:rsid w:val="00E82400"/>
    <w:rsid w:val="00E82F2B"/>
    <w:rsid w:val="00E83079"/>
    <w:rsid w:val="00E8339A"/>
    <w:rsid w:val="00E8385B"/>
    <w:rsid w:val="00E83902"/>
    <w:rsid w:val="00E83D5A"/>
    <w:rsid w:val="00E83E5D"/>
    <w:rsid w:val="00E8401C"/>
    <w:rsid w:val="00E8406B"/>
    <w:rsid w:val="00E8503F"/>
    <w:rsid w:val="00E85E88"/>
    <w:rsid w:val="00E860F2"/>
    <w:rsid w:val="00E86BAA"/>
    <w:rsid w:val="00E86C9B"/>
    <w:rsid w:val="00E87002"/>
    <w:rsid w:val="00E87EE5"/>
    <w:rsid w:val="00E90254"/>
    <w:rsid w:val="00E909D5"/>
    <w:rsid w:val="00E90B6F"/>
    <w:rsid w:val="00E91AC4"/>
    <w:rsid w:val="00E91C3D"/>
    <w:rsid w:val="00E91C6A"/>
    <w:rsid w:val="00E92A90"/>
    <w:rsid w:val="00E93D6F"/>
    <w:rsid w:val="00E94B24"/>
    <w:rsid w:val="00E94BFF"/>
    <w:rsid w:val="00E95135"/>
    <w:rsid w:val="00E95214"/>
    <w:rsid w:val="00E956F7"/>
    <w:rsid w:val="00E95791"/>
    <w:rsid w:val="00E95E2C"/>
    <w:rsid w:val="00E95E41"/>
    <w:rsid w:val="00E960B2"/>
    <w:rsid w:val="00E96AE5"/>
    <w:rsid w:val="00E96C3F"/>
    <w:rsid w:val="00E97056"/>
    <w:rsid w:val="00E97C03"/>
    <w:rsid w:val="00EA04E1"/>
    <w:rsid w:val="00EA1719"/>
    <w:rsid w:val="00EA197E"/>
    <w:rsid w:val="00EA19C3"/>
    <w:rsid w:val="00EA2696"/>
    <w:rsid w:val="00EA2899"/>
    <w:rsid w:val="00EA2BC4"/>
    <w:rsid w:val="00EA2BD2"/>
    <w:rsid w:val="00EA2D03"/>
    <w:rsid w:val="00EA41BB"/>
    <w:rsid w:val="00EA474A"/>
    <w:rsid w:val="00EA4D64"/>
    <w:rsid w:val="00EA5752"/>
    <w:rsid w:val="00EA5EAC"/>
    <w:rsid w:val="00EA7681"/>
    <w:rsid w:val="00EA772E"/>
    <w:rsid w:val="00EB03AB"/>
    <w:rsid w:val="00EB1158"/>
    <w:rsid w:val="00EB11A4"/>
    <w:rsid w:val="00EB1414"/>
    <w:rsid w:val="00EB1982"/>
    <w:rsid w:val="00EB19A7"/>
    <w:rsid w:val="00EB216D"/>
    <w:rsid w:val="00EB2AD4"/>
    <w:rsid w:val="00EB308C"/>
    <w:rsid w:val="00EB3D0B"/>
    <w:rsid w:val="00EB409A"/>
    <w:rsid w:val="00EB51A0"/>
    <w:rsid w:val="00EB580B"/>
    <w:rsid w:val="00EB5B5B"/>
    <w:rsid w:val="00EB776D"/>
    <w:rsid w:val="00EB7D74"/>
    <w:rsid w:val="00EC0B53"/>
    <w:rsid w:val="00EC1036"/>
    <w:rsid w:val="00EC1043"/>
    <w:rsid w:val="00EC1CFC"/>
    <w:rsid w:val="00EC24D5"/>
    <w:rsid w:val="00EC27A9"/>
    <w:rsid w:val="00EC2CFA"/>
    <w:rsid w:val="00EC3405"/>
    <w:rsid w:val="00EC3A94"/>
    <w:rsid w:val="00EC3AB5"/>
    <w:rsid w:val="00EC3D60"/>
    <w:rsid w:val="00EC4B3C"/>
    <w:rsid w:val="00EC58A6"/>
    <w:rsid w:val="00EC5F2B"/>
    <w:rsid w:val="00EC60E6"/>
    <w:rsid w:val="00EC6DBE"/>
    <w:rsid w:val="00ED002E"/>
    <w:rsid w:val="00ED28A8"/>
    <w:rsid w:val="00ED2A09"/>
    <w:rsid w:val="00ED3025"/>
    <w:rsid w:val="00ED445C"/>
    <w:rsid w:val="00ED4D1D"/>
    <w:rsid w:val="00ED50F1"/>
    <w:rsid w:val="00ED64C1"/>
    <w:rsid w:val="00ED687E"/>
    <w:rsid w:val="00ED7191"/>
    <w:rsid w:val="00ED79F2"/>
    <w:rsid w:val="00ED7AC8"/>
    <w:rsid w:val="00EE0314"/>
    <w:rsid w:val="00EE25CE"/>
    <w:rsid w:val="00EE2641"/>
    <w:rsid w:val="00EE28CE"/>
    <w:rsid w:val="00EE3037"/>
    <w:rsid w:val="00EE35B5"/>
    <w:rsid w:val="00EE3FCA"/>
    <w:rsid w:val="00EE4D40"/>
    <w:rsid w:val="00EE5714"/>
    <w:rsid w:val="00EE608B"/>
    <w:rsid w:val="00EE609F"/>
    <w:rsid w:val="00EE61F7"/>
    <w:rsid w:val="00EE68AC"/>
    <w:rsid w:val="00EE6A63"/>
    <w:rsid w:val="00EE710B"/>
    <w:rsid w:val="00EE736E"/>
    <w:rsid w:val="00EF0F00"/>
    <w:rsid w:val="00EF1A8C"/>
    <w:rsid w:val="00EF2667"/>
    <w:rsid w:val="00EF2868"/>
    <w:rsid w:val="00EF2E00"/>
    <w:rsid w:val="00EF37BF"/>
    <w:rsid w:val="00EF38EB"/>
    <w:rsid w:val="00EF3D13"/>
    <w:rsid w:val="00EF452F"/>
    <w:rsid w:val="00EF484D"/>
    <w:rsid w:val="00EF65FA"/>
    <w:rsid w:val="00EF736B"/>
    <w:rsid w:val="00EF7932"/>
    <w:rsid w:val="00F00875"/>
    <w:rsid w:val="00F00CAE"/>
    <w:rsid w:val="00F010D8"/>
    <w:rsid w:val="00F01996"/>
    <w:rsid w:val="00F01AE3"/>
    <w:rsid w:val="00F020AC"/>
    <w:rsid w:val="00F0264A"/>
    <w:rsid w:val="00F03693"/>
    <w:rsid w:val="00F03A5C"/>
    <w:rsid w:val="00F03A83"/>
    <w:rsid w:val="00F03EBC"/>
    <w:rsid w:val="00F0646A"/>
    <w:rsid w:val="00F0686E"/>
    <w:rsid w:val="00F06EED"/>
    <w:rsid w:val="00F076A0"/>
    <w:rsid w:val="00F07B7F"/>
    <w:rsid w:val="00F07D33"/>
    <w:rsid w:val="00F100A3"/>
    <w:rsid w:val="00F1015E"/>
    <w:rsid w:val="00F10CBF"/>
    <w:rsid w:val="00F10D5E"/>
    <w:rsid w:val="00F111B4"/>
    <w:rsid w:val="00F11C40"/>
    <w:rsid w:val="00F1241A"/>
    <w:rsid w:val="00F12540"/>
    <w:rsid w:val="00F13487"/>
    <w:rsid w:val="00F13C2F"/>
    <w:rsid w:val="00F1404D"/>
    <w:rsid w:val="00F142A2"/>
    <w:rsid w:val="00F14663"/>
    <w:rsid w:val="00F146A3"/>
    <w:rsid w:val="00F146E6"/>
    <w:rsid w:val="00F1479B"/>
    <w:rsid w:val="00F148E4"/>
    <w:rsid w:val="00F15AB5"/>
    <w:rsid w:val="00F16DA4"/>
    <w:rsid w:val="00F16DB5"/>
    <w:rsid w:val="00F16F01"/>
    <w:rsid w:val="00F17995"/>
    <w:rsid w:val="00F17D84"/>
    <w:rsid w:val="00F17E19"/>
    <w:rsid w:val="00F208A2"/>
    <w:rsid w:val="00F2102A"/>
    <w:rsid w:val="00F2168F"/>
    <w:rsid w:val="00F21839"/>
    <w:rsid w:val="00F2194C"/>
    <w:rsid w:val="00F22094"/>
    <w:rsid w:val="00F22E3A"/>
    <w:rsid w:val="00F23340"/>
    <w:rsid w:val="00F234D4"/>
    <w:rsid w:val="00F242DD"/>
    <w:rsid w:val="00F24967"/>
    <w:rsid w:val="00F2498B"/>
    <w:rsid w:val="00F24E00"/>
    <w:rsid w:val="00F24F89"/>
    <w:rsid w:val="00F25C48"/>
    <w:rsid w:val="00F26766"/>
    <w:rsid w:val="00F27980"/>
    <w:rsid w:val="00F27D6A"/>
    <w:rsid w:val="00F301D1"/>
    <w:rsid w:val="00F302A4"/>
    <w:rsid w:val="00F302BA"/>
    <w:rsid w:val="00F30350"/>
    <w:rsid w:val="00F3049D"/>
    <w:rsid w:val="00F30755"/>
    <w:rsid w:val="00F30984"/>
    <w:rsid w:val="00F30ADE"/>
    <w:rsid w:val="00F31390"/>
    <w:rsid w:val="00F31653"/>
    <w:rsid w:val="00F326F3"/>
    <w:rsid w:val="00F3279C"/>
    <w:rsid w:val="00F327ED"/>
    <w:rsid w:val="00F33F46"/>
    <w:rsid w:val="00F3406A"/>
    <w:rsid w:val="00F34E1D"/>
    <w:rsid w:val="00F35F68"/>
    <w:rsid w:val="00F362A0"/>
    <w:rsid w:val="00F36BBA"/>
    <w:rsid w:val="00F37076"/>
    <w:rsid w:val="00F402C8"/>
    <w:rsid w:val="00F40849"/>
    <w:rsid w:val="00F40992"/>
    <w:rsid w:val="00F409BB"/>
    <w:rsid w:val="00F40B9D"/>
    <w:rsid w:val="00F41B98"/>
    <w:rsid w:val="00F41E0E"/>
    <w:rsid w:val="00F429C1"/>
    <w:rsid w:val="00F42E9E"/>
    <w:rsid w:val="00F43B3D"/>
    <w:rsid w:val="00F43F03"/>
    <w:rsid w:val="00F444D2"/>
    <w:rsid w:val="00F445B9"/>
    <w:rsid w:val="00F44E16"/>
    <w:rsid w:val="00F44FA7"/>
    <w:rsid w:val="00F456F0"/>
    <w:rsid w:val="00F464C0"/>
    <w:rsid w:val="00F477AC"/>
    <w:rsid w:val="00F4783A"/>
    <w:rsid w:val="00F512B5"/>
    <w:rsid w:val="00F5151E"/>
    <w:rsid w:val="00F516C8"/>
    <w:rsid w:val="00F51A4F"/>
    <w:rsid w:val="00F51B69"/>
    <w:rsid w:val="00F522A9"/>
    <w:rsid w:val="00F533D7"/>
    <w:rsid w:val="00F53B3D"/>
    <w:rsid w:val="00F53CEC"/>
    <w:rsid w:val="00F54600"/>
    <w:rsid w:val="00F546AC"/>
    <w:rsid w:val="00F54ED7"/>
    <w:rsid w:val="00F55380"/>
    <w:rsid w:val="00F5540A"/>
    <w:rsid w:val="00F564B9"/>
    <w:rsid w:val="00F565B1"/>
    <w:rsid w:val="00F57C38"/>
    <w:rsid w:val="00F57E2E"/>
    <w:rsid w:val="00F60C7A"/>
    <w:rsid w:val="00F6203F"/>
    <w:rsid w:val="00F62F10"/>
    <w:rsid w:val="00F630C6"/>
    <w:rsid w:val="00F6324A"/>
    <w:rsid w:val="00F63709"/>
    <w:rsid w:val="00F64158"/>
    <w:rsid w:val="00F6441A"/>
    <w:rsid w:val="00F64926"/>
    <w:rsid w:val="00F64C1F"/>
    <w:rsid w:val="00F64D92"/>
    <w:rsid w:val="00F6557B"/>
    <w:rsid w:val="00F65E1B"/>
    <w:rsid w:val="00F66C94"/>
    <w:rsid w:val="00F67ABF"/>
    <w:rsid w:val="00F67B99"/>
    <w:rsid w:val="00F706CE"/>
    <w:rsid w:val="00F7124A"/>
    <w:rsid w:val="00F71808"/>
    <w:rsid w:val="00F71821"/>
    <w:rsid w:val="00F71993"/>
    <w:rsid w:val="00F720DF"/>
    <w:rsid w:val="00F723CC"/>
    <w:rsid w:val="00F72D32"/>
    <w:rsid w:val="00F73B69"/>
    <w:rsid w:val="00F73EAD"/>
    <w:rsid w:val="00F74F37"/>
    <w:rsid w:val="00F7524F"/>
    <w:rsid w:val="00F75338"/>
    <w:rsid w:val="00F75D50"/>
    <w:rsid w:val="00F75EAF"/>
    <w:rsid w:val="00F76362"/>
    <w:rsid w:val="00F767A3"/>
    <w:rsid w:val="00F76B26"/>
    <w:rsid w:val="00F76F42"/>
    <w:rsid w:val="00F77F0F"/>
    <w:rsid w:val="00F808E0"/>
    <w:rsid w:val="00F8091C"/>
    <w:rsid w:val="00F80BDC"/>
    <w:rsid w:val="00F8128F"/>
    <w:rsid w:val="00F81362"/>
    <w:rsid w:val="00F8180A"/>
    <w:rsid w:val="00F8479E"/>
    <w:rsid w:val="00F84BC2"/>
    <w:rsid w:val="00F85273"/>
    <w:rsid w:val="00F86455"/>
    <w:rsid w:val="00F86673"/>
    <w:rsid w:val="00F869FC"/>
    <w:rsid w:val="00F8742F"/>
    <w:rsid w:val="00F87959"/>
    <w:rsid w:val="00F87AFE"/>
    <w:rsid w:val="00F900FC"/>
    <w:rsid w:val="00F904D7"/>
    <w:rsid w:val="00F904DE"/>
    <w:rsid w:val="00F9079E"/>
    <w:rsid w:val="00F910CE"/>
    <w:rsid w:val="00F911A5"/>
    <w:rsid w:val="00F91A58"/>
    <w:rsid w:val="00F92303"/>
    <w:rsid w:val="00F92DD2"/>
    <w:rsid w:val="00F92E3B"/>
    <w:rsid w:val="00F93DA4"/>
    <w:rsid w:val="00F93E05"/>
    <w:rsid w:val="00F94839"/>
    <w:rsid w:val="00F95A70"/>
    <w:rsid w:val="00F961D3"/>
    <w:rsid w:val="00F96410"/>
    <w:rsid w:val="00F976EC"/>
    <w:rsid w:val="00F9775E"/>
    <w:rsid w:val="00F97843"/>
    <w:rsid w:val="00FA00AA"/>
    <w:rsid w:val="00FA02F1"/>
    <w:rsid w:val="00FA0ADA"/>
    <w:rsid w:val="00FA0EAC"/>
    <w:rsid w:val="00FA25AA"/>
    <w:rsid w:val="00FA36C8"/>
    <w:rsid w:val="00FA3A48"/>
    <w:rsid w:val="00FA4105"/>
    <w:rsid w:val="00FA5302"/>
    <w:rsid w:val="00FA554F"/>
    <w:rsid w:val="00FA61BC"/>
    <w:rsid w:val="00FA629B"/>
    <w:rsid w:val="00FA6643"/>
    <w:rsid w:val="00FA664D"/>
    <w:rsid w:val="00FA6EC7"/>
    <w:rsid w:val="00FA77EC"/>
    <w:rsid w:val="00FA7CA2"/>
    <w:rsid w:val="00FA7D57"/>
    <w:rsid w:val="00FB02F1"/>
    <w:rsid w:val="00FB0BDE"/>
    <w:rsid w:val="00FB16E1"/>
    <w:rsid w:val="00FB2BD8"/>
    <w:rsid w:val="00FB2EF3"/>
    <w:rsid w:val="00FB2F2B"/>
    <w:rsid w:val="00FB3208"/>
    <w:rsid w:val="00FB358E"/>
    <w:rsid w:val="00FB36FF"/>
    <w:rsid w:val="00FB467C"/>
    <w:rsid w:val="00FB48EA"/>
    <w:rsid w:val="00FB52C1"/>
    <w:rsid w:val="00FB5CA3"/>
    <w:rsid w:val="00FC05EB"/>
    <w:rsid w:val="00FC0808"/>
    <w:rsid w:val="00FC1878"/>
    <w:rsid w:val="00FC1AFA"/>
    <w:rsid w:val="00FC1F65"/>
    <w:rsid w:val="00FC245A"/>
    <w:rsid w:val="00FC32BC"/>
    <w:rsid w:val="00FC3493"/>
    <w:rsid w:val="00FC3D7A"/>
    <w:rsid w:val="00FC3D85"/>
    <w:rsid w:val="00FC4ADE"/>
    <w:rsid w:val="00FC5124"/>
    <w:rsid w:val="00FC5144"/>
    <w:rsid w:val="00FC572E"/>
    <w:rsid w:val="00FC6D75"/>
    <w:rsid w:val="00FC72E2"/>
    <w:rsid w:val="00FC7A04"/>
    <w:rsid w:val="00FD1688"/>
    <w:rsid w:val="00FD1C0D"/>
    <w:rsid w:val="00FD1F0E"/>
    <w:rsid w:val="00FD1FFC"/>
    <w:rsid w:val="00FD2B70"/>
    <w:rsid w:val="00FD4138"/>
    <w:rsid w:val="00FD4CC5"/>
    <w:rsid w:val="00FD4CEC"/>
    <w:rsid w:val="00FD59AD"/>
    <w:rsid w:val="00FD6CFB"/>
    <w:rsid w:val="00FD6D8C"/>
    <w:rsid w:val="00FE01D9"/>
    <w:rsid w:val="00FE0677"/>
    <w:rsid w:val="00FE0694"/>
    <w:rsid w:val="00FE0AC8"/>
    <w:rsid w:val="00FE155F"/>
    <w:rsid w:val="00FE27D8"/>
    <w:rsid w:val="00FE2DCA"/>
    <w:rsid w:val="00FE33A5"/>
    <w:rsid w:val="00FE3867"/>
    <w:rsid w:val="00FE467D"/>
    <w:rsid w:val="00FE4B30"/>
    <w:rsid w:val="00FE5258"/>
    <w:rsid w:val="00FE5ADE"/>
    <w:rsid w:val="00FE6B3C"/>
    <w:rsid w:val="00FE7DC4"/>
    <w:rsid w:val="00FF0306"/>
    <w:rsid w:val="00FF0F20"/>
    <w:rsid w:val="00FF397B"/>
    <w:rsid w:val="00FF5353"/>
    <w:rsid w:val="00FF54B5"/>
    <w:rsid w:val="00FF5797"/>
    <w:rsid w:val="00FF5D4E"/>
    <w:rsid w:val="00FF6BD4"/>
    <w:rsid w:val="00FF6C4B"/>
    <w:rsid w:val="00FF6D57"/>
    <w:rsid w:val="00FF6E36"/>
    <w:rsid w:val="00FF7B2C"/>
    <w:rsid w:val="00FF7FB8"/>
    <w:rsid w:val="012071E5"/>
    <w:rsid w:val="014663BA"/>
    <w:rsid w:val="01BA22B8"/>
    <w:rsid w:val="01EB68FC"/>
    <w:rsid w:val="023C2195"/>
    <w:rsid w:val="024A59CE"/>
    <w:rsid w:val="025760E2"/>
    <w:rsid w:val="02AD7741"/>
    <w:rsid w:val="02CB3234"/>
    <w:rsid w:val="02DD2587"/>
    <w:rsid w:val="02F20765"/>
    <w:rsid w:val="02F361E7"/>
    <w:rsid w:val="02FC76B4"/>
    <w:rsid w:val="032640B7"/>
    <w:rsid w:val="033A62C2"/>
    <w:rsid w:val="03A03D81"/>
    <w:rsid w:val="03BA492B"/>
    <w:rsid w:val="03EC63FF"/>
    <w:rsid w:val="041F7ED2"/>
    <w:rsid w:val="0431586E"/>
    <w:rsid w:val="04436E0D"/>
    <w:rsid w:val="04E868C1"/>
    <w:rsid w:val="04FC07BA"/>
    <w:rsid w:val="052F448C"/>
    <w:rsid w:val="05301F0E"/>
    <w:rsid w:val="0539104D"/>
    <w:rsid w:val="055F2A5D"/>
    <w:rsid w:val="056D77F4"/>
    <w:rsid w:val="059960BA"/>
    <w:rsid w:val="05DD332B"/>
    <w:rsid w:val="05FA06DD"/>
    <w:rsid w:val="062E1176"/>
    <w:rsid w:val="062E1E31"/>
    <w:rsid w:val="06713B9F"/>
    <w:rsid w:val="069808F1"/>
    <w:rsid w:val="06C822EA"/>
    <w:rsid w:val="06CD64B7"/>
    <w:rsid w:val="07040B8F"/>
    <w:rsid w:val="070E4D22"/>
    <w:rsid w:val="07190B35"/>
    <w:rsid w:val="072510C4"/>
    <w:rsid w:val="07254947"/>
    <w:rsid w:val="07373BE8"/>
    <w:rsid w:val="073B6AEB"/>
    <w:rsid w:val="07655731"/>
    <w:rsid w:val="077730CD"/>
    <w:rsid w:val="07773FB1"/>
    <w:rsid w:val="07B973B9"/>
    <w:rsid w:val="07E72244"/>
    <w:rsid w:val="07EA7B88"/>
    <w:rsid w:val="08223565"/>
    <w:rsid w:val="085D7EC7"/>
    <w:rsid w:val="08822685"/>
    <w:rsid w:val="08965AA3"/>
    <w:rsid w:val="08C26091"/>
    <w:rsid w:val="08F10DED"/>
    <w:rsid w:val="09012BD3"/>
    <w:rsid w:val="092A0515"/>
    <w:rsid w:val="09540384"/>
    <w:rsid w:val="096D7D04"/>
    <w:rsid w:val="09770614"/>
    <w:rsid w:val="09A017D8"/>
    <w:rsid w:val="09C614AB"/>
    <w:rsid w:val="09DA06B8"/>
    <w:rsid w:val="0A4C18F1"/>
    <w:rsid w:val="0AB70FA0"/>
    <w:rsid w:val="0AEE277F"/>
    <w:rsid w:val="0B0E5232"/>
    <w:rsid w:val="0B175B42"/>
    <w:rsid w:val="0B1C1D90"/>
    <w:rsid w:val="0B2009CF"/>
    <w:rsid w:val="0B354A5D"/>
    <w:rsid w:val="0B393AF8"/>
    <w:rsid w:val="0B8709D7"/>
    <w:rsid w:val="0BA9762F"/>
    <w:rsid w:val="0BB43441"/>
    <w:rsid w:val="0C7B7987"/>
    <w:rsid w:val="0C813921"/>
    <w:rsid w:val="0C996F37"/>
    <w:rsid w:val="0CAC00F9"/>
    <w:rsid w:val="0CC17E16"/>
    <w:rsid w:val="0CD13741"/>
    <w:rsid w:val="0CE20630"/>
    <w:rsid w:val="0CE7033B"/>
    <w:rsid w:val="0D06756B"/>
    <w:rsid w:val="0D23109A"/>
    <w:rsid w:val="0D2C3F28"/>
    <w:rsid w:val="0D4C5AE1"/>
    <w:rsid w:val="0D835938"/>
    <w:rsid w:val="0D884641"/>
    <w:rsid w:val="0DD71E42"/>
    <w:rsid w:val="0DEA0E63"/>
    <w:rsid w:val="0DF9367B"/>
    <w:rsid w:val="0DFA10FD"/>
    <w:rsid w:val="0E355A5F"/>
    <w:rsid w:val="0E4E0B87"/>
    <w:rsid w:val="0E643D85"/>
    <w:rsid w:val="0EA21BDD"/>
    <w:rsid w:val="0EC966A2"/>
    <w:rsid w:val="0EFC41A3"/>
    <w:rsid w:val="0EFD7A26"/>
    <w:rsid w:val="0F1457B6"/>
    <w:rsid w:val="0F251AE4"/>
    <w:rsid w:val="0F2A39ED"/>
    <w:rsid w:val="0F6B5ADC"/>
    <w:rsid w:val="0F864107"/>
    <w:rsid w:val="0F975694"/>
    <w:rsid w:val="10293910"/>
    <w:rsid w:val="105534DB"/>
    <w:rsid w:val="1056219B"/>
    <w:rsid w:val="10725009"/>
    <w:rsid w:val="107A3BCC"/>
    <w:rsid w:val="109664C2"/>
    <w:rsid w:val="110A6481"/>
    <w:rsid w:val="11115E0C"/>
    <w:rsid w:val="116825AD"/>
    <w:rsid w:val="116D0724"/>
    <w:rsid w:val="1199708A"/>
    <w:rsid w:val="11B21219"/>
    <w:rsid w:val="11CE1A42"/>
    <w:rsid w:val="120433D3"/>
    <w:rsid w:val="12915003"/>
    <w:rsid w:val="12AC01B1"/>
    <w:rsid w:val="12AF7E37"/>
    <w:rsid w:val="12D0036B"/>
    <w:rsid w:val="12E024D3"/>
    <w:rsid w:val="12EE333C"/>
    <w:rsid w:val="131C7166"/>
    <w:rsid w:val="1363315E"/>
    <w:rsid w:val="136844F9"/>
    <w:rsid w:val="1381490C"/>
    <w:rsid w:val="13987DB4"/>
    <w:rsid w:val="139C340C"/>
    <w:rsid w:val="13B0545B"/>
    <w:rsid w:val="14036DAA"/>
    <w:rsid w:val="142E02A8"/>
    <w:rsid w:val="14787422"/>
    <w:rsid w:val="149D1BE1"/>
    <w:rsid w:val="14C257D6"/>
    <w:rsid w:val="14D13334"/>
    <w:rsid w:val="14EC05ED"/>
    <w:rsid w:val="15034E08"/>
    <w:rsid w:val="1553008A"/>
    <w:rsid w:val="15B20255"/>
    <w:rsid w:val="15E169F5"/>
    <w:rsid w:val="16013F82"/>
    <w:rsid w:val="162219DC"/>
    <w:rsid w:val="16521C58"/>
    <w:rsid w:val="16527FAD"/>
    <w:rsid w:val="16697BD2"/>
    <w:rsid w:val="16914599"/>
    <w:rsid w:val="16BC6358"/>
    <w:rsid w:val="16DE3C26"/>
    <w:rsid w:val="16DE58DB"/>
    <w:rsid w:val="16FA16C0"/>
    <w:rsid w:val="1745465D"/>
    <w:rsid w:val="175E5D62"/>
    <w:rsid w:val="181D3326"/>
    <w:rsid w:val="182B7833"/>
    <w:rsid w:val="185B5E04"/>
    <w:rsid w:val="18962766"/>
    <w:rsid w:val="18AB2DF4"/>
    <w:rsid w:val="18B07A55"/>
    <w:rsid w:val="19103908"/>
    <w:rsid w:val="19532B19"/>
    <w:rsid w:val="195A6500"/>
    <w:rsid w:val="19885571"/>
    <w:rsid w:val="19AB0116"/>
    <w:rsid w:val="19E96131"/>
    <w:rsid w:val="1A1E34E6"/>
    <w:rsid w:val="1A27558E"/>
    <w:rsid w:val="1A2950FA"/>
    <w:rsid w:val="1A6D6D61"/>
    <w:rsid w:val="1A9F4D39"/>
    <w:rsid w:val="1AEA51B8"/>
    <w:rsid w:val="1AFD0956"/>
    <w:rsid w:val="1B4C6157"/>
    <w:rsid w:val="1B4D3BD8"/>
    <w:rsid w:val="1B6260FC"/>
    <w:rsid w:val="1B644941"/>
    <w:rsid w:val="1B764D9C"/>
    <w:rsid w:val="1B8C565B"/>
    <w:rsid w:val="1BD163B0"/>
    <w:rsid w:val="1CA13205"/>
    <w:rsid w:val="1CA82B90"/>
    <w:rsid w:val="1CE20908"/>
    <w:rsid w:val="1CE21A70"/>
    <w:rsid w:val="1D5C7B62"/>
    <w:rsid w:val="1D804DF1"/>
    <w:rsid w:val="1DE40399"/>
    <w:rsid w:val="1DEB44A1"/>
    <w:rsid w:val="1E4538B6"/>
    <w:rsid w:val="1E4E1FC7"/>
    <w:rsid w:val="1EB95DF3"/>
    <w:rsid w:val="1ED01768"/>
    <w:rsid w:val="1EF81434"/>
    <w:rsid w:val="1F001DEB"/>
    <w:rsid w:val="1F00786C"/>
    <w:rsid w:val="1F0B5BFD"/>
    <w:rsid w:val="1F1746E7"/>
    <w:rsid w:val="1F3644C3"/>
    <w:rsid w:val="1F416F0E"/>
    <w:rsid w:val="1F7E629B"/>
    <w:rsid w:val="1F7F2339"/>
    <w:rsid w:val="1F8A3F4D"/>
    <w:rsid w:val="1FAD3208"/>
    <w:rsid w:val="1FAD7985"/>
    <w:rsid w:val="1FB9701B"/>
    <w:rsid w:val="1FDE39D7"/>
    <w:rsid w:val="20022912"/>
    <w:rsid w:val="201209AE"/>
    <w:rsid w:val="202A7DFC"/>
    <w:rsid w:val="20346964"/>
    <w:rsid w:val="203821AD"/>
    <w:rsid w:val="208366E3"/>
    <w:rsid w:val="208F1E39"/>
    <w:rsid w:val="209249D8"/>
    <w:rsid w:val="210F75CC"/>
    <w:rsid w:val="21690F5F"/>
    <w:rsid w:val="216B0BDF"/>
    <w:rsid w:val="21723DED"/>
    <w:rsid w:val="21816606"/>
    <w:rsid w:val="219865D1"/>
    <w:rsid w:val="219F1439"/>
    <w:rsid w:val="21A1493D"/>
    <w:rsid w:val="21C734F7"/>
    <w:rsid w:val="220D1A6D"/>
    <w:rsid w:val="227F6529"/>
    <w:rsid w:val="22F7746D"/>
    <w:rsid w:val="230B610D"/>
    <w:rsid w:val="23135718"/>
    <w:rsid w:val="233E43F8"/>
    <w:rsid w:val="235978A2"/>
    <w:rsid w:val="235A678E"/>
    <w:rsid w:val="2364201F"/>
    <w:rsid w:val="23715AB1"/>
    <w:rsid w:val="23A5630C"/>
    <w:rsid w:val="23F6158E"/>
    <w:rsid w:val="243E1982"/>
    <w:rsid w:val="246170B5"/>
    <w:rsid w:val="246C460D"/>
    <w:rsid w:val="249A1F8C"/>
    <w:rsid w:val="24A061A3"/>
    <w:rsid w:val="24DD54EC"/>
    <w:rsid w:val="24EC2D9F"/>
    <w:rsid w:val="24FA7B37"/>
    <w:rsid w:val="25012D45"/>
    <w:rsid w:val="25055EC8"/>
    <w:rsid w:val="250E67D7"/>
    <w:rsid w:val="25290686"/>
    <w:rsid w:val="25334962"/>
    <w:rsid w:val="253D18A5"/>
    <w:rsid w:val="25444AB3"/>
    <w:rsid w:val="255527CF"/>
    <w:rsid w:val="257D0110"/>
    <w:rsid w:val="25BD21AD"/>
    <w:rsid w:val="25DD4E4D"/>
    <w:rsid w:val="25DE6EB0"/>
    <w:rsid w:val="25DF4931"/>
    <w:rsid w:val="25E642BC"/>
    <w:rsid w:val="2622669F"/>
    <w:rsid w:val="26862B41"/>
    <w:rsid w:val="26906CD3"/>
    <w:rsid w:val="269243D5"/>
    <w:rsid w:val="269A17E1"/>
    <w:rsid w:val="26A5600A"/>
    <w:rsid w:val="26EC15EB"/>
    <w:rsid w:val="26F92E80"/>
    <w:rsid w:val="27531FA3"/>
    <w:rsid w:val="275505FF"/>
    <w:rsid w:val="276C23D4"/>
    <w:rsid w:val="276E106B"/>
    <w:rsid w:val="277D5657"/>
    <w:rsid w:val="277E30D9"/>
    <w:rsid w:val="27A45517"/>
    <w:rsid w:val="27AA7420"/>
    <w:rsid w:val="27D3326E"/>
    <w:rsid w:val="27D94A95"/>
    <w:rsid w:val="27E601D4"/>
    <w:rsid w:val="281335CC"/>
    <w:rsid w:val="28331903"/>
    <w:rsid w:val="283E5715"/>
    <w:rsid w:val="28454698"/>
    <w:rsid w:val="2869172C"/>
    <w:rsid w:val="28894890"/>
    <w:rsid w:val="289912A7"/>
    <w:rsid w:val="28A605BD"/>
    <w:rsid w:val="28B37798"/>
    <w:rsid w:val="28F64EC4"/>
    <w:rsid w:val="28FF44CE"/>
    <w:rsid w:val="291021EA"/>
    <w:rsid w:val="29300B3B"/>
    <w:rsid w:val="294E7AD1"/>
    <w:rsid w:val="295039D0"/>
    <w:rsid w:val="296A3B7E"/>
    <w:rsid w:val="296B6BBA"/>
    <w:rsid w:val="29C64297"/>
    <w:rsid w:val="29E412C9"/>
    <w:rsid w:val="2A4028DC"/>
    <w:rsid w:val="2A496A6F"/>
    <w:rsid w:val="2A574846"/>
    <w:rsid w:val="2A7740BB"/>
    <w:rsid w:val="2A880B33"/>
    <w:rsid w:val="2AE46C6D"/>
    <w:rsid w:val="2B305A68"/>
    <w:rsid w:val="2B3F7D0C"/>
    <w:rsid w:val="2B496A2D"/>
    <w:rsid w:val="2B665F42"/>
    <w:rsid w:val="2B866477"/>
    <w:rsid w:val="2B8C7AFA"/>
    <w:rsid w:val="2BB92149"/>
    <w:rsid w:val="2BB9232F"/>
    <w:rsid w:val="2BFC6FEA"/>
    <w:rsid w:val="2C463031"/>
    <w:rsid w:val="2C907843"/>
    <w:rsid w:val="2D0B4074"/>
    <w:rsid w:val="2D260121"/>
    <w:rsid w:val="2D8432FA"/>
    <w:rsid w:val="2DD36753"/>
    <w:rsid w:val="2E2F0CC0"/>
    <w:rsid w:val="2E7867C9"/>
    <w:rsid w:val="2E7D2606"/>
    <w:rsid w:val="2EA94A1A"/>
    <w:rsid w:val="2EC71DCC"/>
    <w:rsid w:val="2ED43FD4"/>
    <w:rsid w:val="2EE23C7A"/>
    <w:rsid w:val="2F0D2540"/>
    <w:rsid w:val="2F735768"/>
    <w:rsid w:val="2F843CC3"/>
    <w:rsid w:val="2FCF47FC"/>
    <w:rsid w:val="2FEC7CEF"/>
    <w:rsid w:val="300701D9"/>
    <w:rsid w:val="301574EF"/>
    <w:rsid w:val="306D3401"/>
    <w:rsid w:val="308158FC"/>
    <w:rsid w:val="308D3CB6"/>
    <w:rsid w:val="30A47041"/>
    <w:rsid w:val="30C329C2"/>
    <w:rsid w:val="30F2365A"/>
    <w:rsid w:val="31200DC9"/>
    <w:rsid w:val="31211B10"/>
    <w:rsid w:val="3138634D"/>
    <w:rsid w:val="318005AF"/>
    <w:rsid w:val="31865A40"/>
    <w:rsid w:val="31B66C1B"/>
    <w:rsid w:val="31CB6BC1"/>
    <w:rsid w:val="31F52DF0"/>
    <w:rsid w:val="32136FB5"/>
    <w:rsid w:val="32483F8C"/>
    <w:rsid w:val="32A7320F"/>
    <w:rsid w:val="32A974A8"/>
    <w:rsid w:val="32CB4565"/>
    <w:rsid w:val="33026C3D"/>
    <w:rsid w:val="33041EC0"/>
    <w:rsid w:val="33244200"/>
    <w:rsid w:val="334B0336"/>
    <w:rsid w:val="33A309C5"/>
    <w:rsid w:val="33D90E9F"/>
    <w:rsid w:val="33F325DD"/>
    <w:rsid w:val="33FE365D"/>
    <w:rsid w:val="340E19B7"/>
    <w:rsid w:val="34666F41"/>
    <w:rsid w:val="346D3911"/>
    <w:rsid w:val="348A00EC"/>
    <w:rsid w:val="348F514A"/>
    <w:rsid w:val="34987FD8"/>
    <w:rsid w:val="3511441F"/>
    <w:rsid w:val="356C3834"/>
    <w:rsid w:val="358259D7"/>
    <w:rsid w:val="35A2048B"/>
    <w:rsid w:val="35B171E8"/>
    <w:rsid w:val="360E6250"/>
    <w:rsid w:val="365E1EC3"/>
    <w:rsid w:val="367871E9"/>
    <w:rsid w:val="36C71D39"/>
    <w:rsid w:val="36E72D20"/>
    <w:rsid w:val="3723513A"/>
    <w:rsid w:val="375201D1"/>
    <w:rsid w:val="37682375"/>
    <w:rsid w:val="37B13A6E"/>
    <w:rsid w:val="37D00A9F"/>
    <w:rsid w:val="380A7980"/>
    <w:rsid w:val="383871CA"/>
    <w:rsid w:val="384A7212"/>
    <w:rsid w:val="385B6485"/>
    <w:rsid w:val="38D90F52"/>
    <w:rsid w:val="392A7A57"/>
    <w:rsid w:val="39501A09"/>
    <w:rsid w:val="396C04C1"/>
    <w:rsid w:val="397C1E1E"/>
    <w:rsid w:val="39B62EBE"/>
    <w:rsid w:val="39BE4A47"/>
    <w:rsid w:val="39E032BD"/>
    <w:rsid w:val="39F32D23"/>
    <w:rsid w:val="3A7754FB"/>
    <w:rsid w:val="3A9160A5"/>
    <w:rsid w:val="3A964CA2"/>
    <w:rsid w:val="3A9956AF"/>
    <w:rsid w:val="3AA70248"/>
    <w:rsid w:val="3AA9374B"/>
    <w:rsid w:val="3AD81BEF"/>
    <w:rsid w:val="3B006358"/>
    <w:rsid w:val="3B0405E2"/>
    <w:rsid w:val="3B2D013E"/>
    <w:rsid w:val="3BDC1195"/>
    <w:rsid w:val="3BFB7875"/>
    <w:rsid w:val="3C202811"/>
    <w:rsid w:val="3C224794"/>
    <w:rsid w:val="3C6C0E2E"/>
    <w:rsid w:val="3C992BF7"/>
    <w:rsid w:val="3C9943D8"/>
    <w:rsid w:val="3CB10772"/>
    <w:rsid w:val="3CD62A5B"/>
    <w:rsid w:val="3CFD291B"/>
    <w:rsid w:val="3CFD619E"/>
    <w:rsid w:val="3D7E79F1"/>
    <w:rsid w:val="3D8A7087"/>
    <w:rsid w:val="3D9B4DA3"/>
    <w:rsid w:val="3DDF3C75"/>
    <w:rsid w:val="3DE109E1"/>
    <w:rsid w:val="3DE21C94"/>
    <w:rsid w:val="3DEA0CE2"/>
    <w:rsid w:val="3DEB4AAE"/>
    <w:rsid w:val="3E294607"/>
    <w:rsid w:val="3E49205B"/>
    <w:rsid w:val="3E5809D9"/>
    <w:rsid w:val="3E733781"/>
    <w:rsid w:val="3EC7320B"/>
    <w:rsid w:val="3EC84510"/>
    <w:rsid w:val="3EEE30CB"/>
    <w:rsid w:val="3EF76A35"/>
    <w:rsid w:val="3F0120EC"/>
    <w:rsid w:val="3F027B6D"/>
    <w:rsid w:val="3F736BA7"/>
    <w:rsid w:val="3FAF0F8B"/>
    <w:rsid w:val="4000420D"/>
    <w:rsid w:val="404A344A"/>
    <w:rsid w:val="406903B9"/>
    <w:rsid w:val="408F05F9"/>
    <w:rsid w:val="40CF35E1"/>
    <w:rsid w:val="40EA548F"/>
    <w:rsid w:val="40FA67E4"/>
    <w:rsid w:val="41302380"/>
    <w:rsid w:val="41356808"/>
    <w:rsid w:val="414C1CB1"/>
    <w:rsid w:val="414E1930"/>
    <w:rsid w:val="41714ABE"/>
    <w:rsid w:val="417B6F7C"/>
    <w:rsid w:val="418E5F9D"/>
    <w:rsid w:val="419B1F88"/>
    <w:rsid w:val="41A36E3C"/>
    <w:rsid w:val="41F45941"/>
    <w:rsid w:val="41FC2CE3"/>
    <w:rsid w:val="42176DFB"/>
    <w:rsid w:val="42702D0D"/>
    <w:rsid w:val="42831D2D"/>
    <w:rsid w:val="42C423FA"/>
    <w:rsid w:val="432B2EF5"/>
    <w:rsid w:val="439A4D79"/>
    <w:rsid w:val="43F5638C"/>
    <w:rsid w:val="43F7188F"/>
    <w:rsid w:val="440B764A"/>
    <w:rsid w:val="442E1112"/>
    <w:rsid w:val="443231BD"/>
    <w:rsid w:val="444C672F"/>
    <w:rsid w:val="444F0682"/>
    <w:rsid w:val="44942A12"/>
    <w:rsid w:val="44974A0B"/>
    <w:rsid w:val="44FE0DBC"/>
    <w:rsid w:val="45516648"/>
    <w:rsid w:val="45913BAE"/>
    <w:rsid w:val="45A01C4B"/>
    <w:rsid w:val="45BB7BE1"/>
    <w:rsid w:val="45C320C4"/>
    <w:rsid w:val="45E61C3E"/>
    <w:rsid w:val="46146386"/>
    <w:rsid w:val="464239D2"/>
    <w:rsid w:val="46513FED"/>
    <w:rsid w:val="46772BA7"/>
    <w:rsid w:val="467C702F"/>
    <w:rsid w:val="467D0B4E"/>
    <w:rsid w:val="4698695F"/>
    <w:rsid w:val="46BE0D9D"/>
    <w:rsid w:val="46D54246"/>
    <w:rsid w:val="46DF12D2"/>
    <w:rsid w:val="46E22257"/>
    <w:rsid w:val="46E531DB"/>
    <w:rsid w:val="46F76979"/>
    <w:rsid w:val="474C3E84"/>
    <w:rsid w:val="478009D9"/>
    <w:rsid w:val="47811C1D"/>
    <w:rsid w:val="47863E7D"/>
    <w:rsid w:val="479A7EA6"/>
    <w:rsid w:val="47AE06A6"/>
    <w:rsid w:val="47C5711C"/>
    <w:rsid w:val="47F75622"/>
    <w:rsid w:val="47F81BD0"/>
    <w:rsid w:val="47F952A2"/>
    <w:rsid w:val="488009FE"/>
    <w:rsid w:val="48D6398B"/>
    <w:rsid w:val="490436CB"/>
    <w:rsid w:val="49203DD7"/>
    <w:rsid w:val="49235EEE"/>
    <w:rsid w:val="496916B2"/>
    <w:rsid w:val="49932E45"/>
    <w:rsid w:val="499E33D4"/>
    <w:rsid w:val="49E03BAC"/>
    <w:rsid w:val="49ED69D6"/>
    <w:rsid w:val="4A70372C"/>
    <w:rsid w:val="4A9F427C"/>
    <w:rsid w:val="4AB2329C"/>
    <w:rsid w:val="4AD652B4"/>
    <w:rsid w:val="4B1E4B4A"/>
    <w:rsid w:val="4B3A58DC"/>
    <w:rsid w:val="4B423A85"/>
    <w:rsid w:val="4B4A4715"/>
    <w:rsid w:val="4B775B0D"/>
    <w:rsid w:val="4B80136B"/>
    <w:rsid w:val="4B8E6103"/>
    <w:rsid w:val="4BA402A6"/>
    <w:rsid w:val="4BF75B32"/>
    <w:rsid w:val="4C150AB7"/>
    <w:rsid w:val="4C387B13"/>
    <w:rsid w:val="4C475FD9"/>
    <w:rsid w:val="4C55061C"/>
    <w:rsid w:val="4C6D3572"/>
    <w:rsid w:val="4C711F79"/>
    <w:rsid w:val="4C7B4A86"/>
    <w:rsid w:val="4C906FAA"/>
    <w:rsid w:val="4C956D80"/>
    <w:rsid w:val="4D0F5E59"/>
    <w:rsid w:val="4D4006CE"/>
    <w:rsid w:val="4D4408FE"/>
    <w:rsid w:val="4D486759"/>
    <w:rsid w:val="4D4D6CBC"/>
    <w:rsid w:val="4D6473B4"/>
    <w:rsid w:val="4DA91FD9"/>
    <w:rsid w:val="4DC247E1"/>
    <w:rsid w:val="4DFD4F82"/>
    <w:rsid w:val="4E0E2C9E"/>
    <w:rsid w:val="4E5A1A99"/>
    <w:rsid w:val="4E6301AA"/>
    <w:rsid w:val="4E703C3C"/>
    <w:rsid w:val="4E8C15C7"/>
    <w:rsid w:val="4EAD7325"/>
    <w:rsid w:val="4EE41C2E"/>
    <w:rsid w:val="4EE64F6A"/>
    <w:rsid w:val="4F147FCE"/>
    <w:rsid w:val="4F1560AE"/>
    <w:rsid w:val="4F267EE8"/>
    <w:rsid w:val="4F286C6E"/>
    <w:rsid w:val="4F396F09"/>
    <w:rsid w:val="4F411D97"/>
    <w:rsid w:val="4F4D3920"/>
    <w:rsid w:val="4F6512F6"/>
    <w:rsid w:val="4F89218B"/>
    <w:rsid w:val="4F8D5534"/>
    <w:rsid w:val="4F925019"/>
    <w:rsid w:val="500365D1"/>
    <w:rsid w:val="505450D7"/>
    <w:rsid w:val="50772081"/>
    <w:rsid w:val="50AE44EC"/>
    <w:rsid w:val="50CE2822"/>
    <w:rsid w:val="50D04016"/>
    <w:rsid w:val="50D5692A"/>
    <w:rsid w:val="50DC1B38"/>
    <w:rsid w:val="50ED3FD0"/>
    <w:rsid w:val="51E754ED"/>
    <w:rsid w:val="52121BB5"/>
    <w:rsid w:val="52501699"/>
    <w:rsid w:val="525B7A2A"/>
    <w:rsid w:val="525C54AC"/>
    <w:rsid w:val="526B5AC6"/>
    <w:rsid w:val="526E44CD"/>
    <w:rsid w:val="52B648C1"/>
    <w:rsid w:val="52C670DA"/>
    <w:rsid w:val="52DA15FD"/>
    <w:rsid w:val="52E5410B"/>
    <w:rsid w:val="530733C6"/>
    <w:rsid w:val="53275046"/>
    <w:rsid w:val="53427D28"/>
    <w:rsid w:val="53792400"/>
    <w:rsid w:val="537C3385"/>
    <w:rsid w:val="53A54549"/>
    <w:rsid w:val="53B15DDD"/>
    <w:rsid w:val="53BC416F"/>
    <w:rsid w:val="53C01210"/>
    <w:rsid w:val="53F43D78"/>
    <w:rsid w:val="54105DF7"/>
    <w:rsid w:val="54190C85"/>
    <w:rsid w:val="548A5AC1"/>
    <w:rsid w:val="54BF0B57"/>
    <w:rsid w:val="54DB3A8C"/>
    <w:rsid w:val="54E37454"/>
    <w:rsid w:val="551A1B2C"/>
    <w:rsid w:val="551E3DB6"/>
    <w:rsid w:val="55245CBF"/>
    <w:rsid w:val="553304D8"/>
    <w:rsid w:val="55AC109B"/>
    <w:rsid w:val="55F0088B"/>
    <w:rsid w:val="55FC7F21"/>
    <w:rsid w:val="561B4F52"/>
    <w:rsid w:val="562767E7"/>
    <w:rsid w:val="56574DB7"/>
    <w:rsid w:val="566E2FB6"/>
    <w:rsid w:val="56C02C5D"/>
    <w:rsid w:val="57485645"/>
    <w:rsid w:val="57561457"/>
    <w:rsid w:val="5757215D"/>
    <w:rsid w:val="57763B09"/>
    <w:rsid w:val="577A2667"/>
    <w:rsid w:val="57A87BDC"/>
    <w:rsid w:val="58017371"/>
    <w:rsid w:val="58532F19"/>
    <w:rsid w:val="585E3E88"/>
    <w:rsid w:val="587A7F35"/>
    <w:rsid w:val="58851B49"/>
    <w:rsid w:val="588E49D7"/>
    <w:rsid w:val="589752E6"/>
    <w:rsid w:val="58C603B4"/>
    <w:rsid w:val="58F333FF"/>
    <w:rsid w:val="590F1AAD"/>
    <w:rsid w:val="59116EBF"/>
    <w:rsid w:val="59456704"/>
    <w:rsid w:val="597204CD"/>
    <w:rsid w:val="597A58D9"/>
    <w:rsid w:val="597B6BDE"/>
    <w:rsid w:val="598C1076"/>
    <w:rsid w:val="599C4B94"/>
    <w:rsid w:val="599D7A79"/>
    <w:rsid w:val="59A1101C"/>
    <w:rsid w:val="59F974AC"/>
    <w:rsid w:val="5A0E034B"/>
    <w:rsid w:val="5A105860"/>
    <w:rsid w:val="5A345068"/>
    <w:rsid w:val="5A4E1134"/>
    <w:rsid w:val="5A5752C7"/>
    <w:rsid w:val="5AA7634B"/>
    <w:rsid w:val="5B122177"/>
    <w:rsid w:val="5B247D38"/>
    <w:rsid w:val="5B38509A"/>
    <w:rsid w:val="5B405245"/>
    <w:rsid w:val="5B42334E"/>
    <w:rsid w:val="5B455FE5"/>
    <w:rsid w:val="5B5D6D73"/>
    <w:rsid w:val="5BFE2F47"/>
    <w:rsid w:val="5C212334"/>
    <w:rsid w:val="5C2A2C44"/>
    <w:rsid w:val="5C34586C"/>
    <w:rsid w:val="5C407366"/>
    <w:rsid w:val="5C641B24"/>
    <w:rsid w:val="5C730ABA"/>
    <w:rsid w:val="5C733038"/>
    <w:rsid w:val="5C871CD9"/>
    <w:rsid w:val="5C9D450F"/>
    <w:rsid w:val="5D0C57B5"/>
    <w:rsid w:val="5D0D6ABA"/>
    <w:rsid w:val="5D3543FB"/>
    <w:rsid w:val="5D3C3D86"/>
    <w:rsid w:val="5D4B33F2"/>
    <w:rsid w:val="5D502A26"/>
    <w:rsid w:val="5D5226A6"/>
    <w:rsid w:val="5D7209DD"/>
    <w:rsid w:val="5D8366F8"/>
    <w:rsid w:val="5D8772F7"/>
    <w:rsid w:val="5DA34A2F"/>
    <w:rsid w:val="5DC032B6"/>
    <w:rsid w:val="5DC44938"/>
    <w:rsid w:val="5DC8742A"/>
    <w:rsid w:val="5E136767"/>
    <w:rsid w:val="5E3C3929"/>
    <w:rsid w:val="5E4210B5"/>
    <w:rsid w:val="5E64706B"/>
    <w:rsid w:val="5EB400EF"/>
    <w:rsid w:val="5EB55B71"/>
    <w:rsid w:val="5EC16571"/>
    <w:rsid w:val="5EDB7FAF"/>
    <w:rsid w:val="5F2471FB"/>
    <w:rsid w:val="5F2922AC"/>
    <w:rsid w:val="5F2C3231"/>
    <w:rsid w:val="5F384AC5"/>
    <w:rsid w:val="5F451BDC"/>
    <w:rsid w:val="5F9F7CED"/>
    <w:rsid w:val="5FAB6D69"/>
    <w:rsid w:val="5FD15044"/>
    <w:rsid w:val="5FF42C7A"/>
    <w:rsid w:val="600503C7"/>
    <w:rsid w:val="60345679"/>
    <w:rsid w:val="604F208F"/>
    <w:rsid w:val="60636B31"/>
    <w:rsid w:val="609D3493"/>
    <w:rsid w:val="60A31B19"/>
    <w:rsid w:val="60A95105"/>
    <w:rsid w:val="60BB50D0"/>
    <w:rsid w:val="60E03B7C"/>
    <w:rsid w:val="6104413C"/>
    <w:rsid w:val="610750C1"/>
    <w:rsid w:val="612977F3"/>
    <w:rsid w:val="6171346B"/>
    <w:rsid w:val="61AA78B0"/>
    <w:rsid w:val="61AC338F"/>
    <w:rsid w:val="62007857"/>
    <w:rsid w:val="62554D62"/>
    <w:rsid w:val="62572464"/>
    <w:rsid w:val="62595967"/>
    <w:rsid w:val="62B75646"/>
    <w:rsid w:val="62EE3C5C"/>
    <w:rsid w:val="63D8165B"/>
    <w:rsid w:val="63F50C0B"/>
    <w:rsid w:val="648E5907"/>
    <w:rsid w:val="6510045E"/>
    <w:rsid w:val="65257580"/>
    <w:rsid w:val="65837118"/>
    <w:rsid w:val="6592268F"/>
    <w:rsid w:val="65D21007"/>
    <w:rsid w:val="65FF22E5"/>
    <w:rsid w:val="66426252"/>
    <w:rsid w:val="66937143"/>
    <w:rsid w:val="66AA0200"/>
    <w:rsid w:val="66D1483C"/>
    <w:rsid w:val="672A0ADA"/>
    <w:rsid w:val="675A1E0A"/>
    <w:rsid w:val="677D2756"/>
    <w:rsid w:val="67816B8F"/>
    <w:rsid w:val="679636D1"/>
    <w:rsid w:val="67A6391B"/>
    <w:rsid w:val="67AF422A"/>
    <w:rsid w:val="67BC5ABE"/>
    <w:rsid w:val="67E77C07"/>
    <w:rsid w:val="68281C6E"/>
    <w:rsid w:val="68347D07"/>
    <w:rsid w:val="686D58E2"/>
    <w:rsid w:val="687419EA"/>
    <w:rsid w:val="687C7414"/>
    <w:rsid w:val="689204FD"/>
    <w:rsid w:val="68B22B53"/>
    <w:rsid w:val="68B43AD8"/>
    <w:rsid w:val="68C66BAB"/>
    <w:rsid w:val="68C84CF7"/>
    <w:rsid w:val="68C86EF5"/>
    <w:rsid w:val="68D50789"/>
    <w:rsid w:val="68EA072F"/>
    <w:rsid w:val="68F87A44"/>
    <w:rsid w:val="69010354"/>
    <w:rsid w:val="691D2203"/>
    <w:rsid w:val="692D47C9"/>
    <w:rsid w:val="69503956"/>
    <w:rsid w:val="699B2AD1"/>
    <w:rsid w:val="69AA5692"/>
    <w:rsid w:val="69D87020"/>
    <w:rsid w:val="69F753E9"/>
    <w:rsid w:val="6A0960AB"/>
    <w:rsid w:val="6A2152D6"/>
    <w:rsid w:val="6A355188"/>
    <w:rsid w:val="6A507803"/>
    <w:rsid w:val="6A7129F8"/>
    <w:rsid w:val="6A7D3663"/>
    <w:rsid w:val="6A922CF9"/>
    <w:rsid w:val="6A9B5EF7"/>
    <w:rsid w:val="6ABB660F"/>
    <w:rsid w:val="6ACC2E43"/>
    <w:rsid w:val="6AFF2481"/>
    <w:rsid w:val="6B185C7D"/>
    <w:rsid w:val="6B1B6445"/>
    <w:rsid w:val="6B421B88"/>
    <w:rsid w:val="6B631EBD"/>
    <w:rsid w:val="6C0321DC"/>
    <w:rsid w:val="6C0341C4"/>
    <w:rsid w:val="6C2079CF"/>
    <w:rsid w:val="6C2259C0"/>
    <w:rsid w:val="6C3A04AE"/>
    <w:rsid w:val="6CB561E6"/>
    <w:rsid w:val="6D1055FB"/>
    <w:rsid w:val="6D151A83"/>
    <w:rsid w:val="6D2C16A8"/>
    <w:rsid w:val="6D2F00AE"/>
    <w:rsid w:val="6D8D20FD"/>
    <w:rsid w:val="6DAE4200"/>
    <w:rsid w:val="6DC7127D"/>
    <w:rsid w:val="6DF36EF3"/>
    <w:rsid w:val="6E086DEA"/>
    <w:rsid w:val="6E2056EF"/>
    <w:rsid w:val="6E2E3854"/>
    <w:rsid w:val="6E5230A6"/>
    <w:rsid w:val="6E584699"/>
    <w:rsid w:val="6E6508B3"/>
    <w:rsid w:val="6E6F0A3A"/>
    <w:rsid w:val="6E7B00D0"/>
    <w:rsid w:val="6E923579"/>
    <w:rsid w:val="6ED86F96"/>
    <w:rsid w:val="6F2D5976"/>
    <w:rsid w:val="6F8B7727"/>
    <w:rsid w:val="6F942D9B"/>
    <w:rsid w:val="6FC17588"/>
    <w:rsid w:val="6FE075B7"/>
    <w:rsid w:val="6FEE2012"/>
    <w:rsid w:val="6FF23135"/>
    <w:rsid w:val="6FFE49C9"/>
    <w:rsid w:val="6FFF244B"/>
    <w:rsid w:val="705176E8"/>
    <w:rsid w:val="70CA0C1A"/>
    <w:rsid w:val="710806FF"/>
    <w:rsid w:val="712F47EA"/>
    <w:rsid w:val="713504CB"/>
    <w:rsid w:val="71B06F8F"/>
    <w:rsid w:val="71E91071"/>
    <w:rsid w:val="71EA6AF3"/>
    <w:rsid w:val="71FE5794"/>
    <w:rsid w:val="7232276A"/>
    <w:rsid w:val="725871DB"/>
    <w:rsid w:val="72B077B6"/>
    <w:rsid w:val="72D771B7"/>
    <w:rsid w:val="72F24638"/>
    <w:rsid w:val="730579C3"/>
    <w:rsid w:val="732764FB"/>
    <w:rsid w:val="73491F32"/>
    <w:rsid w:val="734A1F2E"/>
    <w:rsid w:val="734C3D25"/>
    <w:rsid w:val="738E466E"/>
    <w:rsid w:val="739B64B9"/>
    <w:rsid w:val="73E05929"/>
    <w:rsid w:val="73E82D35"/>
    <w:rsid w:val="740A0CEC"/>
    <w:rsid w:val="740C7A72"/>
    <w:rsid w:val="74734E98"/>
    <w:rsid w:val="747351D5"/>
    <w:rsid w:val="747A406B"/>
    <w:rsid w:val="748773BC"/>
    <w:rsid w:val="748E25CA"/>
    <w:rsid w:val="74B62489"/>
    <w:rsid w:val="75275C40"/>
    <w:rsid w:val="75296EEB"/>
    <w:rsid w:val="752F304D"/>
    <w:rsid w:val="75472BD8"/>
    <w:rsid w:val="755E741F"/>
    <w:rsid w:val="75A40A8D"/>
    <w:rsid w:val="76050AC1"/>
    <w:rsid w:val="7618684D"/>
    <w:rsid w:val="76286AE8"/>
    <w:rsid w:val="76521EAA"/>
    <w:rsid w:val="76A34233"/>
    <w:rsid w:val="76BA05D5"/>
    <w:rsid w:val="76C123FB"/>
    <w:rsid w:val="76D55C89"/>
    <w:rsid w:val="76D67F05"/>
    <w:rsid w:val="77731088"/>
    <w:rsid w:val="777F44E9"/>
    <w:rsid w:val="778B2EAC"/>
    <w:rsid w:val="779F0A5A"/>
    <w:rsid w:val="77A03442"/>
    <w:rsid w:val="77A22AD1"/>
    <w:rsid w:val="77B030EB"/>
    <w:rsid w:val="77DB2A34"/>
    <w:rsid w:val="77E66DCA"/>
    <w:rsid w:val="77E90EE2"/>
    <w:rsid w:val="77FE53E9"/>
    <w:rsid w:val="780340CB"/>
    <w:rsid w:val="783201C2"/>
    <w:rsid w:val="78360DC6"/>
    <w:rsid w:val="784E74CE"/>
    <w:rsid w:val="788758AB"/>
    <w:rsid w:val="78A030CD"/>
    <w:rsid w:val="78D02FC1"/>
    <w:rsid w:val="78DB3516"/>
    <w:rsid w:val="78FF4092"/>
    <w:rsid w:val="79102556"/>
    <w:rsid w:val="79342270"/>
    <w:rsid w:val="79443502"/>
    <w:rsid w:val="79504D96"/>
    <w:rsid w:val="795A0F29"/>
    <w:rsid w:val="796E2148"/>
    <w:rsid w:val="79A10018"/>
    <w:rsid w:val="79DB6EF8"/>
    <w:rsid w:val="79F12E09"/>
    <w:rsid w:val="79F53325"/>
    <w:rsid w:val="7A6A7A61"/>
    <w:rsid w:val="7A993E33"/>
    <w:rsid w:val="7AAF2754"/>
    <w:rsid w:val="7B016CDB"/>
    <w:rsid w:val="7B135CFC"/>
    <w:rsid w:val="7B234C91"/>
    <w:rsid w:val="7B261499"/>
    <w:rsid w:val="7B615DFB"/>
    <w:rsid w:val="7B6B0909"/>
    <w:rsid w:val="7B6B418C"/>
    <w:rsid w:val="7B817E39"/>
    <w:rsid w:val="7B9F205C"/>
    <w:rsid w:val="7BBA0112"/>
    <w:rsid w:val="7C0D5F13"/>
    <w:rsid w:val="7C1977A8"/>
    <w:rsid w:val="7C484A74"/>
    <w:rsid w:val="7C5D6F97"/>
    <w:rsid w:val="7C823954"/>
    <w:rsid w:val="7C8D3A42"/>
    <w:rsid w:val="7C9B2DE4"/>
    <w:rsid w:val="7CAC20C0"/>
    <w:rsid w:val="7CF0780B"/>
    <w:rsid w:val="7D3149F1"/>
    <w:rsid w:val="7D420743"/>
    <w:rsid w:val="7D7F4AF0"/>
    <w:rsid w:val="7D91028E"/>
    <w:rsid w:val="7DD70A02"/>
    <w:rsid w:val="7DD86484"/>
    <w:rsid w:val="7DE7321B"/>
    <w:rsid w:val="7E034D49"/>
    <w:rsid w:val="7E261E06"/>
    <w:rsid w:val="7E2C5F0E"/>
    <w:rsid w:val="7E31018F"/>
    <w:rsid w:val="7E3F2705"/>
    <w:rsid w:val="7E4D6442"/>
    <w:rsid w:val="7E5A0FDB"/>
    <w:rsid w:val="7EC97091"/>
    <w:rsid w:val="7EFC2D63"/>
    <w:rsid w:val="7F126204"/>
    <w:rsid w:val="7F2464A6"/>
    <w:rsid w:val="7F867444"/>
    <w:rsid w:val="7FEB4BEA"/>
    <w:rsid w:val="7FFB4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stroke="f">
      <v:fill color="white"/>
      <v:stroke on="f"/>
    </o:shapedefaults>
    <o:shapelayout v:ext="edit">
      <o:idmap v:ext="edit" data="1"/>
    </o:shapelayout>
  </w:shapeDefaults>
  <w:decimalSymbol w:val="."/>
  <w:listSeparator w:val=","/>
  <w14:docId w14:val="1BFBC096"/>
  <w15:docId w15:val="{81C3FC5E-CB0B-40B1-8403-764FFEEE9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8"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qFormat="1"/>
    <w:lsdException w:name="header" w:uiPriority="99" w:qFormat="1"/>
    <w:lsdException w:name="footer" w:uiPriority="99" w:qFormat="1"/>
    <w:lsdException w:name="index heading" w:qFormat="1"/>
    <w:lsdException w:name="caption" w:qFormat="1"/>
    <w:lsdException w:name="table of figures" w:qFormat="1"/>
    <w:lsdException w:name="annotation reference" w:qFormat="1"/>
    <w:lsdException w:name="page number" w:qFormat="1"/>
    <w:lsdException w:name="table of authorities" w:qFormat="1"/>
    <w:lsdException w:name="macro" w:qFormat="1"/>
    <w:lsdException w:name="toa heading" w:qFormat="1"/>
    <w:lsdException w:name="List" w:qFormat="1"/>
    <w:lsdException w:name="List 2" w:qFormat="1"/>
    <w:lsdException w:name="List Bullet 2" w:qFormat="1"/>
    <w:lsdException w:name="Title" w:uiPriority="10" w:qFormat="1"/>
    <w:lsdException w:name="Closing" w:qFormat="1"/>
    <w:lsdException w:name="Default Paragraph Font" w:semiHidden="1" w:uiPriority="1" w:unhideWhenUsed="1"/>
    <w:lsdException w:name="Body Text" w:qFormat="1"/>
    <w:lsdException w:name="Body Text Indent" w:qFormat="1"/>
    <w:lsdException w:name="Subtitle" w:qFormat="1"/>
    <w:lsdException w:name="Date"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uiPriority="22" w:qFormat="1"/>
    <w:lsdException w:name="Emphasis" w:qFormat="1"/>
    <w:lsdException w:name="Document Map"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HTML Preformatted" w:uiPriority="99"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qFormat="1"/>
    <w:lsdException w:name="Table Theme" w:semiHidden="1" w:uiPriority="99" w:unhideWhenUsed="1"/>
    <w:lsdException w:name="Placeholder Text"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D30B5"/>
    <w:pPr>
      <w:widowControl w:val="0"/>
      <w:adjustRightInd w:val="0"/>
      <w:snapToGrid w:val="0"/>
      <w:spacing w:line="360" w:lineRule="auto"/>
      <w:ind w:firstLineChars="200" w:firstLine="200"/>
      <w:jc w:val="both"/>
    </w:pPr>
    <w:rPr>
      <w:rFonts w:cs="宋体"/>
      <w:sz w:val="28"/>
      <w:szCs w:val="24"/>
    </w:rPr>
  </w:style>
  <w:style w:type="paragraph" w:styleId="1">
    <w:name w:val="heading 1"/>
    <w:aliases w:val="1标题 1"/>
    <w:basedOn w:val="a"/>
    <w:next w:val="a"/>
    <w:link w:val="10"/>
    <w:qFormat/>
    <w:rsid w:val="00664BBA"/>
    <w:pPr>
      <w:keepNext/>
      <w:keepLines/>
      <w:spacing w:before="340" w:after="330" w:line="500" w:lineRule="exact"/>
      <w:ind w:firstLine="560"/>
      <w:jc w:val="center"/>
      <w:outlineLvl w:val="0"/>
    </w:pPr>
    <w:rPr>
      <w:rFonts w:eastAsia="黑体" w:cs="Times New Roman"/>
      <w:b/>
      <w:bCs/>
      <w:snapToGrid w:val="0"/>
      <w:color w:val="000000"/>
      <w:kern w:val="44"/>
      <w:sz w:val="44"/>
      <w:szCs w:val="44"/>
      <w:lang w:val="zh-CN"/>
    </w:rPr>
  </w:style>
  <w:style w:type="paragraph" w:styleId="2">
    <w:name w:val="heading 2"/>
    <w:aliases w:val="1标题 2"/>
    <w:basedOn w:val="a"/>
    <w:next w:val="a"/>
    <w:link w:val="20"/>
    <w:qFormat/>
    <w:rsid w:val="00664BBA"/>
    <w:pPr>
      <w:keepNext/>
      <w:keepLines/>
      <w:tabs>
        <w:tab w:val="left" w:pos="0"/>
        <w:tab w:val="center" w:pos="4153"/>
        <w:tab w:val="right" w:pos="8306"/>
      </w:tabs>
      <w:snapToGrid/>
      <w:spacing w:before="260" w:after="260" w:line="500" w:lineRule="exact"/>
      <w:ind w:firstLineChars="0" w:firstLine="0"/>
      <w:jc w:val="left"/>
      <w:outlineLvl w:val="1"/>
    </w:pPr>
    <w:rPr>
      <w:rFonts w:eastAsia="黑体" w:cs="Times New Roman"/>
      <w:b/>
      <w:bCs/>
      <w:color w:val="000000"/>
      <w:sz w:val="36"/>
      <w:szCs w:val="36"/>
      <w:lang w:val="zh-CN"/>
    </w:rPr>
  </w:style>
  <w:style w:type="paragraph" w:styleId="3">
    <w:name w:val="heading 3"/>
    <w:aliases w:val="1标题 3"/>
    <w:basedOn w:val="a"/>
    <w:next w:val="a"/>
    <w:link w:val="30"/>
    <w:qFormat/>
    <w:rsid w:val="00664BBA"/>
    <w:pPr>
      <w:keepNext/>
      <w:spacing w:beforeLines="50" w:before="120" w:afterLines="10" w:after="24"/>
      <w:ind w:firstLineChars="0" w:firstLine="0"/>
      <w:jc w:val="left"/>
      <w:outlineLvl w:val="2"/>
    </w:pPr>
    <w:rPr>
      <w:rFonts w:cs="Times New Roman"/>
      <w:b/>
      <w:bCs/>
      <w:color w:val="000000"/>
      <w:spacing w:val="10"/>
      <w:sz w:val="32"/>
      <w:szCs w:val="32"/>
      <w:lang w:val="zh-CN"/>
    </w:rPr>
  </w:style>
  <w:style w:type="paragraph" w:styleId="4">
    <w:name w:val="heading 4"/>
    <w:aliases w:val="1标题 4"/>
    <w:basedOn w:val="a"/>
    <w:next w:val="a"/>
    <w:link w:val="40"/>
    <w:qFormat/>
    <w:rsid w:val="00664BBA"/>
    <w:pPr>
      <w:keepNext/>
      <w:spacing w:beforeLines="50" w:before="120" w:afterLines="20" w:after="48"/>
      <w:ind w:firstLineChars="0" w:firstLine="0"/>
      <w:jc w:val="left"/>
      <w:outlineLvl w:val="3"/>
    </w:pPr>
    <w:rPr>
      <w:rFonts w:eastAsia="黑体" w:cs="Times New Roman"/>
      <w:b/>
      <w:bCs/>
      <w:snapToGrid w:val="0"/>
      <w:color w:val="000000"/>
      <w:spacing w:val="10"/>
      <w:lang w:val="zh-CN"/>
    </w:rPr>
  </w:style>
  <w:style w:type="paragraph" w:styleId="5">
    <w:name w:val="heading 5"/>
    <w:basedOn w:val="a"/>
    <w:next w:val="a"/>
    <w:link w:val="50"/>
    <w:qFormat/>
    <w:pPr>
      <w:keepNext/>
      <w:outlineLvl w:val="4"/>
    </w:pPr>
    <w:rPr>
      <w:rFonts w:cs="Times New Roman"/>
      <w:b/>
      <w:bCs/>
      <w:kern w:val="2"/>
      <w:lang w:val="zh-CN"/>
    </w:rPr>
  </w:style>
  <w:style w:type="paragraph" w:styleId="6">
    <w:name w:val="heading 6"/>
    <w:basedOn w:val="a"/>
    <w:next w:val="a"/>
    <w:link w:val="60"/>
    <w:qFormat/>
    <w:pPr>
      <w:keepNext/>
      <w:keepLines/>
      <w:spacing w:before="240" w:after="64" w:line="320" w:lineRule="auto"/>
      <w:outlineLvl w:val="5"/>
    </w:pPr>
    <w:rPr>
      <w:rFonts w:ascii="Arial" w:eastAsia="黑体" w:hAnsi="Arial"/>
      <w:b/>
      <w:szCs w:val="20"/>
    </w:rPr>
  </w:style>
  <w:style w:type="paragraph" w:styleId="7">
    <w:name w:val="heading 7"/>
    <w:basedOn w:val="a"/>
    <w:next w:val="a"/>
    <w:link w:val="70"/>
    <w:qFormat/>
    <w:pPr>
      <w:keepNext/>
      <w:keepLines/>
      <w:spacing w:before="240" w:after="64" w:line="320" w:lineRule="auto"/>
      <w:outlineLvl w:val="6"/>
    </w:pPr>
    <w:rPr>
      <w:b/>
      <w:szCs w:val="20"/>
    </w:rPr>
  </w:style>
  <w:style w:type="paragraph" w:styleId="8">
    <w:name w:val="heading 8"/>
    <w:basedOn w:val="a"/>
    <w:next w:val="a"/>
    <w:link w:val="80"/>
    <w:qFormat/>
    <w:pPr>
      <w:keepNext/>
      <w:keepLines/>
      <w:spacing w:before="240" w:after="64" w:line="320" w:lineRule="auto"/>
      <w:outlineLvl w:val="7"/>
    </w:pPr>
    <w:rPr>
      <w:rFonts w:ascii="Arial" w:eastAsia="黑体" w:hAnsi="Arial"/>
      <w:szCs w:val="20"/>
    </w:rPr>
  </w:style>
  <w:style w:type="paragraph" w:styleId="9">
    <w:name w:val="heading 9"/>
    <w:basedOn w:val="a"/>
    <w:next w:val="a"/>
    <w:link w:val="90"/>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1标题 1 字符"/>
    <w:link w:val="1"/>
    <w:qFormat/>
    <w:rPr>
      <w:rFonts w:eastAsia="黑体"/>
      <w:b/>
      <w:bCs/>
      <w:snapToGrid w:val="0"/>
      <w:color w:val="000000"/>
      <w:kern w:val="44"/>
      <w:sz w:val="44"/>
      <w:szCs w:val="44"/>
      <w:lang w:val="zh-CN"/>
    </w:rPr>
  </w:style>
  <w:style w:type="character" w:customStyle="1" w:styleId="20">
    <w:name w:val="标题 2 字符"/>
    <w:aliases w:val="1标题 2 字符"/>
    <w:link w:val="2"/>
    <w:qFormat/>
    <w:rPr>
      <w:rFonts w:eastAsia="黑体"/>
      <w:b/>
      <w:bCs/>
      <w:color w:val="000000"/>
      <w:sz w:val="36"/>
      <w:szCs w:val="36"/>
      <w:lang w:val="zh-CN"/>
    </w:rPr>
  </w:style>
  <w:style w:type="character" w:customStyle="1" w:styleId="30">
    <w:name w:val="标题 3 字符"/>
    <w:aliases w:val="1标题 3 字符"/>
    <w:link w:val="3"/>
    <w:qFormat/>
    <w:rPr>
      <w:b/>
      <w:bCs/>
      <w:color w:val="000000"/>
      <w:spacing w:val="10"/>
      <w:sz w:val="32"/>
      <w:szCs w:val="32"/>
      <w:lang w:val="zh-CN"/>
    </w:rPr>
  </w:style>
  <w:style w:type="character" w:customStyle="1" w:styleId="40">
    <w:name w:val="标题 4 字符"/>
    <w:aliases w:val="1标题 4 字符"/>
    <w:link w:val="4"/>
    <w:qFormat/>
    <w:rPr>
      <w:rFonts w:eastAsia="黑体"/>
      <w:b/>
      <w:bCs/>
      <w:snapToGrid w:val="0"/>
      <w:color w:val="000000"/>
      <w:spacing w:val="10"/>
      <w:sz w:val="28"/>
      <w:szCs w:val="24"/>
      <w:lang w:val="zh-CN"/>
    </w:rPr>
  </w:style>
  <w:style w:type="character" w:customStyle="1" w:styleId="50">
    <w:name w:val="标题 5 字符"/>
    <w:link w:val="5"/>
    <w:qFormat/>
    <w:rPr>
      <w:b/>
      <w:bCs/>
      <w:kern w:val="2"/>
      <w:sz w:val="28"/>
      <w:szCs w:val="24"/>
      <w:lang w:val="zh-CN"/>
    </w:rPr>
  </w:style>
  <w:style w:type="character" w:customStyle="1" w:styleId="60">
    <w:name w:val="标题 6 字符"/>
    <w:link w:val="6"/>
    <w:qFormat/>
    <w:rPr>
      <w:rFonts w:ascii="Arial" w:eastAsia="黑体" w:hAnsi="Arial" w:cs="宋体"/>
      <w:b/>
      <w:color w:val="auto"/>
      <w:sz w:val="24"/>
      <w:szCs w:val="28"/>
      <w:lang w:val="en-US" w:eastAsia="en-US"/>
    </w:rPr>
  </w:style>
  <w:style w:type="character" w:customStyle="1" w:styleId="70">
    <w:name w:val="标题 7 字符"/>
    <w:link w:val="7"/>
    <w:qFormat/>
    <w:rPr>
      <w:rFonts w:ascii="宋体" w:eastAsia="仿宋_GB2312" w:hAnsi="宋体" w:cs="宋体"/>
      <w:b/>
      <w:color w:val="auto"/>
      <w:sz w:val="24"/>
      <w:szCs w:val="28"/>
      <w:lang w:val="en-US" w:eastAsia="en-US"/>
    </w:rPr>
  </w:style>
  <w:style w:type="character" w:customStyle="1" w:styleId="80">
    <w:name w:val="标题 8 字符"/>
    <w:link w:val="8"/>
    <w:qFormat/>
    <w:rPr>
      <w:rFonts w:ascii="Arial" w:eastAsia="黑体" w:hAnsi="Arial" w:cs="宋体"/>
      <w:color w:val="auto"/>
      <w:sz w:val="24"/>
      <w:szCs w:val="28"/>
      <w:lang w:val="en-US" w:eastAsia="en-US"/>
    </w:rPr>
  </w:style>
  <w:style w:type="character" w:customStyle="1" w:styleId="90">
    <w:name w:val="标题 9 字符"/>
    <w:link w:val="9"/>
    <w:qFormat/>
    <w:rPr>
      <w:rFonts w:ascii="Arial" w:eastAsia="黑体" w:hAnsi="Arial" w:cs="宋体"/>
      <w:color w:val="auto"/>
      <w:sz w:val="24"/>
      <w:szCs w:val="28"/>
      <w:lang w:val="en-US" w:eastAsia="en-US"/>
    </w:rPr>
  </w:style>
  <w:style w:type="paragraph" w:customStyle="1" w:styleId="11">
    <w:name w:val="1正文"/>
    <w:basedOn w:val="a"/>
    <w:rsid w:val="00664BBA"/>
    <w:pPr>
      <w:ind w:firstLine="560"/>
    </w:pPr>
    <w:rPr>
      <w:color w:val="000000" w:themeColor="text1"/>
      <w:szCs w:val="20"/>
    </w:rPr>
  </w:style>
  <w:style w:type="paragraph" w:styleId="TOC3">
    <w:name w:val="toc 3"/>
    <w:basedOn w:val="a"/>
    <w:next w:val="a"/>
    <w:uiPriority w:val="39"/>
    <w:qFormat/>
    <w:pPr>
      <w:ind w:leftChars="400" w:left="400" w:firstLineChars="0" w:firstLine="0"/>
    </w:pPr>
    <w:rPr>
      <w:sz w:val="24"/>
    </w:rPr>
  </w:style>
  <w:style w:type="paragraph" w:styleId="TOC1">
    <w:name w:val="toc 1"/>
    <w:basedOn w:val="a"/>
    <w:next w:val="a"/>
    <w:uiPriority w:val="39"/>
    <w:qFormat/>
    <w:pPr>
      <w:ind w:firstLineChars="0" w:firstLine="0"/>
    </w:pPr>
    <w:rPr>
      <w:b/>
    </w:rPr>
  </w:style>
  <w:style w:type="paragraph" w:styleId="TOC2">
    <w:name w:val="toc 2"/>
    <w:basedOn w:val="a"/>
    <w:next w:val="a"/>
    <w:uiPriority w:val="39"/>
    <w:qFormat/>
    <w:pPr>
      <w:ind w:leftChars="200" w:left="200" w:firstLineChars="0" w:firstLine="0"/>
    </w:pPr>
  </w:style>
  <w:style w:type="paragraph" w:styleId="a3">
    <w:name w:val="Title"/>
    <w:basedOn w:val="a"/>
    <w:next w:val="a"/>
    <w:link w:val="a4"/>
    <w:uiPriority w:val="10"/>
    <w:qFormat/>
    <w:pPr>
      <w:keepNext/>
      <w:keepLines/>
      <w:pageBreakBefore/>
      <w:spacing w:afterLines="50" w:line="520" w:lineRule="exact"/>
      <w:jc w:val="center"/>
      <w:outlineLvl w:val="0"/>
    </w:pPr>
    <w:rPr>
      <w:rFonts w:ascii="Arial" w:eastAsia="黑体" w:hAnsi="Arial" w:cs="Times New Roman"/>
      <w:spacing w:val="10"/>
      <w:kern w:val="30"/>
      <w:sz w:val="30"/>
      <w:szCs w:val="30"/>
      <w:lang w:val="zh-CN"/>
    </w:rPr>
  </w:style>
  <w:style w:type="character" w:customStyle="1" w:styleId="a4">
    <w:name w:val="标题 字符"/>
    <w:link w:val="a3"/>
    <w:uiPriority w:val="10"/>
    <w:qFormat/>
    <w:rPr>
      <w:rFonts w:ascii="Arial" w:eastAsia="黑体" w:hAnsi="Arial"/>
      <w:spacing w:val="10"/>
      <w:kern w:val="30"/>
      <w:sz w:val="30"/>
      <w:szCs w:val="30"/>
    </w:rPr>
  </w:style>
  <w:style w:type="character" w:customStyle="1" w:styleId="Char">
    <w:name w:val="报告正文 Char"/>
    <w:link w:val="a5"/>
    <w:qFormat/>
    <w:rPr>
      <w:rFonts w:ascii="宋体" w:hAnsi="宋体" w:cs="宋体"/>
      <w:sz w:val="28"/>
      <w:szCs w:val="24"/>
    </w:rPr>
  </w:style>
  <w:style w:type="paragraph" w:customStyle="1" w:styleId="a5">
    <w:name w:val="报告正文"/>
    <w:basedOn w:val="a"/>
    <w:link w:val="Char"/>
    <w:qFormat/>
    <w:pPr>
      <w:spacing w:line="300" w:lineRule="auto"/>
    </w:pPr>
    <w:rPr>
      <w:rFonts w:cs="Times New Roman"/>
      <w:lang w:val="zh-CN"/>
    </w:rPr>
  </w:style>
  <w:style w:type="character" w:customStyle="1" w:styleId="12">
    <w:name w:val="1表格文字 字符"/>
    <w:link w:val="13"/>
    <w:qFormat/>
    <w:rsid w:val="003376ED"/>
    <w:rPr>
      <w:snapToGrid w:val="0"/>
      <w:color w:val="000000"/>
      <w:kern w:val="44"/>
      <w:sz w:val="21"/>
      <w:lang w:val="zh-CN"/>
    </w:rPr>
  </w:style>
  <w:style w:type="paragraph" w:customStyle="1" w:styleId="13">
    <w:name w:val="1表格文字"/>
    <w:basedOn w:val="a"/>
    <w:next w:val="A6"/>
    <w:link w:val="12"/>
    <w:qFormat/>
    <w:rsid w:val="003376ED"/>
    <w:pPr>
      <w:spacing w:beforeLines="20" w:before="20" w:afterLines="20" w:after="20" w:line="240" w:lineRule="auto"/>
      <w:ind w:firstLineChars="0" w:firstLine="0"/>
      <w:jc w:val="center"/>
    </w:pPr>
    <w:rPr>
      <w:rFonts w:cs="Times New Roman"/>
      <w:snapToGrid w:val="0"/>
      <w:color w:val="000000"/>
      <w:kern w:val="44"/>
      <w:sz w:val="21"/>
      <w:szCs w:val="20"/>
      <w:lang w:val="zh-CN"/>
    </w:rPr>
  </w:style>
  <w:style w:type="paragraph" w:customStyle="1" w:styleId="A6">
    <w:name w:val="A正文"/>
    <w:basedOn w:val="a"/>
    <w:link w:val="AChar"/>
    <w:rPr>
      <w:rFonts w:cs="Times New Roman"/>
      <w:kern w:val="2"/>
    </w:rPr>
  </w:style>
  <w:style w:type="character" w:customStyle="1" w:styleId="AChar">
    <w:name w:val="A正文 Char"/>
    <w:link w:val="A6"/>
    <w:qFormat/>
    <w:rPr>
      <w:kern w:val="2"/>
      <w:sz w:val="24"/>
      <w:szCs w:val="24"/>
    </w:rPr>
  </w:style>
  <w:style w:type="paragraph" w:customStyle="1" w:styleId="--">
    <w:name w:val="- 页码 -"/>
    <w:pPr>
      <w:widowControl w:val="0"/>
      <w:spacing w:line="500" w:lineRule="exact"/>
      <w:jc w:val="both"/>
    </w:pPr>
    <w:rPr>
      <w:kern w:val="2"/>
      <w:sz w:val="21"/>
      <w:szCs w:val="24"/>
    </w:rPr>
  </w:style>
  <w:style w:type="paragraph" w:customStyle="1" w:styleId="1CharChar">
    <w:name w:val="标题 1 宋体 三号 Char Char"/>
    <w:basedOn w:val="1"/>
    <w:qFormat/>
    <w:pPr>
      <w:tabs>
        <w:tab w:val="left" w:pos="360"/>
      </w:tabs>
      <w:spacing w:line="360" w:lineRule="auto"/>
    </w:pPr>
    <w:rPr>
      <w:rFonts w:ascii="宋体" w:hAnsi="宋体"/>
      <w:sz w:val="32"/>
    </w:rPr>
  </w:style>
  <w:style w:type="character" w:customStyle="1" w:styleId="14">
    <w:name w:val="1表格头 字符"/>
    <w:link w:val="15"/>
    <w:qFormat/>
    <w:rPr>
      <w:b/>
      <w:bCs/>
      <w:sz w:val="24"/>
      <w:szCs w:val="21"/>
    </w:rPr>
  </w:style>
  <w:style w:type="paragraph" w:customStyle="1" w:styleId="15">
    <w:name w:val="1表格头"/>
    <w:next w:val="a"/>
    <w:link w:val="14"/>
    <w:qFormat/>
    <w:pPr>
      <w:adjustRightInd w:val="0"/>
      <w:snapToGrid w:val="0"/>
      <w:spacing w:beforeLines="30" w:before="72" w:afterLines="30" w:after="72"/>
      <w:jc w:val="center"/>
      <w:outlineLvl w:val="6"/>
    </w:pPr>
    <w:rPr>
      <w:b/>
      <w:bCs/>
      <w:sz w:val="24"/>
      <w:szCs w:val="21"/>
    </w:rPr>
  </w:style>
  <w:style w:type="paragraph" w:customStyle="1" w:styleId="TOC20">
    <w:name w:val="TOC 标题2"/>
    <w:basedOn w:val="1"/>
    <w:next w:val="a"/>
    <w:uiPriority w:val="39"/>
    <w:unhideWhenUsed/>
    <w:qFormat/>
    <w:pPr>
      <w:spacing w:before="480" w:after="0" w:line="276" w:lineRule="auto"/>
      <w:outlineLvl w:val="9"/>
    </w:pPr>
    <w:rPr>
      <w:rFonts w:ascii="Cambria" w:hAnsi="Cambria" w:cs="黑体"/>
      <w:color w:val="365F90"/>
      <w:kern w:val="0"/>
      <w:sz w:val="28"/>
      <w:szCs w:val="28"/>
    </w:rPr>
  </w:style>
  <w:style w:type="paragraph" w:customStyle="1" w:styleId="31">
    <w:name w:val="3级标题"/>
    <w:basedOn w:val="a"/>
    <w:qFormat/>
    <w:rPr>
      <w:rFonts w:eastAsia="黑体" w:cs="Times New Roman"/>
      <w:kern w:val="2"/>
    </w:rPr>
  </w:style>
  <w:style w:type="paragraph" w:customStyle="1" w:styleId="TOC10">
    <w:name w:val="TOC 标题1"/>
    <w:basedOn w:val="1"/>
    <w:next w:val="a"/>
    <w:uiPriority w:val="39"/>
    <w:unhideWhenUsed/>
    <w:qFormat/>
    <w:pPr>
      <w:spacing w:before="240" w:after="0" w:line="259" w:lineRule="auto"/>
      <w:outlineLvl w:val="9"/>
    </w:pPr>
    <w:rPr>
      <w:rFonts w:ascii="等线 Light" w:eastAsia="等线 Light" w:hAnsi="等线 Light"/>
      <w:b w:val="0"/>
      <w:bCs w:val="0"/>
      <w:color w:val="2F5496"/>
      <w:kern w:val="0"/>
      <w:sz w:val="32"/>
      <w:szCs w:val="32"/>
    </w:rPr>
  </w:style>
  <w:style w:type="paragraph" w:styleId="a7">
    <w:name w:val="Body Text"/>
    <w:aliases w:val="1正文文本"/>
    <w:basedOn w:val="a"/>
    <w:link w:val="a8"/>
    <w:qFormat/>
    <w:rsid w:val="005D5A68"/>
  </w:style>
  <w:style w:type="character" w:customStyle="1" w:styleId="a8">
    <w:name w:val="正文文本 字符"/>
    <w:aliases w:val="1正文文本 字符"/>
    <w:basedOn w:val="a0"/>
    <w:link w:val="a7"/>
    <w:rsid w:val="005D5A68"/>
    <w:rPr>
      <w:rFonts w:cs="宋体"/>
      <w:sz w:val="28"/>
      <w:szCs w:val="24"/>
    </w:rPr>
  </w:style>
  <w:style w:type="paragraph" w:styleId="a9">
    <w:name w:val="annotation text"/>
    <w:basedOn w:val="a"/>
    <w:link w:val="aa"/>
    <w:qFormat/>
    <w:pPr>
      <w:jc w:val="left"/>
    </w:pPr>
  </w:style>
  <w:style w:type="character" w:customStyle="1" w:styleId="aa">
    <w:name w:val="批注文字 字符"/>
    <w:basedOn w:val="a0"/>
    <w:link w:val="a9"/>
    <w:rPr>
      <w:rFonts w:cs="宋体"/>
      <w:sz w:val="28"/>
      <w:szCs w:val="24"/>
    </w:rPr>
  </w:style>
  <w:style w:type="character" w:styleId="ab">
    <w:name w:val="annotation reference"/>
    <w:basedOn w:val="a0"/>
    <w:qFormat/>
    <w:rPr>
      <w:sz w:val="21"/>
      <w:szCs w:val="21"/>
    </w:rPr>
  </w:style>
  <w:style w:type="paragraph" w:styleId="ac">
    <w:name w:val="annotation subject"/>
    <w:basedOn w:val="a9"/>
    <w:next w:val="a9"/>
    <w:link w:val="ad"/>
    <w:qFormat/>
    <w:rsid w:val="00507019"/>
    <w:rPr>
      <w:b/>
      <w:bCs/>
    </w:rPr>
  </w:style>
  <w:style w:type="character" w:customStyle="1" w:styleId="ad">
    <w:name w:val="批注主题 字符"/>
    <w:basedOn w:val="aa"/>
    <w:link w:val="ac"/>
    <w:rsid w:val="00507019"/>
    <w:rPr>
      <w:rFonts w:cs="宋体"/>
      <w:b/>
      <w:bCs/>
      <w:sz w:val="28"/>
      <w:szCs w:val="24"/>
    </w:rPr>
  </w:style>
  <w:style w:type="paragraph" w:styleId="ae">
    <w:name w:val="List Paragraph"/>
    <w:basedOn w:val="a"/>
    <w:uiPriority w:val="99"/>
    <w:unhideWhenUsed/>
    <w:qFormat/>
    <w:rsid w:val="00DD336F"/>
    <w:pPr>
      <w:ind w:firstLine="420"/>
    </w:pPr>
  </w:style>
  <w:style w:type="paragraph" w:customStyle="1" w:styleId="t">
    <w:name w:val="t表格文字居中"/>
    <w:basedOn w:val="a"/>
    <w:rsid w:val="00A753F8"/>
    <w:pPr>
      <w:overflowPunct w:val="0"/>
      <w:topLinePunct/>
      <w:autoSpaceDE w:val="0"/>
      <w:autoSpaceDN w:val="0"/>
      <w:spacing w:beforeLines="20" w:afterLines="20" w:line="240" w:lineRule="auto"/>
      <w:ind w:firstLineChars="0" w:firstLine="0"/>
      <w:jc w:val="center"/>
      <w:textAlignment w:val="center"/>
    </w:pPr>
    <w:rPr>
      <w:rFonts w:cs="Times New Roman"/>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02952">
      <w:bodyDiv w:val="1"/>
      <w:marLeft w:val="0"/>
      <w:marRight w:val="0"/>
      <w:marTop w:val="0"/>
      <w:marBottom w:val="0"/>
      <w:divBdr>
        <w:top w:val="none" w:sz="0" w:space="0" w:color="auto"/>
        <w:left w:val="none" w:sz="0" w:space="0" w:color="auto"/>
        <w:bottom w:val="none" w:sz="0" w:space="0" w:color="auto"/>
        <w:right w:val="none" w:sz="0" w:space="0" w:color="auto"/>
      </w:divBdr>
    </w:div>
    <w:div w:id="34235920">
      <w:bodyDiv w:val="1"/>
      <w:marLeft w:val="0"/>
      <w:marRight w:val="0"/>
      <w:marTop w:val="0"/>
      <w:marBottom w:val="0"/>
      <w:divBdr>
        <w:top w:val="none" w:sz="0" w:space="0" w:color="auto"/>
        <w:left w:val="none" w:sz="0" w:space="0" w:color="auto"/>
        <w:bottom w:val="none" w:sz="0" w:space="0" w:color="auto"/>
        <w:right w:val="none" w:sz="0" w:space="0" w:color="auto"/>
      </w:divBdr>
    </w:div>
    <w:div w:id="154498970">
      <w:bodyDiv w:val="1"/>
      <w:marLeft w:val="0"/>
      <w:marRight w:val="0"/>
      <w:marTop w:val="0"/>
      <w:marBottom w:val="0"/>
      <w:divBdr>
        <w:top w:val="none" w:sz="0" w:space="0" w:color="auto"/>
        <w:left w:val="none" w:sz="0" w:space="0" w:color="auto"/>
        <w:bottom w:val="none" w:sz="0" w:space="0" w:color="auto"/>
        <w:right w:val="none" w:sz="0" w:space="0" w:color="auto"/>
      </w:divBdr>
    </w:div>
    <w:div w:id="168058652">
      <w:bodyDiv w:val="1"/>
      <w:marLeft w:val="0"/>
      <w:marRight w:val="0"/>
      <w:marTop w:val="0"/>
      <w:marBottom w:val="0"/>
      <w:divBdr>
        <w:top w:val="none" w:sz="0" w:space="0" w:color="auto"/>
        <w:left w:val="none" w:sz="0" w:space="0" w:color="auto"/>
        <w:bottom w:val="none" w:sz="0" w:space="0" w:color="auto"/>
        <w:right w:val="none" w:sz="0" w:space="0" w:color="auto"/>
      </w:divBdr>
    </w:div>
    <w:div w:id="193689152">
      <w:bodyDiv w:val="1"/>
      <w:marLeft w:val="0"/>
      <w:marRight w:val="0"/>
      <w:marTop w:val="0"/>
      <w:marBottom w:val="0"/>
      <w:divBdr>
        <w:top w:val="none" w:sz="0" w:space="0" w:color="auto"/>
        <w:left w:val="none" w:sz="0" w:space="0" w:color="auto"/>
        <w:bottom w:val="none" w:sz="0" w:space="0" w:color="auto"/>
        <w:right w:val="none" w:sz="0" w:space="0" w:color="auto"/>
      </w:divBdr>
    </w:div>
    <w:div w:id="245460176">
      <w:bodyDiv w:val="1"/>
      <w:marLeft w:val="0"/>
      <w:marRight w:val="0"/>
      <w:marTop w:val="0"/>
      <w:marBottom w:val="0"/>
      <w:divBdr>
        <w:top w:val="none" w:sz="0" w:space="0" w:color="auto"/>
        <w:left w:val="none" w:sz="0" w:space="0" w:color="auto"/>
        <w:bottom w:val="none" w:sz="0" w:space="0" w:color="auto"/>
        <w:right w:val="none" w:sz="0" w:space="0" w:color="auto"/>
      </w:divBdr>
    </w:div>
    <w:div w:id="294650999">
      <w:bodyDiv w:val="1"/>
      <w:marLeft w:val="0"/>
      <w:marRight w:val="0"/>
      <w:marTop w:val="0"/>
      <w:marBottom w:val="0"/>
      <w:divBdr>
        <w:top w:val="none" w:sz="0" w:space="0" w:color="auto"/>
        <w:left w:val="none" w:sz="0" w:space="0" w:color="auto"/>
        <w:bottom w:val="none" w:sz="0" w:space="0" w:color="auto"/>
        <w:right w:val="none" w:sz="0" w:space="0" w:color="auto"/>
      </w:divBdr>
    </w:div>
    <w:div w:id="363214231">
      <w:bodyDiv w:val="1"/>
      <w:marLeft w:val="0"/>
      <w:marRight w:val="0"/>
      <w:marTop w:val="0"/>
      <w:marBottom w:val="0"/>
      <w:divBdr>
        <w:top w:val="none" w:sz="0" w:space="0" w:color="auto"/>
        <w:left w:val="none" w:sz="0" w:space="0" w:color="auto"/>
        <w:bottom w:val="none" w:sz="0" w:space="0" w:color="auto"/>
        <w:right w:val="none" w:sz="0" w:space="0" w:color="auto"/>
      </w:divBdr>
    </w:div>
    <w:div w:id="427118991">
      <w:bodyDiv w:val="1"/>
      <w:marLeft w:val="0"/>
      <w:marRight w:val="0"/>
      <w:marTop w:val="0"/>
      <w:marBottom w:val="0"/>
      <w:divBdr>
        <w:top w:val="none" w:sz="0" w:space="0" w:color="auto"/>
        <w:left w:val="none" w:sz="0" w:space="0" w:color="auto"/>
        <w:bottom w:val="none" w:sz="0" w:space="0" w:color="auto"/>
        <w:right w:val="none" w:sz="0" w:space="0" w:color="auto"/>
      </w:divBdr>
    </w:div>
    <w:div w:id="433131937">
      <w:bodyDiv w:val="1"/>
      <w:marLeft w:val="0"/>
      <w:marRight w:val="0"/>
      <w:marTop w:val="0"/>
      <w:marBottom w:val="0"/>
      <w:divBdr>
        <w:top w:val="none" w:sz="0" w:space="0" w:color="auto"/>
        <w:left w:val="none" w:sz="0" w:space="0" w:color="auto"/>
        <w:bottom w:val="none" w:sz="0" w:space="0" w:color="auto"/>
        <w:right w:val="none" w:sz="0" w:space="0" w:color="auto"/>
      </w:divBdr>
    </w:div>
    <w:div w:id="531309961">
      <w:bodyDiv w:val="1"/>
      <w:marLeft w:val="0"/>
      <w:marRight w:val="0"/>
      <w:marTop w:val="0"/>
      <w:marBottom w:val="0"/>
      <w:divBdr>
        <w:top w:val="none" w:sz="0" w:space="0" w:color="auto"/>
        <w:left w:val="none" w:sz="0" w:space="0" w:color="auto"/>
        <w:bottom w:val="none" w:sz="0" w:space="0" w:color="auto"/>
        <w:right w:val="none" w:sz="0" w:space="0" w:color="auto"/>
      </w:divBdr>
    </w:div>
    <w:div w:id="604381929">
      <w:bodyDiv w:val="1"/>
      <w:marLeft w:val="0"/>
      <w:marRight w:val="0"/>
      <w:marTop w:val="0"/>
      <w:marBottom w:val="0"/>
      <w:divBdr>
        <w:top w:val="none" w:sz="0" w:space="0" w:color="auto"/>
        <w:left w:val="none" w:sz="0" w:space="0" w:color="auto"/>
        <w:bottom w:val="none" w:sz="0" w:space="0" w:color="auto"/>
        <w:right w:val="none" w:sz="0" w:space="0" w:color="auto"/>
      </w:divBdr>
    </w:div>
    <w:div w:id="628827232">
      <w:bodyDiv w:val="1"/>
      <w:marLeft w:val="0"/>
      <w:marRight w:val="0"/>
      <w:marTop w:val="0"/>
      <w:marBottom w:val="0"/>
      <w:divBdr>
        <w:top w:val="none" w:sz="0" w:space="0" w:color="auto"/>
        <w:left w:val="none" w:sz="0" w:space="0" w:color="auto"/>
        <w:bottom w:val="none" w:sz="0" w:space="0" w:color="auto"/>
        <w:right w:val="none" w:sz="0" w:space="0" w:color="auto"/>
      </w:divBdr>
    </w:div>
    <w:div w:id="635572709">
      <w:bodyDiv w:val="1"/>
      <w:marLeft w:val="0"/>
      <w:marRight w:val="0"/>
      <w:marTop w:val="0"/>
      <w:marBottom w:val="0"/>
      <w:divBdr>
        <w:top w:val="none" w:sz="0" w:space="0" w:color="auto"/>
        <w:left w:val="none" w:sz="0" w:space="0" w:color="auto"/>
        <w:bottom w:val="none" w:sz="0" w:space="0" w:color="auto"/>
        <w:right w:val="none" w:sz="0" w:space="0" w:color="auto"/>
      </w:divBdr>
    </w:div>
    <w:div w:id="709378809">
      <w:bodyDiv w:val="1"/>
      <w:marLeft w:val="0"/>
      <w:marRight w:val="0"/>
      <w:marTop w:val="0"/>
      <w:marBottom w:val="0"/>
      <w:divBdr>
        <w:top w:val="none" w:sz="0" w:space="0" w:color="auto"/>
        <w:left w:val="none" w:sz="0" w:space="0" w:color="auto"/>
        <w:bottom w:val="none" w:sz="0" w:space="0" w:color="auto"/>
        <w:right w:val="none" w:sz="0" w:space="0" w:color="auto"/>
      </w:divBdr>
    </w:div>
    <w:div w:id="785200193">
      <w:bodyDiv w:val="1"/>
      <w:marLeft w:val="0"/>
      <w:marRight w:val="0"/>
      <w:marTop w:val="0"/>
      <w:marBottom w:val="0"/>
      <w:divBdr>
        <w:top w:val="none" w:sz="0" w:space="0" w:color="auto"/>
        <w:left w:val="none" w:sz="0" w:space="0" w:color="auto"/>
        <w:bottom w:val="none" w:sz="0" w:space="0" w:color="auto"/>
        <w:right w:val="none" w:sz="0" w:space="0" w:color="auto"/>
      </w:divBdr>
    </w:div>
    <w:div w:id="792746107">
      <w:bodyDiv w:val="1"/>
      <w:marLeft w:val="0"/>
      <w:marRight w:val="0"/>
      <w:marTop w:val="0"/>
      <w:marBottom w:val="0"/>
      <w:divBdr>
        <w:top w:val="none" w:sz="0" w:space="0" w:color="auto"/>
        <w:left w:val="none" w:sz="0" w:space="0" w:color="auto"/>
        <w:bottom w:val="none" w:sz="0" w:space="0" w:color="auto"/>
        <w:right w:val="none" w:sz="0" w:space="0" w:color="auto"/>
      </w:divBdr>
    </w:div>
    <w:div w:id="892035545">
      <w:bodyDiv w:val="1"/>
      <w:marLeft w:val="0"/>
      <w:marRight w:val="0"/>
      <w:marTop w:val="0"/>
      <w:marBottom w:val="0"/>
      <w:divBdr>
        <w:top w:val="none" w:sz="0" w:space="0" w:color="auto"/>
        <w:left w:val="none" w:sz="0" w:space="0" w:color="auto"/>
        <w:bottom w:val="none" w:sz="0" w:space="0" w:color="auto"/>
        <w:right w:val="none" w:sz="0" w:space="0" w:color="auto"/>
      </w:divBdr>
    </w:div>
    <w:div w:id="910314686">
      <w:bodyDiv w:val="1"/>
      <w:marLeft w:val="0"/>
      <w:marRight w:val="0"/>
      <w:marTop w:val="0"/>
      <w:marBottom w:val="0"/>
      <w:divBdr>
        <w:top w:val="none" w:sz="0" w:space="0" w:color="auto"/>
        <w:left w:val="none" w:sz="0" w:space="0" w:color="auto"/>
        <w:bottom w:val="none" w:sz="0" w:space="0" w:color="auto"/>
        <w:right w:val="none" w:sz="0" w:space="0" w:color="auto"/>
      </w:divBdr>
    </w:div>
    <w:div w:id="972639946">
      <w:bodyDiv w:val="1"/>
      <w:marLeft w:val="0"/>
      <w:marRight w:val="0"/>
      <w:marTop w:val="0"/>
      <w:marBottom w:val="0"/>
      <w:divBdr>
        <w:top w:val="none" w:sz="0" w:space="0" w:color="auto"/>
        <w:left w:val="none" w:sz="0" w:space="0" w:color="auto"/>
        <w:bottom w:val="none" w:sz="0" w:space="0" w:color="auto"/>
        <w:right w:val="none" w:sz="0" w:space="0" w:color="auto"/>
      </w:divBdr>
    </w:div>
    <w:div w:id="972756586">
      <w:bodyDiv w:val="1"/>
      <w:marLeft w:val="0"/>
      <w:marRight w:val="0"/>
      <w:marTop w:val="0"/>
      <w:marBottom w:val="0"/>
      <w:divBdr>
        <w:top w:val="none" w:sz="0" w:space="0" w:color="auto"/>
        <w:left w:val="none" w:sz="0" w:space="0" w:color="auto"/>
        <w:bottom w:val="none" w:sz="0" w:space="0" w:color="auto"/>
        <w:right w:val="none" w:sz="0" w:space="0" w:color="auto"/>
      </w:divBdr>
    </w:div>
    <w:div w:id="1047684464">
      <w:bodyDiv w:val="1"/>
      <w:marLeft w:val="0"/>
      <w:marRight w:val="0"/>
      <w:marTop w:val="0"/>
      <w:marBottom w:val="0"/>
      <w:divBdr>
        <w:top w:val="none" w:sz="0" w:space="0" w:color="auto"/>
        <w:left w:val="none" w:sz="0" w:space="0" w:color="auto"/>
        <w:bottom w:val="none" w:sz="0" w:space="0" w:color="auto"/>
        <w:right w:val="none" w:sz="0" w:space="0" w:color="auto"/>
      </w:divBdr>
      <w:divsChild>
        <w:div w:id="152912913">
          <w:marLeft w:val="0"/>
          <w:marRight w:val="0"/>
          <w:marTop w:val="540"/>
          <w:marBottom w:val="270"/>
          <w:divBdr>
            <w:top w:val="none" w:sz="0" w:space="0" w:color="auto"/>
            <w:left w:val="none" w:sz="0" w:space="0" w:color="auto"/>
            <w:bottom w:val="none" w:sz="0" w:space="0" w:color="auto"/>
            <w:right w:val="none" w:sz="0" w:space="0" w:color="auto"/>
          </w:divBdr>
        </w:div>
        <w:div w:id="1836385082">
          <w:marLeft w:val="0"/>
          <w:marRight w:val="0"/>
          <w:marTop w:val="120"/>
          <w:marBottom w:val="120"/>
          <w:divBdr>
            <w:top w:val="none" w:sz="0" w:space="0" w:color="auto"/>
            <w:left w:val="none" w:sz="0" w:space="0" w:color="auto"/>
            <w:bottom w:val="none" w:sz="0" w:space="0" w:color="auto"/>
            <w:right w:val="none" w:sz="0" w:space="0" w:color="auto"/>
          </w:divBdr>
        </w:div>
        <w:div w:id="1397896877">
          <w:marLeft w:val="0"/>
          <w:marRight w:val="0"/>
          <w:marTop w:val="120"/>
          <w:marBottom w:val="120"/>
          <w:divBdr>
            <w:top w:val="none" w:sz="0" w:space="0" w:color="auto"/>
            <w:left w:val="none" w:sz="0" w:space="0" w:color="auto"/>
            <w:bottom w:val="none" w:sz="0" w:space="0" w:color="auto"/>
            <w:right w:val="none" w:sz="0" w:space="0" w:color="auto"/>
          </w:divBdr>
        </w:div>
        <w:div w:id="852493083">
          <w:marLeft w:val="0"/>
          <w:marRight w:val="0"/>
          <w:marTop w:val="120"/>
          <w:marBottom w:val="120"/>
          <w:divBdr>
            <w:top w:val="none" w:sz="0" w:space="0" w:color="auto"/>
            <w:left w:val="none" w:sz="0" w:space="0" w:color="auto"/>
            <w:bottom w:val="none" w:sz="0" w:space="0" w:color="auto"/>
            <w:right w:val="none" w:sz="0" w:space="0" w:color="auto"/>
          </w:divBdr>
        </w:div>
      </w:divsChild>
    </w:div>
    <w:div w:id="1097604945">
      <w:bodyDiv w:val="1"/>
      <w:marLeft w:val="0"/>
      <w:marRight w:val="0"/>
      <w:marTop w:val="0"/>
      <w:marBottom w:val="0"/>
      <w:divBdr>
        <w:top w:val="none" w:sz="0" w:space="0" w:color="auto"/>
        <w:left w:val="none" w:sz="0" w:space="0" w:color="auto"/>
        <w:bottom w:val="none" w:sz="0" w:space="0" w:color="auto"/>
        <w:right w:val="none" w:sz="0" w:space="0" w:color="auto"/>
      </w:divBdr>
    </w:div>
    <w:div w:id="1148324589">
      <w:bodyDiv w:val="1"/>
      <w:marLeft w:val="0"/>
      <w:marRight w:val="0"/>
      <w:marTop w:val="0"/>
      <w:marBottom w:val="0"/>
      <w:divBdr>
        <w:top w:val="none" w:sz="0" w:space="0" w:color="auto"/>
        <w:left w:val="none" w:sz="0" w:space="0" w:color="auto"/>
        <w:bottom w:val="none" w:sz="0" w:space="0" w:color="auto"/>
        <w:right w:val="none" w:sz="0" w:space="0" w:color="auto"/>
      </w:divBdr>
    </w:div>
    <w:div w:id="1182161873">
      <w:bodyDiv w:val="1"/>
      <w:marLeft w:val="0"/>
      <w:marRight w:val="0"/>
      <w:marTop w:val="0"/>
      <w:marBottom w:val="0"/>
      <w:divBdr>
        <w:top w:val="none" w:sz="0" w:space="0" w:color="auto"/>
        <w:left w:val="none" w:sz="0" w:space="0" w:color="auto"/>
        <w:bottom w:val="none" w:sz="0" w:space="0" w:color="auto"/>
        <w:right w:val="none" w:sz="0" w:space="0" w:color="auto"/>
      </w:divBdr>
    </w:div>
    <w:div w:id="1185900185">
      <w:bodyDiv w:val="1"/>
      <w:marLeft w:val="0"/>
      <w:marRight w:val="0"/>
      <w:marTop w:val="0"/>
      <w:marBottom w:val="0"/>
      <w:divBdr>
        <w:top w:val="none" w:sz="0" w:space="0" w:color="auto"/>
        <w:left w:val="none" w:sz="0" w:space="0" w:color="auto"/>
        <w:bottom w:val="none" w:sz="0" w:space="0" w:color="auto"/>
        <w:right w:val="none" w:sz="0" w:space="0" w:color="auto"/>
      </w:divBdr>
    </w:div>
    <w:div w:id="1226531079">
      <w:bodyDiv w:val="1"/>
      <w:marLeft w:val="0"/>
      <w:marRight w:val="0"/>
      <w:marTop w:val="0"/>
      <w:marBottom w:val="0"/>
      <w:divBdr>
        <w:top w:val="none" w:sz="0" w:space="0" w:color="auto"/>
        <w:left w:val="none" w:sz="0" w:space="0" w:color="auto"/>
        <w:bottom w:val="none" w:sz="0" w:space="0" w:color="auto"/>
        <w:right w:val="none" w:sz="0" w:space="0" w:color="auto"/>
      </w:divBdr>
    </w:div>
    <w:div w:id="1227184711">
      <w:bodyDiv w:val="1"/>
      <w:marLeft w:val="0"/>
      <w:marRight w:val="0"/>
      <w:marTop w:val="0"/>
      <w:marBottom w:val="0"/>
      <w:divBdr>
        <w:top w:val="none" w:sz="0" w:space="0" w:color="auto"/>
        <w:left w:val="none" w:sz="0" w:space="0" w:color="auto"/>
        <w:bottom w:val="none" w:sz="0" w:space="0" w:color="auto"/>
        <w:right w:val="none" w:sz="0" w:space="0" w:color="auto"/>
      </w:divBdr>
    </w:div>
    <w:div w:id="1239972956">
      <w:bodyDiv w:val="1"/>
      <w:marLeft w:val="0"/>
      <w:marRight w:val="0"/>
      <w:marTop w:val="0"/>
      <w:marBottom w:val="0"/>
      <w:divBdr>
        <w:top w:val="none" w:sz="0" w:space="0" w:color="auto"/>
        <w:left w:val="none" w:sz="0" w:space="0" w:color="auto"/>
        <w:bottom w:val="none" w:sz="0" w:space="0" w:color="auto"/>
        <w:right w:val="none" w:sz="0" w:space="0" w:color="auto"/>
      </w:divBdr>
    </w:div>
    <w:div w:id="1252156226">
      <w:bodyDiv w:val="1"/>
      <w:marLeft w:val="0"/>
      <w:marRight w:val="0"/>
      <w:marTop w:val="0"/>
      <w:marBottom w:val="0"/>
      <w:divBdr>
        <w:top w:val="none" w:sz="0" w:space="0" w:color="auto"/>
        <w:left w:val="none" w:sz="0" w:space="0" w:color="auto"/>
        <w:bottom w:val="none" w:sz="0" w:space="0" w:color="auto"/>
        <w:right w:val="none" w:sz="0" w:space="0" w:color="auto"/>
      </w:divBdr>
    </w:div>
    <w:div w:id="1263799840">
      <w:bodyDiv w:val="1"/>
      <w:marLeft w:val="0"/>
      <w:marRight w:val="0"/>
      <w:marTop w:val="0"/>
      <w:marBottom w:val="0"/>
      <w:divBdr>
        <w:top w:val="none" w:sz="0" w:space="0" w:color="auto"/>
        <w:left w:val="none" w:sz="0" w:space="0" w:color="auto"/>
        <w:bottom w:val="none" w:sz="0" w:space="0" w:color="auto"/>
        <w:right w:val="none" w:sz="0" w:space="0" w:color="auto"/>
      </w:divBdr>
    </w:div>
    <w:div w:id="1285308559">
      <w:bodyDiv w:val="1"/>
      <w:marLeft w:val="0"/>
      <w:marRight w:val="0"/>
      <w:marTop w:val="0"/>
      <w:marBottom w:val="0"/>
      <w:divBdr>
        <w:top w:val="none" w:sz="0" w:space="0" w:color="auto"/>
        <w:left w:val="none" w:sz="0" w:space="0" w:color="auto"/>
        <w:bottom w:val="none" w:sz="0" w:space="0" w:color="auto"/>
        <w:right w:val="none" w:sz="0" w:space="0" w:color="auto"/>
      </w:divBdr>
    </w:div>
    <w:div w:id="1323394000">
      <w:bodyDiv w:val="1"/>
      <w:marLeft w:val="0"/>
      <w:marRight w:val="0"/>
      <w:marTop w:val="0"/>
      <w:marBottom w:val="0"/>
      <w:divBdr>
        <w:top w:val="none" w:sz="0" w:space="0" w:color="auto"/>
        <w:left w:val="none" w:sz="0" w:space="0" w:color="auto"/>
        <w:bottom w:val="none" w:sz="0" w:space="0" w:color="auto"/>
        <w:right w:val="none" w:sz="0" w:space="0" w:color="auto"/>
      </w:divBdr>
    </w:div>
    <w:div w:id="1490444572">
      <w:bodyDiv w:val="1"/>
      <w:marLeft w:val="0"/>
      <w:marRight w:val="0"/>
      <w:marTop w:val="0"/>
      <w:marBottom w:val="0"/>
      <w:divBdr>
        <w:top w:val="none" w:sz="0" w:space="0" w:color="auto"/>
        <w:left w:val="none" w:sz="0" w:space="0" w:color="auto"/>
        <w:bottom w:val="none" w:sz="0" w:space="0" w:color="auto"/>
        <w:right w:val="none" w:sz="0" w:space="0" w:color="auto"/>
      </w:divBdr>
    </w:div>
    <w:div w:id="1512374823">
      <w:bodyDiv w:val="1"/>
      <w:marLeft w:val="0"/>
      <w:marRight w:val="0"/>
      <w:marTop w:val="0"/>
      <w:marBottom w:val="0"/>
      <w:divBdr>
        <w:top w:val="none" w:sz="0" w:space="0" w:color="auto"/>
        <w:left w:val="none" w:sz="0" w:space="0" w:color="auto"/>
        <w:bottom w:val="none" w:sz="0" w:space="0" w:color="auto"/>
        <w:right w:val="none" w:sz="0" w:space="0" w:color="auto"/>
      </w:divBdr>
    </w:div>
    <w:div w:id="1632324219">
      <w:bodyDiv w:val="1"/>
      <w:marLeft w:val="0"/>
      <w:marRight w:val="0"/>
      <w:marTop w:val="0"/>
      <w:marBottom w:val="0"/>
      <w:divBdr>
        <w:top w:val="none" w:sz="0" w:space="0" w:color="auto"/>
        <w:left w:val="none" w:sz="0" w:space="0" w:color="auto"/>
        <w:bottom w:val="none" w:sz="0" w:space="0" w:color="auto"/>
        <w:right w:val="none" w:sz="0" w:space="0" w:color="auto"/>
      </w:divBdr>
    </w:div>
    <w:div w:id="1635797500">
      <w:bodyDiv w:val="1"/>
      <w:marLeft w:val="0"/>
      <w:marRight w:val="0"/>
      <w:marTop w:val="0"/>
      <w:marBottom w:val="0"/>
      <w:divBdr>
        <w:top w:val="none" w:sz="0" w:space="0" w:color="auto"/>
        <w:left w:val="none" w:sz="0" w:space="0" w:color="auto"/>
        <w:bottom w:val="none" w:sz="0" w:space="0" w:color="auto"/>
        <w:right w:val="none" w:sz="0" w:space="0" w:color="auto"/>
      </w:divBdr>
    </w:div>
    <w:div w:id="1743479132">
      <w:bodyDiv w:val="1"/>
      <w:marLeft w:val="0"/>
      <w:marRight w:val="0"/>
      <w:marTop w:val="0"/>
      <w:marBottom w:val="0"/>
      <w:divBdr>
        <w:top w:val="none" w:sz="0" w:space="0" w:color="auto"/>
        <w:left w:val="none" w:sz="0" w:space="0" w:color="auto"/>
        <w:bottom w:val="none" w:sz="0" w:space="0" w:color="auto"/>
        <w:right w:val="none" w:sz="0" w:space="0" w:color="auto"/>
      </w:divBdr>
    </w:div>
    <w:div w:id="1768188771">
      <w:bodyDiv w:val="1"/>
      <w:marLeft w:val="0"/>
      <w:marRight w:val="0"/>
      <w:marTop w:val="0"/>
      <w:marBottom w:val="0"/>
      <w:divBdr>
        <w:top w:val="none" w:sz="0" w:space="0" w:color="auto"/>
        <w:left w:val="none" w:sz="0" w:space="0" w:color="auto"/>
        <w:bottom w:val="none" w:sz="0" w:space="0" w:color="auto"/>
        <w:right w:val="none" w:sz="0" w:space="0" w:color="auto"/>
      </w:divBdr>
    </w:div>
    <w:div w:id="1781993793">
      <w:bodyDiv w:val="1"/>
      <w:marLeft w:val="0"/>
      <w:marRight w:val="0"/>
      <w:marTop w:val="0"/>
      <w:marBottom w:val="0"/>
      <w:divBdr>
        <w:top w:val="none" w:sz="0" w:space="0" w:color="auto"/>
        <w:left w:val="none" w:sz="0" w:space="0" w:color="auto"/>
        <w:bottom w:val="none" w:sz="0" w:space="0" w:color="auto"/>
        <w:right w:val="none" w:sz="0" w:space="0" w:color="auto"/>
      </w:divBdr>
    </w:div>
    <w:div w:id="1908105224">
      <w:bodyDiv w:val="1"/>
      <w:marLeft w:val="0"/>
      <w:marRight w:val="0"/>
      <w:marTop w:val="0"/>
      <w:marBottom w:val="0"/>
      <w:divBdr>
        <w:top w:val="none" w:sz="0" w:space="0" w:color="auto"/>
        <w:left w:val="none" w:sz="0" w:space="0" w:color="auto"/>
        <w:bottom w:val="none" w:sz="0" w:space="0" w:color="auto"/>
        <w:right w:val="none" w:sz="0" w:space="0" w:color="auto"/>
      </w:divBdr>
    </w:div>
    <w:div w:id="1922368467">
      <w:bodyDiv w:val="1"/>
      <w:marLeft w:val="0"/>
      <w:marRight w:val="0"/>
      <w:marTop w:val="0"/>
      <w:marBottom w:val="0"/>
      <w:divBdr>
        <w:top w:val="none" w:sz="0" w:space="0" w:color="auto"/>
        <w:left w:val="none" w:sz="0" w:space="0" w:color="auto"/>
        <w:bottom w:val="none" w:sz="0" w:space="0" w:color="auto"/>
        <w:right w:val="none" w:sz="0" w:space="0" w:color="auto"/>
      </w:divBdr>
    </w:div>
    <w:div w:id="1938783956">
      <w:bodyDiv w:val="1"/>
      <w:marLeft w:val="0"/>
      <w:marRight w:val="0"/>
      <w:marTop w:val="0"/>
      <w:marBottom w:val="0"/>
      <w:divBdr>
        <w:top w:val="none" w:sz="0" w:space="0" w:color="auto"/>
        <w:left w:val="none" w:sz="0" w:space="0" w:color="auto"/>
        <w:bottom w:val="none" w:sz="0" w:space="0" w:color="auto"/>
        <w:right w:val="none" w:sz="0" w:space="0" w:color="auto"/>
      </w:divBdr>
    </w:div>
    <w:div w:id="1979144003">
      <w:bodyDiv w:val="1"/>
      <w:marLeft w:val="0"/>
      <w:marRight w:val="0"/>
      <w:marTop w:val="0"/>
      <w:marBottom w:val="0"/>
      <w:divBdr>
        <w:top w:val="none" w:sz="0" w:space="0" w:color="auto"/>
        <w:left w:val="none" w:sz="0" w:space="0" w:color="auto"/>
        <w:bottom w:val="none" w:sz="0" w:space="0" w:color="auto"/>
        <w:right w:val="none" w:sz="0" w:space="0" w:color="auto"/>
      </w:divBdr>
    </w:div>
    <w:div w:id="1989823285">
      <w:bodyDiv w:val="1"/>
      <w:marLeft w:val="0"/>
      <w:marRight w:val="0"/>
      <w:marTop w:val="0"/>
      <w:marBottom w:val="0"/>
      <w:divBdr>
        <w:top w:val="none" w:sz="0" w:space="0" w:color="auto"/>
        <w:left w:val="none" w:sz="0" w:space="0" w:color="auto"/>
        <w:bottom w:val="none" w:sz="0" w:space="0" w:color="auto"/>
        <w:right w:val="none" w:sz="0" w:space="0" w:color="auto"/>
      </w:divBdr>
    </w:div>
    <w:div w:id="2078478029">
      <w:bodyDiv w:val="1"/>
      <w:marLeft w:val="0"/>
      <w:marRight w:val="0"/>
      <w:marTop w:val="0"/>
      <w:marBottom w:val="0"/>
      <w:divBdr>
        <w:top w:val="none" w:sz="0" w:space="0" w:color="auto"/>
        <w:left w:val="none" w:sz="0" w:space="0" w:color="auto"/>
        <w:bottom w:val="none" w:sz="0" w:space="0" w:color="auto"/>
        <w:right w:val="none" w:sz="0" w:space="0" w:color="auto"/>
      </w:divBdr>
    </w:div>
    <w:div w:id="2082172786">
      <w:bodyDiv w:val="1"/>
      <w:marLeft w:val="0"/>
      <w:marRight w:val="0"/>
      <w:marTop w:val="0"/>
      <w:marBottom w:val="0"/>
      <w:divBdr>
        <w:top w:val="none" w:sz="0" w:space="0" w:color="auto"/>
        <w:left w:val="none" w:sz="0" w:space="0" w:color="auto"/>
        <w:bottom w:val="none" w:sz="0" w:space="0" w:color="auto"/>
        <w:right w:val="none" w:sz="0" w:space="0" w:color="auto"/>
      </w:divBdr>
    </w:div>
    <w:div w:id="2108964730">
      <w:bodyDiv w:val="1"/>
      <w:marLeft w:val="0"/>
      <w:marRight w:val="0"/>
      <w:marTop w:val="0"/>
      <w:marBottom w:val="0"/>
      <w:divBdr>
        <w:top w:val="none" w:sz="0" w:space="0" w:color="auto"/>
        <w:left w:val="none" w:sz="0" w:space="0" w:color="auto"/>
        <w:bottom w:val="none" w:sz="0" w:space="0" w:color="auto"/>
        <w:right w:val="none" w:sz="0" w:space="0" w:color="auto"/>
      </w:divBdr>
    </w:div>
    <w:div w:id="2127383892">
      <w:bodyDiv w:val="1"/>
      <w:marLeft w:val="0"/>
      <w:marRight w:val="0"/>
      <w:marTop w:val="0"/>
      <w:marBottom w:val="0"/>
      <w:divBdr>
        <w:top w:val="none" w:sz="0" w:space="0" w:color="auto"/>
        <w:left w:val="none" w:sz="0" w:space="0" w:color="auto"/>
        <w:bottom w:val="none" w:sz="0" w:space="0" w:color="auto"/>
        <w:right w:val="none" w:sz="0" w:space="0" w:color="auto"/>
      </w:divBdr>
    </w:div>
    <w:div w:id="2134513136">
      <w:bodyDiv w:val="1"/>
      <w:marLeft w:val="0"/>
      <w:marRight w:val="0"/>
      <w:marTop w:val="0"/>
      <w:marBottom w:val="0"/>
      <w:divBdr>
        <w:top w:val="none" w:sz="0" w:space="0" w:color="auto"/>
        <w:left w:val="none" w:sz="0" w:space="0" w:color="auto"/>
        <w:bottom w:val="none" w:sz="0" w:space="0" w:color="auto"/>
        <w:right w:val="none" w:sz="0" w:space="0" w:color="auto"/>
      </w:divBdr>
    </w:div>
    <w:div w:id="21391767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chinasafety.gov.cn/newpage/Contents/Channel_6288/2015/0309/247025/files_founder_1579016810/2845817799.doc" TargetMode="External"/><Relationship Id="rId26" Type="http://schemas.openxmlformats.org/officeDocument/2006/relationships/image" Target="media/image5.wmf"/><Relationship Id="rId21" Type="http://schemas.openxmlformats.org/officeDocument/2006/relationships/image" Target="media/image4.png"/><Relationship Id="rId34" Type="http://schemas.openxmlformats.org/officeDocument/2006/relationships/hyperlink" Target="http://www.hbsafety.cn/article/33/"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yperlink" Target="http://zh.wikipedia.org/wiki/%E4%B8%99%E9%85%AE" TargetMode="External"/><Relationship Id="rId33" Type="http://schemas.openxmlformats.org/officeDocument/2006/relationships/hyperlink" Target="http://www.hbsafety.cn/article/65/"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3.jpeg"/><Relationship Id="rId29"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zh.wikipedia.org/wiki/%E8%8B%AF" TargetMode="External"/><Relationship Id="rId32" Type="http://schemas.openxmlformats.org/officeDocument/2006/relationships/hyperlink" Target="http://www.hbsafety.cn/article/33/"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1.jpeg"/><Relationship Id="rId23" Type="http://schemas.openxmlformats.org/officeDocument/2006/relationships/hyperlink" Target="http://zh.wikipedia.org/wiki/%E4%B9%99%E9%86%9A" TargetMode="External"/><Relationship Id="rId28" Type="http://schemas.openxmlformats.org/officeDocument/2006/relationships/image" Target="media/image6.wmf"/><Relationship Id="rId36" Type="http://schemas.openxmlformats.org/officeDocument/2006/relationships/image" Target="media/image8.png"/><Relationship Id="rId10" Type="http://schemas.openxmlformats.org/officeDocument/2006/relationships/header" Target="header2.xml"/><Relationship Id="rId19" Type="http://schemas.openxmlformats.org/officeDocument/2006/relationships/image" Target="media/image2.jpeg"/><Relationship Id="rId31" Type="http://schemas.openxmlformats.org/officeDocument/2006/relationships/hyperlink" Target="http://www.hbsafety.cn/article/33/"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zh.wikipedia.org/wiki/%E4%B9%99%E9%86%87" TargetMode="External"/><Relationship Id="rId27" Type="http://schemas.openxmlformats.org/officeDocument/2006/relationships/oleObject" Target="embeddings/oleObject1.bin"/><Relationship Id="rId30" Type="http://schemas.openxmlformats.org/officeDocument/2006/relationships/hyperlink" Target="http://www.hbsafety.cn/article/33/" TargetMode="External"/><Relationship Id="rId35" Type="http://schemas.openxmlformats.org/officeDocument/2006/relationships/image" Target="media/image7.jpeg"/><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Version="0"/>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4FA90B9-726A-49CA-B7B2-FA798E3FCAD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3965</TotalTime>
  <Pages>201</Pages>
  <Words>114924</Words>
  <Characters>21187</Characters>
  <Application>Microsoft Office Word</Application>
  <DocSecurity>0</DocSecurity>
  <Lines>1324</Lines>
  <Paragraphs>3678</Paragraphs>
  <ScaleCrop>false</ScaleCrop>
  <Company/>
  <LinksUpToDate>false</LinksUpToDate>
  <CharactersWithSpaces>132433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Uranus Qian</dc:creator>
  <cp:lastModifiedBy>-</cp:lastModifiedBy>
  <cp:revision>38</cp:revision>
  <cp:lastPrinted>2025-04-18T03:42:00Z</cp:lastPrinted>
  <dcterms:created xsi:type="dcterms:W3CDTF">2025-04-07T08:06:00Z</dcterms:created>
  <dcterms:modified xsi:type="dcterms:W3CDTF">2025-04-18T03:43:00Z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2052-12.8.2.15091</vt:lpwstr>
  </property>
  <property fmtid="{D5CDD505-2E9C-101B-9397-08002B2CF9AE}" pid="3" name="ICV">
    <vt:lpwstr>6893592A1BD1436D98430562514F4593_12</vt:lpwstr>
  </property>
</Properties>
</file>